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60" w:lineRule="auto" w:before="54"/>
        <w:ind w:left="102" w:right="104"/>
        <w:jc w:val="both"/>
      </w:pPr>
      <w:r>
        <w:rPr/>
        <w:pict>
          <v:shape style="position:absolute;margin-left:562.248535pt;margin-top:172.171295pt;width:31pt;height:665.9pt;mso-position-horizontal-relative:page;mso-position-vertical-relative:page;z-index:15728640" type="#_x0000_t202" filled="false" stroked="false">
            <v:textbox inset="0,0,0,0" style="layout-flow:vertical;mso-layout-flow-alt:bottom-to-top">
              <w:txbxContent>
                <w:p>
                  <w:pPr>
                    <w:spacing w:line="218" w:lineRule="auto" w:before="29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Este documento é copia do original assinado digitalmente por NIVALDO FRANCO GARCIA. Protocolado em 13/10/2022 às 18:23, sob o número WCGR22075091218</w:t>
                  </w:r>
                  <w:r>
                    <w:rPr>
                      <w:spacing w:val="-4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digitais por Usuário padrão para acesso SAJ/AT, em 13/10/2022 às 18:35. Para acessar os autos processuais, acesse o site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https://esaj.tjms.jus.br/pastadigital/pg/abrirConferenciaDocumento.do, informe o processo 0809313-12.2018.8.12.0001 e o código 54C8A49.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248535pt;margin-top:73.610741pt;width:12.1pt;height:88.1pt;mso-position-horizontal-relative:page;mso-position-vertical-relative:page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, e liberado nos autos</w:t>
                  </w:r>
                </w:p>
              </w:txbxContent>
            </v:textbox>
            <w10:wrap type="none"/>
          </v:shape>
        </w:pict>
      </w:r>
      <w:r>
        <w:rPr/>
        <w:t>EXCELENTÍSSIMO SENHOR, DOUTOR, JUIZ DE DIREITO DA 8ª VARA CÍVEL DE</w:t>
      </w:r>
      <w:r>
        <w:rPr>
          <w:spacing w:val="-64"/>
        </w:rPr>
        <w:t> </w:t>
      </w:r>
      <w:r>
        <w:rPr/>
        <w:t>COMPETÊNCIA RESIDUAL DA COMARCA DE CAMPO GRANDE NO ESTADO DO</w:t>
      </w:r>
      <w:r>
        <w:rPr>
          <w:spacing w:val="-64"/>
        </w:rPr>
        <w:t> </w:t>
      </w:r>
      <w:r>
        <w:rPr/>
        <w:t>MATO GROSSO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SUL.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7"/>
        <w:ind w:left="8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0809313-12.2018.8.12.0001</w:t>
      </w:r>
    </w:p>
    <w:p>
      <w:pPr>
        <w:pStyle w:val="BodyText"/>
        <w:spacing w:line="360" w:lineRule="auto" w:before="140"/>
        <w:ind w:left="102" w:right="105" w:firstLine="707"/>
        <w:jc w:val="both"/>
      </w:pPr>
      <w:r>
        <w:rPr>
          <w:rFonts w:ascii="Arial" w:hAnsi="Arial"/>
          <w:b/>
          <w:i/>
        </w:rPr>
        <w:t>PEDRO LUIZ DE ARAÚJO</w:t>
      </w:r>
      <w:r>
        <w:rPr/>
        <w:t>, brasileiro, divorciado, micro empresário, portador</w:t>
      </w:r>
      <w:r>
        <w:rPr>
          <w:spacing w:val="1"/>
        </w:rPr>
        <w:t> </w:t>
      </w:r>
      <w:r>
        <w:rPr/>
        <w:t>da carteira de identidade n.º 450101-SSP/MS; devidamente cadastrado no CPF/MF</w:t>
      </w:r>
      <w:r>
        <w:rPr>
          <w:spacing w:val="1"/>
        </w:rPr>
        <w:t> </w:t>
      </w:r>
      <w:r>
        <w:rPr/>
        <w:t>sob n° 456.750.741-04, residente e domiciliado na Av. Marechal Deodoro, n° 6030,</w:t>
      </w:r>
      <w:r>
        <w:rPr>
          <w:spacing w:val="1"/>
        </w:rPr>
        <w:t> </w:t>
      </w:r>
      <w:r>
        <w:rPr/>
        <w:t>Bairro Jardim Tarumã, CEP: 79.097-000, cidade Campo Grande, no Estado de Mato</w:t>
      </w:r>
      <w:r>
        <w:rPr>
          <w:spacing w:val="1"/>
        </w:rPr>
        <w:t> </w:t>
      </w:r>
      <w:r>
        <w:rPr/>
        <w:t>Grosso do Sul, respeitosamente, por intermédio do advogado que esta subscreve,</w:t>
      </w:r>
      <w:r>
        <w:rPr>
          <w:spacing w:val="1"/>
        </w:rPr>
        <w:t> </w:t>
      </w:r>
      <w:r>
        <w:rPr/>
        <w:t>procuração em anexo, com escritório profissional na Rua dos Arquipélagos nº 345,</w:t>
      </w:r>
      <w:r>
        <w:rPr>
          <w:spacing w:val="1"/>
        </w:rPr>
        <w:t> </w:t>
      </w:r>
      <w:r>
        <w:rPr/>
        <w:t>onde recebe notificações e intimações, vêm, respeitosamente a presença de Vossa</w:t>
      </w:r>
      <w:r>
        <w:rPr>
          <w:spacing w:val="1"/>
        </w:rPr>
        <w:t> </w:t>
      </w:r>
      <w:r>
        <w:rPr/>
        <w:t>Excelência, em observância ao ato ordinatório de fls. 276, certificado às fls. 277 e</w:t>
      </w:r>
      <w:r>
        <w:rPr>
          <w:spacing w:val="1"/>
        </w:rPr>
        <w:t> </w:t>
      </w:r>
      <w:r>
        <w:rPr>
          <w:spacing w:val="-1"/>
        </w:rPr>
        <w:t>publicado</w:t>
      </w:r>
      <w:r>
        <w:rPr>
          <w:spacing w:val="-16"/>
        </w:rPr>
        <w:t> </w:t>
      </w:r>
      <w:r>
        <w:rPr>
          <w:spacing w:val="-1"/>
        </w:rPr>
        <w:t>no</w:t>
      </w:r>
      <w:r>
        <w:rPr>
          <w:spacing w:val="-15"/>
        </w:rPr>
        <w:t> </w:t>
      </w:r>
      <w:r>
        <w:rPr>
          <w:spacing w:val="-1"/>
        </w:rPr>
        <w:t>Diário</w:t>
      </w:r>
      <w:r>
        <w:rPr>
          <w:spacing w:val="-15"/>
        </w:rPr>
        <w:t> </w:t>
      </w:r>
      <w:r>
        <w:rPr>
          <w:spacing w:val="-1"/>
        </w:rPr>
        <w:t>da</w:t>
      </w:r>
      <w:r>
        <w:rPr>
          <w:spacing w:val="-13"/>
        </w:rPr>
        <w:t> </w:t>
      </w:r>
      <w:r>
        <w:rPr>
          <w:spacing w:val="-1"/>
        </w:rPr>
        <w:t>justiça</w:t>
      </w:r>
      <w:r>
        <w:rPr>
          <w:spacing w:val="-15"/>
        </w:rPr>
        <w:t> </w:t>
      </w:r>
      <w:r>
        <w:rPr>
          <w:spacing w:val="-1"/>
        </w:rPr>
        <w:t>n°</w:t>
      </w:r>
      <w:r>
        <w:rPr>
          <w:spacing w:val="-19"/>
        </w:rPr>
        <w:t> </w:t>
      </w:r>
      <w:r>
        <w:rPr>
          <w:spacing w:val="-1"/>
        </w:rPr>
        <w:t>5035</w:t>
      </w:r>
      <w:r>
        <w:rPr>
          <w:spacing w:val="-15"/>
        </w:rPr>
        <w:t> </w:t>
      </w:r>
      <w:r>
        <w:rPr>
          <w:spacing w:val="-1"/>
        </w:rPr>
        <w:t>do</w:t>
      </w:r>
      <w:r>
        <w:rPr>
          <w:spacing w:val="-15"/>
        </w:rPr>
        <w:t> </w:t>
      </w:r>
      <w:r>
        <w:rPr>
          <w:spacing w:val="-1"/>
        </w:rPr>
        <w:t>dia</w:t>
      </w:r>
      <w:r>
        <w:rPr>
          <w:spacing w:val="-14"/>
        </w:rPr>
        <w:t> </w:t>
      </w:r>
      <w:r>
        <w:rPr>
          <w:spacing w:val="-1"/>
        </w:rPr>
        <w:t>19/09/2022;</w:t>
      </w:r>
      <w:r>
        <w:rPr>
          <w:spacing w:val="-16"/>
        </w:rPr>
        <w:t> </w:t>
      </w:r>
      <w:r>
        <w:rPr/>
        <w:t>se</w:t>
      </w:r>
      <w:r>
        <w:rPr>
          <w:spacing w:val="-18"/>
        </w:rPr>
        <w:t> </w:t>
      </w:r>
      <w:r>
        <w:rPr/>
        <w:t>manifestar</w:t>
      </w:r>
      <w:r>
        <w:rPr>
          <w:spacing w:val="-18"/>
        </w:rPr>
        <w:t> </w:t>
      </w:r>
      <w:r>
        <w:rPr/>
        <w:t>e</w:t>
      </w:r>
      <w:r>
        <w:rPr>
          <w:spacing w:val="-15"/>
        </w:rPr>
        <w:t> </w:t>
      </w:r>
      <w:r>
        <w:rPr/>
        <w:t>REQUERER,</w:t>
      </w:r>
      <w:r>
        <w:rPr>
          <w:spacing w:val="-64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aduz:</w:t>
      </w:r>
    </w:p>
    <w:p>
      <w:pPr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1910" w:h="16850"/>
          <w:pgMar w:header="120" w:footer="0" w:top="1460" w:bottom="20" w:left="1600" w:right="1020"/>
          <w:pgNumType w:start="278"/>
        </w:sectPr>
      </w:pPr>
    </w:p>
    <w:p>
      <w:pPr>
        <w:pStyle w:val="BodyText"/>
        <w:spacing w:line="360" w:lineRule="auto" w:before="54"/>
        <w:ind w:left="102" w:right="105" w:firstLine="707"/>
        <w:jc w:val="both"/>
      </w:pPr>
      <w:r>
        <w:rPr/>
        <w:pict>
          <v:shape style="position:absolute;margin-left:562.248535pt;margin-top:172.171295pt;width:31pt;height:665.9pt;mso-position-horizontal-relative:page;mso-position-vertical-relative:page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line="218" w:lineRule="auto" w:before="29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Este documento é copia do original assinado digitalmente por NIVALDO FRANCO GARCIA. Protocolado em 13/10/2022 às 18:23, sob o número WCGR22075091218</w:t>
                  </w:r>
                  <w:r>
                    <w:rPr>
                      <w:spacing w:val="-4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digitais por Usuário padrão para acesso SAJ/AT, em 13/10/2022 às 18:35. Para acessar os autos processuais, acesse o site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https://esaj.tjms.jus.br/pastadigital/pg/abrirConferenciaDocumento.do, informe o processo 0809313-12.2018.8.12.0001 e o código 54C8A49.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248535pt;margin-top:73.610741pt;width:12.1pt;height:88.1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, e liberado nos autos</w:t>
                  </w:r>
                </w:p>
              </w:txbxContent>
            </v:textbox>
            <w10:wrap type="none"/>
          </v:shape>
        </w:pict>
      </w:r>
      <w:r>
        <w:rPr/>
        <w:t>Determinado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Vossa</w:t>
      </w:r>
      <w:r>
        <w:rPr>
          <w:spacing w:val="-4"/>
        </w:rPr>
        <w:t> </w:t>
      </w:r>
      <w:r>
        <w:rPr/>
        <w:t>Excelência foram</w:t>
      </w:r>
      <w:r>
        <w:rPr>
          <w:spacing w:val="-3"/>
        </w:rPr>
        <w:t> </w:t>
      </w:r>
      <w:r>
        <w:rPr/>
        <w:t>obtidos</w:t>
      </w:r>
      <w:r>
        <w:rPr>
          <w:spacing w:val="-5"/>
        </w:rPr>
        <w:t> </w:t>
      </w:r>
      <w:r>
        <w:rPr/>
        <w:t>via</w:t>
      </w:r>
      <w:r>
        <w:rPr>
          <w:spacing w:val="-5"/>
        </w:rPr>
        <w:t> </w:t>
      </w:r>
      <w:r>
        <w:rPr/>
        <w:t>INFOJUD/SISBAJUD,</w:t>
      </w:r>
      <w:r>
        <w:rPr>
          <w:spacing w:val="-4"/>
        </w:rPr>
        <w:t> </w:t>
      </w:r>
      <w:r>
        <w:rPr/>
        <w:t>os</w:t>
      </w:r>
      <w:r>
        <w:rPr>
          <w:spacing w:val="-64"/>
        </w:rPr>
        <w:t> </w:t>
      </w:r>
      <w:r>
        <w:rPr/>
        <w:t>prováveis endereços da Requerida, </w:t>
      </w:r>
      <w:r>
        <w:rPr>
          <w:rFonts w:ascii="Arial" w:hAnsi="Arial"/>
          <w:b/>
          <w:i/>
        </w:rPr>
        <w:t>Sra. Rosangela Mendes Cardoso</w:t>
      </w:r>
      <w:r>
        <w:rPr/>
        <w:t>. Contudo, as</w:t>
      </w:r>
      <w:r>
        <w:rPr>
          <w:spacing w:val="-64"/>
        </w:rPr>
        <w:t> </w:t>
      </w:r>
      <w:r>
        <w:rPr/>
        <w:t>missivas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A.R.,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ela</w:t>
      </w:r>
      <w:r>
        <w:rPr>
          <w:spacing w:val="-3"/>
        </w:rPr>
        <w:t> </w:t>
      </w:r>
      <w:r>
        <w:rPr/>
        <w:t>endereçadas,</w:t>
      </w:r>
      <w:r>
        <w:rPr>
          <w:spacing w:val="-4"/>
        </w:rPr>
        <w:t> </w:t>
      </w:r>
      <w:r>
        <w:rPr/>
        <w:t>não</w:t>
      </w:r>
      <w:r>
        <w:rPr>
          <w:spacing w:val="-3"/>
        </w:rPr>
        <w:t> </w:t>
      </w:r>
      <w:r>
        <w:rPr/>
        <w:t>lograram o</w:t>
      </w:r>
      <w:r>
        <w:rPr>
          <w:spacing w:val="-5"/>
        </w:rPr>
        <w:t> </w:t>
      </w:r>
      <w:r>
        <w:rPr/>
        <w:t>êxito</w:t>
      </w:r>
      <w:r>
        <w:rPr>
          <w:spacing w:val="-4"/>
        </w:rPr>
        <w:t> </w:t>
      </w:r>
      <w:r>
        <w:rPr/>
        <w:t>esperado;</w:t>
      </w:r>
      <w:r>
        <w:rPr>
          <w:spacing w:val="-4"/>
        </w:rPr>
        <w:t> </w:t>
      </w:r>
      <w:r>
        <w:rPr/>
        <w:t>sua</w:t>
      </w:r>
      <w:r>
        <w:rPr>
          <w:spacing w:val="-5"/>
        </w:rPr>
        <w:t> </w:t>
      </w:r>
      <w:r>
        <w:rPr/>
        <w:t>intimação</w:t>
      </w:r>
      <w:r>
        <w:rPr>
          <w:spacing w:val="-64"/>
        </w:rPr>
        <w:t> </w:t>
      </w:r>
      <w:r>
        <w:rPr/>
        <w:t>para</w:t>
      </w:r>
      <w:r>
        <w:rPr>
          <w:spacing w:val="-2"/>
        </w:rPr>
        <w:t> </w:t>
      </w:r>
      <w:r>
        <w:rPr/>
        <w:t>manifestar-se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processo.</w:t>
      </w:r>
    </w:p>
    <w:p>
      <w:pPr>
        <w:pStyle w:val="BodyText"/>
        <w:spacing w:line="360" w:lineRule="auto"/>
        <w:ind w:left="102" w:right="108" w:firstLine="707"/>
        <w:jc w:val="both"/>
      </w:pPr>
      <w:r>
        <w:rPr/>
        <w:t>Insta</w:t>
      </w:r>
      <w:r>
        <w:rPr>
          <w:spacing w:val="-13"/>
        </w:rPr>
        <w:t> </w:t>
      </w:r>
      <w:r>
        <w:rPr/>
        <w:t>constar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ora</w:t>
      </w:r>
      <w:r>
        <w:rPr>
          <w:spacing w:val="-12"/>
        </w:rPr>
        <w:t> </w:t>
      </w:r>
      <w:r>
        <w:rPr/>
        <w:t>Procurada</w:t>
      </w:r>
      <w:r>
        <w:rPr>
          <w:spacing w:val="-13"/>
        </w:rPr>
        <w:t> </w:t>
      </w:r>
      <w:r>
        <w:rPr/>
        <w:t>é</w:t>
      </w:r>
      <w:r>
        <w:rPr>
          <w:spacing w:val="-11"/>
        </w:rPr>
        <w:t> </w:t>
      </w:r>
      <w:r>
        <w:rPr/>
        <w:t>Requerida</w:t>
      </w:r>
      <w:r>
        <w:rPr>
          <w:spacing w:val="-11"/>
        </w:rPr>
        <w:t> </w:t>
      </w:r>
      <w:r>
        <w:rPr/>
        <w:t>ou</w:t>
      </w:r>
      <w:r>
        <w:rPr>
          <w:spacing w:val="-10"/>
        </w:rPr>
        <w:t> </w:t>
      </w:r>
      <w:r>
        <w:rPr/>
        <w:t>Ré,</w:t>
      </w:r>
      <w:r>
        <w:rPr>
          <w:spacing w:val="-12"/>
        </w:rPr>
        <w:t> </w:t>
      </w:r>
      <w:r>
        <w:rPr/>
        <w:t>nos</w:t>
      </w:r>
      <w:r>
        <w:rPr>
          <w:spacing w:val="-12"/>
        </w:rPr>
        <w:t> </w:t>
      </w:r>
      <w:r>
        <w:rPr/>
        <w:t>seguintes</w:t>
      </w:r>
      <w:r>
        <w:rPr>
          <w:spacing w:val="-14"/>
        </w:rPr>
        <w:t> </w:t>
      </w:r>
      <w:r>
        <w:rPr/>
        <w:t>processos</w:t>
      </w:r>
      <w:r>
        <w:rPr>
          <w:spacing w:val="-64"/>
        </w:rPr>
        <w:t> </w:t>
      </w:r>
      <w:r>
        <w:rPr/>
        <w:t>em</w:t>
      </w:r>
      <w:r>
        <w:rPr>
          <w:spacing w:val="-1"/>
        </w:rPr>
        <w:t> </w:t>
      </w:r>
      <w:r>
        <w:rPr/>
        <w:t>trâmite neste</w:t>
      </w:r>
      <w:r>
        <w:rPr>
          <w:spacing w:val="-1"/>
        </w:rPr>
        <w:t> </w:t>
      </w:r>
      <w:r>
        <w:rPr/>
        <w:t>Estado (MS)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no Estado de São Paulo:</w:t>
      </w:r>
    </w:p>
    <w:p>
      <w:pPr>
        <w:tabs>
          <w:tab w:pos="1015" w:val="left" w:leader="none"/>
          <w:tab w:pos="4590" w:val="left" w:leader="none"/>
          <w:tab w:pos="8165" w:val="left" w:leader="none"/>
        </w:tabs>
        <w:spacing w:before="0"/>
        <w:ind w:left="102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MS:</w:t>
      </w:r>
      <w:r>
        <w:rPr>
          <w:rFonts w:ascii="Times New Roman"/>
          <w:sz w:val="24"/>
        </w:rPr>
        <w:tab/>
      </w:r>
      <w:r>
        <w:rPr>
          <w:rFonts w:ascii="Arial"/>
          <w:b/>
          <w:i/>
          <w:sz w:val="24"/>
        </w:rPr>
        <w:t>0211597-96.2005.8.12.0001;</w:t>
      </w:r>
      <w:r>
        <w:rPr>
          <w:rFonts w:ascii="Times New Roman"/>
          <w:sz w:val="24"/>
        </w:rPr>
        <w:tab/>
      </w:r>
      <w:r>
        <w:rPr>
          <w:rFonts w:ascii="Arial"/>
          <w:b/>
          <w:i/>
          <w:sz w:val="24"/>
        </w:rPr>
        <w:t>0005296-20.2005.8.12.0001;</w:t>
      </w:r>
      <w:r>
        <w:rPr>
          <w:rFonts w:ascii="Times New Roman"/>
          <w:sz w:val="24"/>
        </w:rPr>
        <w:tab/>
      </w:r>
      <w:r>
        <w:rPr>
          <w:rFonts w:ascii="Arial"/>
          <w:b/>
          <w:i/>
          <w:sz w:val="24"/>
        </w:rPr>
        <w:t>0828744-</w:t>
      </w:r>
    </w:p>
    <w:p>
      <w:pPr>
        <w:spacing w:before="137"/>
        <w:ind w:left="102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27.2021.8.12.0001;</w:t>
      </w:r>
      <w:r>
        <w:rPr>
          <w:rFonts w:ascii="Arial"/>
          <w:b/>
          <w:i/>
          <w:spacing w:val="58"/>
          <w:sz w:val="24"/>
        </w:rPr>
        <w:t> </w:t>
      </w:r>
      <w:r>
        <w:rPr>
          <w:rFonts w:ascii="Arial"/>
          <w:b/>
          <w:i/>
          <w:sz w:val="24"/>
        </w:rPr>
        <w:t>0950607-13.2022.8.12.0001</w:t>
      </w:r>
      <w:r>
        <w:rPr>
          <w:rFonts w:ascii="Arial"/>
          <w:b/>
          <w:i/>
          <w:spacing w:val="62"/>
          <w:sz w:val="24"/>
        </w:rPr>
        <w:t> </w:t>
      </w:r>
      <w:r>
        <w:rPr>
          <w:rFonts w:ascii="Arial"/>
          <w:b/>
          <w:i/>
          <w:sz w:val="24"/>
        </w:rPr>
        <w:t>e</w:t>
      </w:r>
      <w:r>
        <w:rPr>
          <w:rFonts w:ascii="Arial"/>
          <w:b/>
          <w:i/>
          <w:spacing w:val="57"/>
          <w:sz w:val="24"/>
        </w:rPr>
        <w:t> </w:t>
      </w:r>
      <w:r>
        <w:rPr>
          <w:rFonts w:ascii="Arial"/>
          <w:b/>
          <w:i/>
          <w:sz w:val="24"/>
        </w:rPr>
        <w:t>0024824-28.2020.5.24.0002</w:t>
      </w:r>
    </w:p>
    <w:p>
      <w:pPr>
        <w:tabs>
          <w:tab w:pos="992" w:val="left" w:leader="none"/>
          <w:tab w:pos="4578" w:val="left" w:leader="none"/>
          <w:tab w:pos="8165" w:val="left" w:leader="none"/>
        </w:tabs>
        <w:spacing w:before="139"/>
        <w:ind w:left="102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SP:</w:t>
      </w:r>
      <w:r>
        <w:rPr>
          <w:rFonts w:ascii="Times New Roman"/>
          <w:sz w:val="24"/>
        </w:rPr>
        <w:tab/>
      </w:r>
      <w:r>
        <w:rPr>
          <w:rFonts w:ascii="Arial"/>
          <w:b/>
          <w:i/>
          <w:sz w:val="24"/>
        </w:rPr>
        <w:t>0695018-89.2012.8.26.0224;</w:t>
      </w:r>
      <w:r>
        <w:rPr>
          <w:rFonts w:ascii="Times New Roman"/>
          <w:sz w:val="24"/>
        </w:rPr>
        <w:tab/>
      </w:r>
      <w:r>
        <w:rPr>
          <w:rFonts w:ascii="Arial"/>
          <w:b/>
          <w:i/>
          <w:sz w:val="24"/>
        </w:rPr>
        <w:t>1540662-80.2016.8.26.0224;</w:t>
      </w:r>
      <w:r>
        <w:rPr>
          <w:rFonts w:ascii="Times New Roman"/>
          <w:sz w:val="24"/>
        </w:rPr>
        <w:tab/>
      </w:r>
      <w:r>
        <w:rPr>
          <w:rFonts w:ascii="Arial"/>
          <w:b/>
          <w:i/>
          <w:sz w:val="24"/>
        </w:rPr>
        <w:t>1599003-</w:t>
      </w:r>
    </w:p>
    <w:p>
      <w:pPr>
        <w:tabs>
          <w:tab w:pos="2437" w:val="left" w:leader="none"/>
          <w:tab w:pos="2972" w:val="left" w:leader="none"/>
        </w:tabs>
        <w:spacing w:before="137"/>
        <w:ind w:left="102" w:right="0" w:firstLine="0"/>
        <w:jc w:val="left"/>
        <w:rPr>
          <w:sz w:val="24"/>
        </w:rPr>
      </w:pPr>
      <w:r>
        <w:rPr>
          <w:rFonts w:ascii="Arial"/>
          <w:b/>
          <w:i/>
          <w:sz w:val="24"/>
        </w:rPr>
        <w:t>31.2018.8.26.0224</w:t>
      </w:r>
      <w:r>
        <w:rPr>
          <w:rFonts w:ascii="Times New Roman"/>
          <w:sz w:val="24"/>
        </w:rPr>
        <w:tab/>
      </w:r>
      <w:r>
        <w:rPr>
          <w:sz w:val="24"/>
        </w:rPr>
        <w:t>e</w:t>
      </w:r>
      <w:r>
        <w:rPr>
          <w:rFonts w:ascii="Times New Roman"/>
          <w:sz w:val="24"/>
        </w:rPr>
        <w:tab/>
      </w:r>
      <w:r>
        <w:rPr>
          <w:rFonts w:ascii="Arial"/>
          <w:b/>
          <w:i/>
          <w:sz w:val="24"/>
        </w:rPr>
        <w:t>0626383-22.2013.8.26.0224</w:t>
      </w:r>
      <w:r>
        <w:rPr>
          <w:sz w:val="24"/>
        </w:rPr>
        <w:t>,</w:t>
      </w:r>
    </w:p>
    <w:p>
      <w:pPr>
        <w:spacing w:line="360" w:lineRule="auto" w:before="140"/>
        <w:ind w:left="102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i/>
          <w:sz w:val="24"/>
        </w:rPr>
        <w:t>E,</w:t>
      </w:r>
      <w:r>
        <w:rPr>
          <w:rFonts w:ascii="Arial" w:hAnsi="Arial"/>
          <w:i/>
          <w:spacing w:val="60"/>
          <w:sz w:val="24"/>
        </w:rPr>
        <w:t> </w:t>
      </w:r>
      <w:r>
        <w:rPr>
          <w:rFonts w:ascii="Arial" w:hAnsi="Arial"/>
          <w:i/>
          <w:sz w:val="24"/>
        </w:rPr>
        <w:t>nos</w:t>
      </w:r>
      <w:r>
        <w:rPr>
          <w:rFonts w:ascii="Arial" w:hAnsi="Arial"/>
          <w:i/>
          <w:spacing w:val="59"/>
          <w:sz w:val="24"/>
        </w:rPr>
        <w:t> </w:t>
      </w:r>
      <w:r>
        <w:rPr>
          <w:rFonts w:ascii="Arial" w:hAnsi="Arial"/>
          <w:i/>
          <w:sz w:val="24"/>
        </w:rPr>
        <w:t>diversos</w:t>
      </w:r>
      <w:r>
        <w:rPr>
          <w:rFonts w:ascii="Arial" w:hAnsi="Arial"/>
          <w:i/>
          <w:spacing w:val="57"/>
          <w:sz w:val="24"/>
        </w:rPr>
        <w:t> </w:t>
      </w:r>
      <w:r>
        <w:rPr>
          <w:rFonts w:ascii="Arial" w:hAnsi="Arial"/>
          <w:i/>
          <w:sz w:val="24"/>
        </w:rPr>
        <w:t>endereços</w:t>
      </w:r>
      <w:r>
        <w:rPr>
          <w:rFonts w:ascii="Arial" w:hAnsi="Arial"/>
          <w:i/>
          <w:spacing w:val="60"/>
          <w:sz w:val="24"/>
        </w:rPr>
        <w:t> </w:t>
      </w:r>
      <w:r>
        <w:rPr>
          <w:rFonts w:ascii="Arial" w:hAnsi="Arial"/>
          <w:i/>
          <w:sz w:val="24"/>
        </w:rPr>
        <w:t>já</w:t>
      </w:r>
      <w:r>
        <w:rPr>
          <w:rFonts w:ascii="Arial" w:hAnsi="Arial"/>
          <w:i/>
          <w:spacing w:val="59"/>
          <w:sz w:val="24"/>
        </w:rPr>
        <w:t> </w:t>
      </w:r>
      <w:r>
        <w:rPr>
          <w:rFonts w:ascii="Arial" w:hAnsi="Arial"/>
          <w:i/>
          <w:sz w:val="24"/>
        </w:rPr>
        <w:t>informados</w:t>
      </w:r>
      <w:r>
        <w:rPr>
          <w:rFonts w:ascii="Arial" w:hAnsi="Arial"/>
          <w:i/>
          <w:spacing w:val="60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61"/>
          <w:sz w:val="24"/>
        </w:rPr>
        <w:t> </w:t>
      </w:r>
      <w:r>
        <w:rPr>
          <w:rFonts w:ascii="Arial" w:hAnsi="Arial"/>
          <w:i/>
          <w:sz w:val="24"/>
        </w:rPr>
        <w:t>este</w:t>
      </w:r>
      <w:r>
        <w:rPr>
          <w:rFonts w:ascii="Arial" w:hAnsi="Arial"/>
          <w:i/>
          <w:spacing w:val="60"/>
          <w:sz w:val="24"/>
        </w:rPr>
        <w:t> </w:t>
      </w:r>
      <w:r>
        <w:rPr>
          <w:rFonts w:ascii="Arial" w:hAnsi="Arial"/>
          <w:i/>
          <w:sz w:val="24"/>
        </w:rPr>
        <w:t>Juízo,</w:t>
      </w:r>
      <w:r>
        <w:rPr>
          <w:rFonts w:ascii="Arial" w:hAnsi="Arial"/>
          <w:i/>
          <w:spacing w:val="58"/>
          <w:sz w:val="24"/>
        </w:rPr>
        <w:t> </w:t>
      </w:r>
      <w:r>
        <w:rPr>
          <w:rFonts w:ascii="Arial" w:hAnsi="Arial"/>
          <w:i/>
          <w:sz w:val="24"/>
        </w:rPr>
        <w:t>inclusive</w:t>
      </w:r>
      <w:r>
        <w:rPr>
          <w:rFonts w:ascii="Arial" w:hAnsi="Arial"/>
          <w:i/>
          <w:spacing w:val="62"/>
          <w:sz w:val="24"/>
        </w:rPr>
        <w:t> </w:t>
      </w:r>
      <w:r>
        <w:rPr>
          <w:rFonts w:ascii="Arial" w:hAnsi="Arial"/>
          <w:i/>
          <w:sz w:val="24"/>
        </w:rPr>
        <w:t>dos</w:t>
      </w:r>
      <w:r>
        <w:rPr>
          <w:rFonts w:ascii="Arial" w:hAnsi="Arial"/>
          <w:i/>
          <w:spacing w:val="59"/>
          <w:sz w:val="24"/>
        </w:rPr>
        <w:t> </w:t>
      </w:r>
      <w:r>
        <w:rPr>
          <w:rFonts w:ascii="Arial" w:hAnsi="Arial"/>
          <w:i/>
          <w:sz w:val="24"/>
        </w:rPr>
        <w:t>endereços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encontrados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nos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processos;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não se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logrou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êxito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em encontrá-la/localizá-la</w:t>
      </w:r>
      <w:r>
        <w:rPr>
          <w:rFonts w:ascii="Arial" w:hAnsi="Arial"/>
          <w:b/>
          <w:i/>
          <w:sz w:val="24"/>
        </w:rPr>
        <w:t>.</w:t>
      </w:r>
    </w:p>
    <w:p>
      <w:pPr>
        <w:pStyle w:val="BodyText"/>
        <w:spacing w:before="10"/>
        <w:rPr>
          <w:rFonts w:ascii="Arial"/>
          <w:b/>
          <w:i/>
          <w:sz w:val="35"/>
        </w:rPr>
      </w:pPr>
    </w:p>
    <w:p>
      <w:pPr>
        <w:pStyle w:val="BodyText"/>
        <w:spacing w:line="360" w:lineRule="auto"/>
        <w:ind w:left="102" w:right="108" w:firstLine="707"/>
        <w:jc w:val="both"/>
      </w:pPr>
      <w:r>
        <w:rPr/>
        <w:t>Além</w:t>
      </w:r>
      <w:r>
        <w:rPr>
          <w:spacing w:val="1"/>
        </w:rPr>
        <w:t> </w:t>
      </w:r>
      <w:r>
        <w:rPr/>
        <w:t>disso,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0005296-20.2005.8.12.0001,</w:t>
      </w:r>
      <w:r>
        <w:rPr>
          <w:spacing w:val="1"/>
        </w:rPr>
        <w:t> </w:t>
      </w:r>
      <w:r>
        <w:rPr/>
        <w:t>onde</w:t>
      </w:r>
      <w:r>
        <w:rPr>
          <w:spacing w:val="1"/>
        </w:rPr>
        <w:t> </w:t>
      </w:r>
      <w:r>
        <w:rPr/>
        <w:t>devidamente</w:t>
      </w:r>
      <w:r>
        <w:rPr>
          <w:spacing w:val="1"/>
        </w:rPr>
        <w:t> </w:t>
      </w:r>
      <w:r>
        <w:rPr/>
        <w:t>intimada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Requerida</w:t>
      </w:r>
      <w:r>
        <w:rPr>
          <w:spacing w:val="-9"/>
        </w:rPr>
        <w:t> </w:t>
      </w:r>
      <w:r>
        <w:rPr/>
        <w:t>ofereceu</w:t>
      </w:r>
      <w:r>
        <w:rPr>
          <w:spacing w:val="-6"/>
        </w:rPr>
        <w:t> </w:t>
      </w:r>
      <w:r>
        <w:rPr/>
        <w:t>contestação</w:t>
      </w:r>
      <w:r>
        <w:rPr>
          <w:spacing w:val="-8"/>
        </w:rPr>
        <w:t> </w:t>
      </w:r>
      <w:r>
        <w:rPr/>
        <w:t>(fls.</w:t>
      </w:r>
      <w:r>
        <w:rPr>
          <w:spacing w:val="-7"/>
        </w:rPr>
        <w:t> </w:t>
      </w:r>
      <w:r>
        <w:rPr/>
        <w:t>202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214),</w:t>
      </w:r>
      <w:r>
        <w:rPr>
          <w:spacing w:val="-9"/>
        </w:rPr>
        <w:t> </w:t>
      </w:r>
      <w:r>
        <w:rPr/>
        <w:t>não</w:t>
      </w:r>
      <w:r>
        <w:rPr>
          <w:spacing w:val="-10"/>
        </w:rPr>
        <w:t> </w:t>
      </w:r>
      <w:r>
        <w:rPr/>
        <w:t>mais</w:t>
      </w:r>
      <w:r>
        <w:rPr>
          <w:spacing w:val="-8"/>
        </w:rPr>
        <w:t> </w:t>
      </w:r>
      <w:r>
        <w:rPr/>
        <w:t>compareceu</w:t>
      </w:r>
      <w:r>
        <w:rPr>
          <w:spacing w:val="-9"/>
        </w:rPr>
        <w:t> </w:t>
      </w:r>
      <w:r>
        <w:rPr/>
        <w:t>no</w:t>
      </w:r>
      <w:r>
        <w:rPr>
          <w:spacing w:val="-64"/>
        </w:rPr>
        <w:t> </w:t>
      </w:r>
      <w:r>
        <w:rPr/>
        <w:t>processo</w:t>
      </w:r>
      <w:r>
        <w:rPr>
          <w:spacing w:val="1"/>
        </w:rPr>
        <w:t> </w:t>
      </w:r>
      <w:r>
        <w:rPr/>
        <w:t>apesar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inúmeras</w:t>
      </w:r>
      <w:r>
        <w:rPr>
          <w:spacing w:val="1"/>
        </w:rPr>
        <w:t> </w:t>
      </w:r>
      <w:r>
        <w:rPr/>
        <w:t>tentativas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localização,</w:t>
      </w:r>
      <w:r>
        <w:rPr>
          <w:spacing w:val="1"/>
        </w:rPr>
        <w:t> </w:t>
      </w:r>
      <w:r>
        <w:rPr/>
        <w:t>razão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qual,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homenagem ao princípio da celeridade processual, e de que, as partes têm o direito</w:t>
      </w:r>
      <w:r>
        <w:rPr>
          <w:spacing w:val="1"/>
        </w:rPr>
        <w:t> </w:t>
      </w:r>
      <w:r>
        <w:rPr/>
        <w:t>de</w:t>
      </w:r>
      <w:r>
        <w:rPr>
          <w:spacing w:val="-12"/>
        </w:rPr>
        <w:t> </w:t>
      </w:r>
      <w:r>
        <w:rPr/>
        <w:t>obter</w:t>
      </w:r>
      <w:r>
        <w:rPr>
          <w:spacing w:val="-12"/>
        </w:rPr>
        <w:t> </w:t>
      </w:r>
      <w:r>
        <w:rPr/>
        <w:t>em</w:t>
      </w:r>
      <w:r>
        <w:rPr>
          <w:spacing w:val="-11"/>
        </w:rPr>
        <w:t> </w:t>
      </w:r>
      <w:r>
        <w:rPr/>
        <w:t>prazo</w:t>
      </w:r>
      <w:r>
        <w:rPr>
          <w:spacing w:val="-11"/>
        </w:rPr>
        <w:t> </w:t>
      </w:r>
      <w:r>
        <w:rPr/>
        <w:t>razoável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solução</w:t>
      </w:r>
      <w:r>
        <w:rPr>
          <w:spacing w:val="-11"/>
        </w:rPr>
        <w:t> </w:t>
      </w:r>
      <w:r>
        <w:rPr/>
        <w:t>integral</w:t>
      </w:r>
      <w:r>
        <w:rPr>
          <w:spacing w:val="-12"/>
        </w:rPr>
        <w:t> </w:t>
      </w:r>
      <w:r>
        <w:rPr/>
        <w:t>do</w:t>
      </w:r>
      <w:r>
        <w:rPr>
          <w:spacing w:val="-14"/>
        </w:rPr>
        <w:t> </w:t>
      </w:r>
      <w:r>
        <w:rPr/>
        <w:t>mérito</w:t>
      </w:r>
      <w:r>
        <w:rPr>
          <w:spacing w:val="-5"/>
        </w:rPr>
        <w:t> </w:t>
      </w:r>
      <w:r>
        <w:rPr/>
        <w:t>incluída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atividade</w:t>
      </w:r>
      <w:r>
        <w:rPr>
          <w:spacing w:val="-11"/>
        </w:rPr>
        <w:t> </w:t>
      </w:r>
      <w:r>
        <w:rPr/>
        <w:t>satisfativa</w:t>
      </w:r>
      <w:r>
        <w:rPr>
          <w:spacing w:val="-64"/>
        </w:rPr>
        <w:t> </w:t>
      </w:r>
      <w:r>
        <w:rPr/>
        <w:t>nos</w:t>
      </w:r>
      <w:r>
        <w:rPr>
          <w:spacing w:val="-1"/>
        </w:rPr>
        <w:t> </w:t>
      </w:r>
      <w:r>
        <w:rPr/>
        <w:t>termos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4º</w:t>
      </w:r>
      <w:r>
        <w:rPr>
          <w:spacing w:val="-2"/>
        </w:rPr>
        <w:t> </w:t>
      </w:r>
      <w:r>
        <w:rPr/>
        <w:t>do CPC; desistiu-se de</w:t>
      </w:r>
      <w:r>
        <w:rPr>
          <w:spacing w:val="-3"/>
        </w:rPr>
        <w:t> </w:t>
      </w:r>
      <w:r>
        <w:rPr/>
        <w:t>sua</w:t>
      </w:r>
      <w:r>
        <w:rPr>
          <w:spacing w:val="-1"/>
        </w:rPr>
        <w:t> </w:t>
      </w:r>
      <w:r>
        <w:rPr/>
        <w:t>manifestação/oitiva.</w:t>
      </w:r>
    </w:p>
    <w:p>
      <w:pPr>
        <w:pStyle w:val="BodyText"/>
        <w:spacing w:line="360" w:lineRule="auto" w:before="1"/>
        <w:ind w:left="102" w:right="104" w:firstLine="707"/>
        <w:jc w:val="both"/>
      </w:pPr>
      <w:r>
        <w:rPr/>
        <w:t>Outrossim, conforme se denota pelo documento expedido por esse cartório de</w:t>
      </w:r>
      <w:r>
        <w:rPr>
          <w:spacing w:val="-64"/>
        </w:rPr>
        <w:t> </w:t>
      </w:r>
      <w:r>
        <w:rPr/>
        <w:t>Registro de Imóveis desta Comarca- Matrícula 31.894 (fls. 34 a 45), local onde se</w:t>
      </w:r>
      <w:r>
        <w:rPr>
          <w:spacing w:val="1"/>
        </w:rPr>
        <w:t> </w:t>
      </w:r>
      <w:r>
        <w:rPr/>
        <w:t>encontra</w:t>
      </w:r>
      <w:r>
        <w:rPr>
          <w:spacing w:val="-7"/>
        </w:rPr>
        <w:t> </w:t>
      </w:r>
      <w:r>
        <w:rPr/>
        <w:t>registrado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imóvel</w:t>
      </w:r>
      <w:r>
        <w:rPr>
          <w:spacing w:val="-8"/>
        </w:rPr>
        <w:t> </w:t>
      </w:r>
      <w:r>
        <w:rPr/>
        <w:t>objeto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ação;</w:t>
      </w:r>
      <w:r>
        <w:rPr>
          <w:spacing w:val="-7"/>
        </w:rPr>
        <w:t> </w:t>
      </w:r>
      <w:r>
        <w:rPr/>
        <w:t>não</w:t>
      </w:r>
      <w:r>
        <w:rPr>
          <w:spacing w:val="-9"/>
        </w:rPr>
        <w:t> </w:t>
      </w:r>
      <w:r>
        <w:rPr/>
        <w:t>houve</w:t>
      </w:r>
      <w:r>
        <w:rPr>
          <w:spacing w:val="-7"/>
        </w:rPr>
        <w:t> </w:t>
      </w:r>
      <w:r>
        <w:rPr/>
        <w:t>o</w:t>
      </w:r>
      <w:r>
        <w:rPr>
          <w:spacing w:val="-11"/>
        </w:rPr>
        <w:t> </w:t>
      </w:r>
      <w:r>
        <w:rPr/>
        <w:t>desmembramento</w:t>
      </w:r>
      <w:r>
        <w:rPr>
          <w:spacing w:val="-64"/>
        </w:rPr>
        <w:t> </w:t>
      </w:r>
      <w:r>
        <w:rPr/>
        <w:t>da área, sendo que consta apenas o registro da área de 1 (um) hectare; razão pelo</w:t>
      </w:r>
      <w:r>
        <w:rPr>
          <w:spacing w:val="1"/>
        </w:rPr>
        <w:t> </w:t>
      </w:r>
      <w:r>
        <w:rPr/>
        <w:t>qual se deixou de juntar matrícula dos imóveis confrontantes, haja vista que o imóvel</w:t>
      </w:r>
      <w:r>
        <w:rPr>
          <w:spacing w:val="-64"/>
        </w:rPr>
        <w:t> </w:t>
      </w:r>
      <w:r>
        <w:rPr/>
        <w:t>(área total) ainda não foi objeto de regularização e o imóvel a ser usucapido, é</w:t>
      </w:r>
      <w:r>
        <w:rPr>
          <w:spacing w:val="1"/>
        </w:rPr>
        <w:t> </w:t>
      </w:r>
      <w:r>
        <w:rPr/>
        <w:t>determinado</w:t>
      </w:r>
      <w:r>
        <w:rPr>
          <w:spacing w:val="-9"/>
        </w:rPr>
        <w:t> </w:t>
      </w:r>
      <w:r>
        <w:rPr/>
        <w:t>pelo</w:t>
      </w:r>
      <w:r>
        <w:rPr>
          <w:spacing w:val="-7"/>
        </w:rPr>
        <w:t> </w:t>
      </w:r>
      <w:r>
        <w:rPr/>
        <w:t>lote</w:t>
      </w:r>
      <w:r>
        <w:rPr>
          <w:spacing w:val="-5"/>
        </w:rPr>
        <w:t> </w:t>
      </w:r>
      <w:r>
        <w:rPr/>
        <w:t>15,</w:t>
      </w:r>
      <w:r>
        <w:rPr>
          <w:spacing w:val="-7"/>
        </w:rPr>
        <w:t> </w:t>
      </w:r>
      <w:r>
        <w:rPr/>
        <w:t>conforme</w:t>
      </w:r>
      <w:r>
        <w:rPr>
          <w:spacing w:val="-8"/>
        </w:rPr>
        <w:t> </w:t>
      </w:r>
      <w:r>
        <w:rPr/>
        <w:t>planta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locação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fim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usucapião</w:t>
      </w:r>
      <w:r>
        <w:rPr>
          <w:spacing w:val="-6"/>
        </w:rPr>
        <w:t> </w:t>
      </w:r>
      <w:r>
        <w:rPr/>
        <w:t>(fls.</w:t>
      </w:r>
      <w:r>
        <w:rPr>
          <w:spacing w:val="-4"/>
        </w:rPr>
        <w:t> </w:t>
      </w:r>
      <w:r>
        <w:rPr/>
        <w:t>19</w:t>
      </w:r>
      <w:r>
        <w:rPr>
          <w:spacing w:val="-6"/>
        </w:rPr>
        <w:t> </w:t>
      </w:r>
      <w:r>
        <w:rPr/>
        <w:t>a</w:t>
      </w:r>
      <w:r>
        <w:rPr>
          <w:spacing w:val="-64"/>
        </w:rPr>
        <w:t> </w:t>
      </w:r>
      <w:r>
        <w:rPr/>
        <w:t>26).</w:t>
      </w:r>
    </w:p>
    <w:p>
      <w:pPr>
        <w:pStyle w:val="BodyText"/>
        <w:spacing w:before="1"/>
        <w:ind w:left="810"/>
        <w:jc w:val="both"/>
      </w:pPr>
      <w:r>
        <w:rPr/>
        <w:t>Veja-se</w:t>
      </w:r>
      <w:r>
        <w:rPr>
          <w:spacing w:val="-4"/>
        </w:rPr>
        <w:t> </w:t>
      </w:r>
      <w:r>
        <w:rPr/>
        <w:t>ainda,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os</w:t>
      </w:r>
      <w:r>
        <w:rPr>
          <w:spacing w:val="-5"/>
        </w:rPr>
        <w:t> </w:t>
      </w:r>
      <w:r>
        <w:rPr/>
        <w:t>confrontantes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imóvel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ser</w:t>
      </w:r>
      <w:r>
        <w:rPr>
          <w:spacing w:val="-5"/>
        </w:rPr>
        <w:t> </w:t>
      </w:r>
      <w:r>
        <w:rPr/>
        <w:t>usucapido;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número</w:t>
      </w:r>
      <w:r>
        <w:rPr>
          <w:spacing w:val="-4"/>
        </w:rPr>
        <w:t> </w:t>
      </w:r>
      <w:r>
        <w:rPr/>
        <w:t>de</w:t>
      </w:r>
    </w:p>
    <w:p>
      <w:pPr>
        <w:pStyle w:val="BodyText"/>
        <w:spacing w:line="360" w:lineRule="auto" w:before="139"/>
        <w:ind w:left="102" w:right="107"/>
        <w:jc w:val="both"/>
      </w:pPr>
      <w:r>
        <w:rPr/>
        <w:t>2</w:t>
      </w:r>
      <w:r>
        <w:rPr>
          <w:spacing w:val="1"/>
        </w:rPr>
        <w:t> </w:t>
      </w:r>
      <w:r>
        <w:rPr/>
        <w:t>(dois),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intimados.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Adventista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Brasileiro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Assistência Social, às fls. 130, e o casal Valdemir Garcete Vicente e Nancy Cáceres</w:t>
      </w:r>
      <w:r>
        <w:rPr>
          <w:spacing w:val="1"/>
        </w:rPr>
        <w:t> </w:t>
      </w:r>
      <w:r>
        <w:rPr/>
        <w:t>Menezes</w:t>
      </w:r>
      <w:r>
        <w:rPr>
          <w:spacing w:val="-14"/>
        </w:rPr>
        <w:t> </w:t>
      </w:r>
      <w:r>
        <w:rPr/>
        <w:t>Vicente,</w:t>
      </w:r>
      <w:r>
        <w:rPr>
          <w:spacing w:val="-14"/>
        </w:rPr>
        <w:t> </w:t>
      </w:r>
      <w:r>
        <w:rPr/>
        <w:t>às</w:t>
      </w:r>
      <w:r>
        <w:rPr>
          <w:spacing w:val="-11"/>
        </w:rPr>
        <w:t> </w:t>
      </w:r>
      <w:r>
        <w:rPr/>
        <w:t>fls.</w:t>
      </w:r>
      <w:r>
        <w:rPr>
          <w:spacing w:val="-11"/>
        </w:rPr>
        <w:t> </w:t>
      </w:r>
      <w:r>
        <w:rPr/>
        <w:t>238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239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todos</w:t>
      </w:r>
      <w:r>
        <w:rPr>
          <w:spacing w:val="-14"/>
        </w:rPr>
        <w:t> </w:t>
      </w:r>
      <w:r>
        <w:rPr/>
        <w:t>eles,</w:t>
      </w:r>
      <w:r>
        <w:rPr>
          <w:spacing w:val="-13"/>
        </w:rPr>
        <w:t> </w:t>
      </w:r>
      <w:r>
        <w:rPr/>
        <w:t>deixaram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se</w:t>
      </w:r>
      <w:r>
        <w:rPr>
          <w:spacing w:val="-16"/>
        </w:rPr>
        <w:t> </w:t>
      </w:r>
      <w:r>
        <w:rPr/>
        <w:t>manifestar</w:t>
      </w:r>
      <w:r>
        <w:rPr>
          <w:spacing w:val="-12"/>
        </w:rPr>
        <w:t> </w:t>
      </w:r>
      <w:r>
        <w:rPr/>
        <w:t>nos</w:t>
      </w:r>
      <w:r>
        <w:rPr>
          <w:spacing w:val="-14"/>
        </w:rPr>
        <w:t> </w:t>
      </w:r>
      <w:r>
        <w:rPr/>
        <w:t>autos.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/>
        <w:ind w:left="102" w:firstLine="707"/>
      </w:pPr>
      <w:r>
        <w:rPr/>
        <w:t>Face</w:t>
      </w:r>
      <w:r>
        <w:rPr>
          <w:spacing w:val="25"/>
        </w:rPr>
        <w:t> </w:t>
      </w:r>
      <w:r>
        <w:rPr/>
        <w:t>ao</w:t>
      </w:r>
      <w:r>
        <w:rPr>
          <w:spacing w:val="25"/>
        </w:rPr>
        <w:t> </w:t>
      </w:r>
      <w:r>
        <w:rPr/>
        <w:t>exposto,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requer</w:t>
      </w:r>
      <w:r>
        <w:rPr>
          <w:spacing w:val="24"/>
        </w:rPr>
        <w:t> </w:t>
      </w:r>
      <w:r>
        <w:rPr/>
        <w:t>à</w:t>
      </w:r>
      <w:r>
        <w:rPr>
          <w:spacing w:val="25"/>
        </w:rPr>
        <w:t> </w:t>
      </w:r>
      <w:r>
        <w:rPr/>
        <w:t>Vossa</w:t>
      </w:r>
      <w:r>
        <w:rPr>
          <w:spacing w:val="26"/>
        </w:rPr>
        <w:t> </w:t>
      </w:r>
      <w:r>
        <w:rPr/>
        <w:t>Excelência,</w:t>
      </w:r>
      <w:r>
        <w:rPr>
          <w:spacing w:val="24"/>
        </w:rPr>
        <w:t> </w:t>
      </w:r>
      <w:r>
        <w:rPr/>
        <w:t>esgotadas</w:t>
      </w:r>
      <w:r>
        <w:rPr>
          <w:spacing w:val="22"/>
        </w:rPr>
        <w:t> </w:t>
      </w:r>
      <w:r>
        <w:rPr/>
        <w:t>as</w:t>
      </w:r>
      <w:r>
        <w:rPr>
          <w:spacing w:val="24"/>
        </w:rPr>
        <w:t> </w:t>
      </w:r>
      <w:r>
        <w:rPr/>
        <w:t>tentativas</w:t>
      </w:r>
      <w:r>
        <w:rPr>
          <w:spacing w:val="22"/>
        </w:rPr>
        <w:t> </w:t>
      </w:r>
      <w:r>
        <w:rPr/>
        <w:t>de</w:t>
      </w:r>
      <w:r>
        <w:rPr>
          <w:spacing w:val="-64"/>
        </w:rPr>
        <w:t> </w:t>
      </w:r>
      <w:r>
        <w:rPr/>
        <w:t>localização</w:t>
      </w:r>
      <w:r>
        <w:rPr>
          <w:spacing w:val="12"/>
        </w:rPr>
        <w:t> </w:t>
      </w:r>
      <w:r>
        <w:rPr/>
        <w:t>da</w:t>
      </w:r>
      <w:r>
        <w:rPr>
          <w:spacing w:val="13"/>
        </w:rPr>
        <w:t> </w:t>
      </w:r>
      <w:r>
        <w:rPr/>
        <w:t>Sra.</w:t>
      </w:r>
      <w:r>
        <w:rPr>
          <w:spacing w:val="17"/>
        </w:rPr>
        <w:t> </w:t>
      </w:r>
      <w:r>
        <w:rPr/>
        <w:t>Rosangela</w:t>
      </w:r>
      <w:r>
        <w:rPr>
          <w:spacing w:val="15"/>
        </w:rPr>
        <w:t> </w:t>
      </w:r>
      <w:r>
        <w:rPr/>
        <w:t>Mendes</w:t>
      </w:r>
      <w:r>
        <w:rPr>
          <w:spacing w:val="13"/>
        </w:rPr>
        <w:t> </w:t>
      </w:r>
      <w:r>
        <w:rPr/>
        <w:t>Cardoso,</w:t>
      </w:r>
      <w:r>
        <w:rPr>
          <w:spacing w:val="15"/>
        </w:rPr>
        <w:t> </w:t>
      </w:r>
      <w:r>
        <w:rPr/>
        <w:t>em</w:t>
      </w:r>
      <w:r>
        <w:rPr>
          <w:spacing w:val="14"/>
        </w:rPr>
        <w:t> </w:t>
      </w:r>
      <w:r>
        <w:rPr/>
        <w:t>prol</w:t>
      </w:r>
      <w:r>
        <w:rPr>
          <w:spacing w:val="14"/>
        </w:rPr>
        <w:t> </w:t>
      </w:r>
      <w:r>
        <w:rPr/>
        <w:t>do</w:t>
      </w:r>
      <w:r>
        <w:rPr>
          <w:spacing w:val="13"/>
        </w:rPr>
        <w:t> </w:t>
      </w:r>
      <w:r>
        <w:rPr/>
        <w:t>princípio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celeridade</w:t>
      </w:r>
    </w:p>
    <w:p>
      <w:pPr>
        <w:spacing w:after="0" w:line="360" w:lineRule="auto"/>
        <w:sectPr>
          <w:headerReference w:type="default" r:id="rId7"/>
          <w:footerReference w:type="default" r:id="rId8"/>
          <w:pgSz w:w="11910" w:h="16850"/>
          <w:pgMar w:header="120" w:footer="0" w:top="1460" w:bottom="20" w:left="1600" w:right="1020"/>
        </w:sectPr>
      </w:pPr>
    </w:p>
    <w:p>
      <w:pPr>
        <w:pStyle w:val="BodyText"/>
        <w:spacing w:line="360" w:lineRule="auto" w:before="54"/>
        <w:ind w:left="102"/>
      </w:pPr>
      <w:r>
        <w:rPr/>
        <w:pict>
          <v:shape style="position:absolute;margin-left:562.248535pt;margin-top:172.171295pt;width:31pt;height:665.9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218" w:lineRule="auto" w:before="29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Este documento é copia do original assinado digitalmente por NIVALDO FRANCO GARCIA. Protocolado em 13/10/2022 às 18:23, sob o número WCGR22075091218</w:t>
                  </w:r>
                  <w:r>
                    <w:rPr>
                      <w:spacing w:val="-4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digitais por Usuário padrão para acesso SAJ/AT, em 13/10/2022 às 18:35. Para acessar os autos processuais, acesse o site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https://esaj.tjms.jus.br/pastadigital/pg/abrirConferenciaDocumento.do, informe o processo 0809313-12.2018.8.12.0001 e o código 54C8A49.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248535pt;margin-top:73.610741pt;width:12.1pt;height:88.1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, e liberado nos autos</w:t>
                  </w:r>
                </w:p>
              </w:txbxContent>
            </v:textbox>
            <w10:wrap type="none"/>
          </v:shape>
        </w:pict>
      </w:r>
      <w:r>
        <w:rPr/>
        <w:t>processual</w:t>
      </w:r>
      <w:r>
        <w:rPr>
          <w:spacing w:val="10"/>
        </w:rPr>
        <w:t> </w:t>
      </w:r>
      <w:r>
        <w:rPr/>
        <w:t>e</w:t>
      </w:r>
      <w:r>
        <w:rPr>
          <w:spacing w:val="9"/>
        </w:rPr>
        <w:t> </w:t>
      </w:r>
      <w:r>
        <w:rPr/>
        <w:t>em</w:t>
      </w:r>
      <w:r>
        <w:rPr>
          <w:spacing w:val="11"/>
        </w:rPr>
        <w:t> </w:t>
      </w:r>
      <w:r>
        <w:rPr/>
        <w:t>face</w:t>
      </w:r>
      <w:r>
        <w:rPr>
          <w:spacing w:val="7"/>
        </w:rPr>
        <w:t> </w:t>
      </w:r>
      <w:r>
        <w:rPr/>
        <w:t>do</w:t>
      </w:r>
      <w:r>
        <w:rPr>
          <w:spacing w:val="14"/>
        </w:rPr>
        <w:t> </w:t>
      </w:r>
      <w:r>
        <w:rPr/>
        <w:t>total</w:t>
      </w:r>
      <w:r>
        <w:rPr>
          <w:spacing w:val="7"/>
        </w:rPr>
        <w:t> </w:t>
      </w:r>
      <w:r>
        <w:rPr/>
        <w:t>desinteresse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pessoa</w:t>
      </w:r>
      <w:r>
        <w:rPr>
          <w:spacing w:val="9"/>
        </w:rPr>
        <w:t> </w:t>
      </w:r>
      <w:r>
        <w:rPr/>
        <w:t>no</w:t>
      </w:r>
      <w:r>
        <w:rPr>
          <w:spacing w:val="11"/>
        </w:rPr>
        <w:t> </w:t>
      </w:r>
      <w:r>
        <w:rPr/>
        <w:t>processo</w:t>
      </w:r>
      <w:r>
        <w:rPr>
          <w:spacing w:val="9"/>
        </w:rPr>
        <w:t> </w:t>
      </w:r>
      <w:r>
        <w:rPr/>
        <w:t>e</w:t>
      </w:r>
      <w:r>
        <w:rPr>
          <w:spacing w:val="8"/>
        </w:rPr>
        <w:t> </w:t>
      </w:r>
      <w:r>
        <w:rPr/>
        <w:t>na</w:t>
      </w:r>
      <w:r>
        <w:rPr>
          <w:spacing w:val="9"/>
        </w:rPr>
        <w:t> </w:t>
      </w:r>
      <w:r>
        <w:rPr/>
        <w:t>área</w:t>
      </w:r>
      <w:r>
        <w:rPr>
          <w:spacing w:val="13"/>
        </w:rPr>
        <w:t> </w:t>
      </w:r>
      <w:r>
        <w:rPr/>
        <w:t>objeto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usucapião; a desistência</w:t>
      </w:r>
      <w:r>
        <w:rPr>
          <w:spacing w:val="-2"/>
        </w:rPr>
        <w:t> </w:t>
      </w:r>
      <w:r>
        <w:rPr/>
        <w:t>de sua oitiva/manifestação.</w:t>
      </w:r>
    </w:p>
    <w:p>
      <w:pPr>
        <w:pStyle w:val="BodyText"/>
        <w:spacing w:line="360" w:lineRule="auto"/>
        <w:ind w:left="102" w:firstLine="707"/>
      </w:pPr>
      <w:r>
        <w:rPr/>
        <w:t>Entretanto,</w:t>
      </w:r>
      <w:r>
        <w:rPr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esse</w:t>
      </w:r>
      <w:r>
        <w:rPr>
          <w:spacing w:val="21"/>
        </w:rPr>
        <w:t> </w:t>
      </w:r>
      <w:r>
        <w:rPr/>
        <w:t>não</w:t>
      </w:r>
      <w:r>
        <w:rPr>
          <w:spacing w:val="21"/>
        </w:rPr>
        <w:t> </w:t>
      </w:r>
      <w:r>
        <w:rPr/>
        <w:t>for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entendimento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Vossa</w:t>
      </w:r>
      <w:r>
        <w:rPr>
          <w:spacing w:val="21"/>
        </w:rPr>
        <w:t> </w:t>
      </w:r>
      <w:r>
        <w:rPr/>
        <w:t>Excelência,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requer,</w:t>
      </w:r>
      <w:r>
        <w:rPr>
          <w:spacing w:val="-64"/>
        </w:rPr>
        <w:t> </w:t>
      </w:r>
      <w:r>
        <w:rPr/>
        <w:t>seja</w:t>
      </w:r>
      <w:r>
        <w:rPr>
          <w:spacing w:val="-1"/>
        </w:rPr>
        <w:t> </w:t>
      </w:r>
      <w:r>
        <w:rPr/>
        <w:t>intimada por</w:t>
      </w:r>
      <w:r>
        <w:rPr>
          <w:spacing w:val="-1"/>
        </w:rPr>
        <w:t> </w:t>
      </w:r>
      <w:r>
        <w:rPr/>
        <w:t>edital,</w:t>
      </w:r>
      <w:r>
        <w:rPr>
          <w:spacing w:val="-1"/>
        </w:rPr>
        <w:t> </w:t>
      </w:r>
      <w:r>
        <w:rPr/>
        <w:t>a Sra.</w:t>
      </w:r>
      <w:r>
        <w:rPr>
          <w:spacing w:val="-2"/>
        </w:rPr>
        <w:t> </w:t>
      </w:r>
      <w:r>
        <w:rPr/>
        <w:t>Rosangela</w:t>
      </w:r>
      <w:r>
        <w:rPr>
          <w:spacing w:val="-4"/>
        </w:rPr>
        <w:t> </w:t>
      </w:r>
      <w:r>
        <w:rPr/>
        <w:t>Mendes</w:t>
      </w:r>
      <w:r>
        <w:rPr>
          <w:spacing w:val="-1"/>
        </w:rPr>
        <w:t> </w:t>
      </w:r>
      <w:r>
        <w:rPr/>
        <w:t>Cardoso.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720" w:lineRule="auto"/>
        <w:ind w:left="810" w:right="2832"/>
      </w:pPr>
      <w:r>
        <w:rPr/>
        <w:t>Termos</w:t>
      </w:r>
      <w:r>
        <w:rPr>
          <w:spacing w:val="8"/>
        </w:rPr>
        <w:t> </w:t>
      </w:r>
      <w:r>
        <w:rPr/>
        <w:t>em</w:t>
      </w:r>
      <w:r>
        <w:rPr>
          <w:spacing w:val="11"/>
        </w:rPr>
        <w:t> </w:t>
      </w:r>
      <w:r>
        <w:rPr/>
        <w:t>que</w:t>
      </w:r>
      <w:r>
        <w:rPr>
          <w:spacing w:val="13"/>
        </w:rPr>
        <w:t> </w:t>
      </w:r>
      <w:r>
        <w:rPr/>
        <w:t>pede</w:t>
      </w:r>
      <w:r>
        <w:rPr>
          <w:spacing w:val="8"/>
        </w:rPr>
        <w:t> </w:t>
      </w:r>
      <w:r>
        <w:rPr/>
        <w:t>e</w:t>
      </w:r>
      <w:r>
        <w:rPr>
          <w:spacing w:val="15"/>
        </w:rPr>
        <w:t> </w:t>
      </w:r>
      <w:r>
        <w:rPr/>
        <w:t>aguarda</w:t>
      </w:r>
      <w:r>
        <w:rPr>
          <w:spacing w:val="9"/>
        </w:rPr>
        <w:t> </w:t>
      </w:r>
      <w:r>
        <w:rPr/>
        <w:t>deferimento.</w:t>
      </w:r>
      <w:r>
        <w:rPr>
          <w:spacing w:val="-63"/>
        </w:rPr>
        <w:t> </w:t>
      </w:r>
      <w:r>
        <w:rPr/>
        <w:t>Campo</w:t>
      </w:r>
      <w:r>
        <w:rPr>
          <w:spacing w:val="6"/>
        </w:rPr>
        <w:t> </w:t>
      </w:r>
      <w:r>
        <w:rPr/>
        <w:t>Grande</w:t>
      </w:r>
      <w:r>
        <w:rPr>
          <w:spacing w:val="7"/>
        </w:rPr>
        <w:t> </w:t>
      </w:r>
      <w:r>
        <w:rPr/>
        <w:t>MS;</w:t>
      </w:r>
      <w:r>
        <w:rPr>
          <w:spacing w:val="11"/>
        </w:rPr>
        <w:t> </w:t>
      </w:r>
      <w:r>
        <w:rPr/>
        <w:t>13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outubro</w:t>
      </w:r>
      <w:r>
        <w:rPr>
          <w:spacing w:val="8"/>
        </w:rPr>
        <w:t> </w:t>
      </w:r>
      <w:r>
        <w:rPr/>
        <w:t>de</w:t>
      </w:r>
      <w:r>
        <w:rPr>
          <w:spacing w:val="5"/>
        </w:rPr>
        <w:t> </w:t>
      </w:r>
      <w:r>
        <w:rPr/>
        <w:t>2022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1518" w:right="5339" w:hanging="708"/>
      </w:pPr>
      <w:r>
        <w:rPr/>
        <w:t>NIVALDO FRANCO GARCIA</w:t>
      </w:r>
      <w:r>
        <w:rPr>
          <w:spacing w:val="-64"/>
        </w:rPr>
        <w:t> </w:t>
      </w:r>
      <w:r>
        <w:rPr/>
        <w:t>OAB/MS</w:t>
      </w:r>
      <w:r>
        <w:rPr>
          <w:spacing w:val="-1"/>
        </w:rPr>
        <w:t> </w:t>
      </w:r>
      <w:r>
        <w:rPr/>
        <w:t>21.773</w:t>
      </w:r>
    </w:p>
    <w:sectPr>
      <w:pgSz w:w="11910" w:h="16850"/>
      <w:pgMar w:header="120" w:footer="0" w:top="1460" w:bottom="2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 style="position:absolute;margin-left:69.944099pt;margin-top:820.681458pt;width:471.65pt;height:11pt;mso-position-horizontal-relative:page;mso-position-vertical-relative:page;z-index:-1580032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Rua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dos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Arquipélagos,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n.º 345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Coophavilla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II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41"/>
                    <w:sz w:val="16"/>
                  </w:rPr>
                  <w:t> </w:t>
                </w:r>
                <w:r>
                  <w:rPr>
                    <w:sz w:val="16"/>
                  </w:rPr>
                  <w:t>Telefones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(67) 3306-2185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99283-2185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CEP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79.097-040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Campo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Grande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MS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 style="position:absolute;margin-left:69.944099pt;margin-top:820.681458pt;width:471.65pt;height:11pt;mso-position-horizontal-relative:page;mso-position-vertical-relative:page;z-index:-1579827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Rua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dos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Arquipélagos,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n.º 345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Coophavilla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II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41"/>
                    <w:sz w:val="16"/>
                  </w:rPr>
                  <w:t> </w:t>
                </w:r>
                <w:r>
                  <w:rPr>
                    <w:sz w:val="16"/>
                  </w:rPr>
                  <w:t>Telefones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(67) 3306-2185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99283-2185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CEP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79.097-040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Campo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Grande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MS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4624">
          <wp:simplePos x="0" y="0"/>
          <wp:positionH relativeFrom="page">
            <wp:posOffset>1119505</wp:posOffset>
          </wp:positionH>
          <wp:positionV relativeFrom="page">
            <wp:posOffset>76199</wp:posOffset>
          </wp:positionV>
          <wp:extent cx="647343" cy="86232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343" cy="862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320007pt;margin-top:20.852537pt;width:33.050pt;height:12.1pt;mso-position-horizontal-relative:page;mso-position-vertical-relative:page;z-index:-15801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fls.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81.660004pt;margin-top:33.395134pt;width:280.9pt;height:39.950pt;mso-position-horizontal-relative:page;mso-position-vertical-relative:page;z-index:-15800832" type="#_x0000_t202" filled="false" stroked="false">
          <v:textbox inset="0,0,0,0">
            <w:txbxContent>
              <w:p>
                <w:pPr>
                  <w:spacing w:line="799" w:lineRule="exact" w:before="0"/>
                  <w:ind w:left="20" w:right="0" w:firstLine="0"/>
                  <w:jc w:val="left"/>
                  <w:rPr>
                    <w:rFonts w:ascii="Times New Roman"/>
                    <w:b/>
                    <w:i/>
                    <w:sz w:val="76"/>
                  </w:rPr>
                </w:pPr>
                <w:r>
                  <w:rPr>
                    <w:rFonts w:ascii="Times New Roman"/>
                    <w:b/>
                    <w:i/>
                    <w:w w:val="95"/>
                    <w:sz w:val="76"/>
                    <w:u w:val="double"/>
                  </w:rPr>
                  <w:t>Garcia,</w:t>
                </w:r>
                <w:r>
                  <w:rPr>
                    <w:rFonts w:ascii="Times New Roman"/>
                    <w:b/>
                    <w:i/>
                    <w:spacing w:val="28"/>
                    <w:w w:val="95"/>
                    <w:sz w:val="76"/>
                    <w:u w:val="double"/>
                  </w:rPr>
                  <w:t> </w:t>
                </w:r>
                <w:r>
                  <w:rPr>
                    <w:rFonts w:ascii="Times New Roman"/>
                    <w:b/>
                    <w:i/>
                    <w:w w:val="95"/>
                    <w:sz w:val="76"/>
                    <w:u w:val="double"/>
                  </w:rPr>
                  <w:t>Assessoria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6672">
          <wp:simplePos x="0" y="0"/>
          <wp:positionH relativeFrom="page">
            <wp:posOffset>1119505</wp:posOffset>
          </wp:positionH>
          <wp:positionV relativeFrom="page">
            <wp:posOffset>76199</wp:posOffset>
          </wp:positionV>
          <wp:extent cx="647343" cy="862329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343" cy="862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29.320007pt;margin-top:20.852537pt;width:33.050pt;height:12.1pt;mso-position-horizontal-relative:page;mso-position-vertical-relative:page;z-index:-15799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fls.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81.660004pt;margin-top:33.395134pt;width:280.9pt;height:39.950pt;mso-position-horizontal-relative:page;mso-position-vertical-relative:page;z-index:-15798784" type="#_x0000_t202" filled="false" stroked="false">
          <v:textbox inset="0,0,0,0">
            <w:txbxContent>
              <w:p>
                <w:pPr>
                  <w:spacing w:line="799" w:lineRule="exact" w:before="0"/>
                  <w:ind w:left="20" w:right="0" w:firstLine="0"/>
                  <w:jc w:val="left"/>
                  <w:rPr>
                    <w:rFonts w:ascii="Times New Roman"/>
                    <w:b/>
                    <w:i/>
                    <w:sz w:val="76"/>
                  </w:rPr>
                </w:pPr>
                <w:r>
                  <w:rPr>
                    <w:rFonts w:ascii="Times New Roman"/>
                    <w:b/>
                    <w:i/>
                    <w:w w:val="95"/>
                    <w:sz w:val="76"/>
                    <w:u w:val="double"/>
                  </w:rPr>
                  <w:t>Garcia,</w:t>
                </w:r>
                <w:r>
                  <w:rPr>
                    <w:rFonts w:ascii="Times New Roman"/>
                    <w:b/>
                    <w:i/>
                    <w:spacing w:val="28"/>
                    <w:w w:val="95"/>
                    <w:sz w:val="76"/>
                    <w:u w:val="double"/>
                  </w:rPr>
                  <w:t> </w:t>
                </w:r>
                <w:r>
                  <w:rPr>
                    <w:rFonts w:ascii="Times New Roman"/>
                    <w:b/>
                    <w:i/>
                    <w:w w:val="95"/>
                    <w:sz w:val="76"/>
                    <w:u w:val="double"/>
                  </w:rPr>
                  <w:t>Assessoria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799" w:lineRule="exact"/>
      <w:ind w:left="20"/>
    </w:pPr>
    <w:rPr>
      <w:rFonts w:ascii="Times New Roman" w:hAnsi="Times New Roman" w:eastAsia="Times New Roman" w:cs="Times New Roman"/>
      <w:b/>
      <w:bCs/>
      <w:i/>
      <w:iCs/>
      <w:sz w:val="76"/>
      <w:szCs w:val="76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Nivaldo</dc:creator>
  <dcterms:created xsi:type="dcterms:W3CDTF">2022-11-28T13:20:41Z</dcterms:created>
  <dcterms:modified xsi:type="dcterms:W3CDTF">2022-11-28T13:20:41Z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2022-11-28T00:00:00Z</vt:filetime>
  </property>
</Properties>
</file>