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spacing w:before="1"/>
        <w:ind w:left="163" w:right="0" w:firstLine="0"/>
        <w:jc w:val="left"/>
        <w:rPr>
          <w:rFonts w:ascii="Cambria" w:hAnsi="Cambria" w:cs="Cambria" w:eastAsia="Cambria" w:hint="default"/>
          <w:sz w:val="56"/>
          <w:szCs w:val="56"/>
        </w:rPr>
      </w:pPr>
      <w:r>
        <w:rPr/>
        <w:pict>
          <v:group style="position:absolute;margin-left:28.5965pt;margin-top:-15.551471pt;width:.1pt;height:42.55pt;mso-position-horizontal-relative:page;mso-position-vertical-relative:paragraph;z-index:1072" coordorigin="572,-311" coordsize="2,851">
            <v:shape style="position:absolute;left:572;top:-311;width:2;height:851" coordorigin="572,-311" coordsize="0,851" path="m572,539l572,-311e" filled="false" stroked="true" strokeweight=".75pt" strokecolor="#231f20">
              <v:path arrowok="t"/>
            </v:shape>
            <w10:wrap type="none"/>
          </v:group>
        </w:pict>
      </w:r>
      <w:r>
        <w:rPr>
          <w:rFonts w:ascii="Cambria"/>
          <w:b/>
          <w:color w:val="25408F"/>
          <w:spacing w:val="-6"/>
          <w:w w:val="125"/>
          <w:sz w:val="56"/>
        </w:rPr>
        <w:t>SEFESP</w:t>
      </w:r>
      <w:r>
        <w:rPr>
          <w:rFonts w:ascii="Cambria"/>
          <w:sz w:val="56"/>
        </w:rPr>
      </w:r>
    </w:p>
    <w:p>
      <w:pPr>
        <w:spacing w:line="240" w:lineRule="auto" w:before="6"/>
        <w:rPr>
          <w:rFonts w:ascii="Cambria" w:hAnsi="Cambria" w:cs="Cambria" w:eastAsia="Cambria" w:hint="default"/>
          <w:b/>
          <w:bCs/>
          <w:sz w:val="54"/>
          <w:szCs w:val="54"/>
        </w:rPr>
      </w:pPr>
    </w:p>
    <w:p>
      <w:pPr>
        <w:spacing w:line="800" w:lineRule="exact" w:before="0"/>
        <w:ind w:left="106" w:right="0" w:firstLine="0"/>
        <w:jc w:val="left"/>
        <w:rPr>
          <w:rFonts w:ascii="Cambria" w:hAnsi="Cambria" w:cs="Cambria" w:eastAsia="Cambria" w:hint="default"/>
          <w:sz w:val="80"/>
          <w:szCs w:val="80"/>
        </w:rPr>
      </w:pPr>
      <w:r>
        <w:rPr>
          <w:rFonts w:ascii="Cambria" w:hAnsi="Cambria"/>
          <w:b/>
          <w:color w:val="231F20"/>
          <w:spacing w:val="-8"/>
          <w:w w:val="110"/>
          <w:sz w:val="80"/>
        </w:rPr>
        <w:t>Cuidados </w:t>
      </w:r>
      <w:r>
        <w:rPr>
          <w:rFonts w:ascii="Cambria" w:hAnsi="Cambria"/>
          <w:b/>
          <w:color w:val="231F20"/>
          <w:spacing w:val="-5"/>
          <w:w w:val="110"/>
          <w:sz w:val="80"/>
        </w:rPr>
        <w:t>na </w:t>
      </w:r>
      <w:r>
        <w:rPr>
          <w:rFonts w:ascii="Cambria" w:hAnsi="Cambria"/>
          <w:b/>
          <w:color w:val="231F20"/>
          <w:spacing w:val="-8"/>
          <w:w w:val="110"/>
          <w:sz w:val="80"/>
        </w:rPr>
        <w:t>adoção</w:t>
      </w:r>
      <w:r>
        <w:rPr>
          <w:rFonts w:ascii="Cambria" w:hAnsi="Cambria"/>
          <w:b/>
          <w:color w:val="231F20"/>
          <w:spacing w:val="-128"/>
          <w:w w:val="110"/>
          <w:sz w:val="80"/>
        </w:rPr>
        <w:t> </w:t>
      </w:r>
      <w:r>
        <w:rPr>
          <w:rFonts w:ascii="Cambria" w:hAnsi="Cambria"/>
          <w:b/>
          <w:color w:val="231F20"/>
          <w:spacing w:val="-9"/>
          <w:w w:val="110"/>
          <w:sz w:val="80"/>
        </w:rPr>
        <w:t>da </w:t>
      </w:r>
      <w:r>
        <w:rPr>
          <w:rFonts w:ascii="Cambria" w:hAnsi="Cambria"/>
          <w:b/>
          <w:color w:val="231F20"/>
          <w:spacing w:val="-9"/>
          <w:w w:val="110"/>
          <w:sz w:val="80"/>
        </w:rPr>
      </w:r>
      <w:r>
        <w:rPr>
          <w:rFonts w:ascii="Cambria" w:hAnsi="Cambria"/>
          <w:b/>
          <w:color w:val="231F20"/>
          <w:spacing w:val="-6"/>
          <w:w w:val="110"/>
          <w:sz w:val="80"/>
        </w:rPr>
        <w:t>jornada </w:t>
      </w:r>
      <w:r>
        <w:rPr>
          <w:rFonts w:ascii="Cambria" w:hAnsi="Cambria"/>
          <w:b/>
          <w:color w:val="231F20"/>
          <w:spacing w:val="-16"/>
          <w:w w:val="110"/>
          <w:sz w:val="80"/>
        </w:rPr>
        <w:t>12 </w:t>
      </w:r>
      <w:r>
        <w:rPr>
          <w:rFonts w:ascii="Cambria" w:hAnsi="Cambria"/>
          <w:b/>
          <w:color w:val="231F20"/>
          <w:w w:val="110"/>
          <w:sz w:val="80"/>
        </w:rPr>
        <w:t>x </w:t>
      </w:r>
      <w:r>
        <w:rPr>
          <w:rFonts w:ascii="Cambria" w:hAnsi="Cambria"/>
          <w:b/>
          <w:color w:val="231F20"/>
          <w:spacing w:val="-5"/>
          <w:w w:val="110"/>
          <w:sz w:val="80"/>
        </w:rPr>
        <w:t>24</w:t>
      </w:r>
      <w:r>
        <w:rPr>
          <w:rFonts w:ascii="Cambria" w:hAnsi="Cambria"/>
          <w:b/>
          <w:color w:val="231F20"/>
          <w:spacing w:val="-3"/>
          <w:w w:val="110"/>
          <w:sz w:val="80"/>
        </w:rPr>
        <w:t> </w:t>
      </w:r>
      <w:r>
        <w:rPr>
          <w:rFonts w:ascii="Cambria" w:hAnsi="Cambria"/>
          <w:b/>
          <w:color w:val="231F20"/>
          <w:spacing w:val="-9"/>
          <w:w w:val="110"/>
          <w:sz w:val="80"/>
        </w:rPr>
        <w:t>ou</w:t>
      </w:r>
      <w:r>
        <w:rPr>
          <w:rFonts w:ascii="Cambria" w:hAnsi="Cambria"/>
          <w:sz w:val="80"/>
        </w:rPr>
      </w:r>
    </w:p>
    <w:p>
      <w:pPr>
        <w:spacing w:line="818" w:lineRule="exact" w:before="0"/>
        <w:ind w:left="106" w:right="0" w:firstLine="0"/>
        <w:jc w:val="left"/>
        <w:rPr>
          <w:rFonts w:ascii="Cambria" w:hAnsi="Cambria" w:cs="Cambria" w:eastAsia="Cambria" w:hint="default"/>
          <w:sz w:val="80"/>
          <w:szCs w:val="80"/>
        </w:rPr>
      </w:pPr>
      <w:r>
        <w:rPr/>
        <w:pict>
          <v:group style="position:absolute;margin-left:28.096399pt;margin-top:24.791025pt;width:510.75pt;height:583.65pt;mso-position-horizontal-relative:page;mso-position-vertical-relative:paragraph;z-index:-12304" coordorigin="562,496" coordsize="10215,11673">
            <v:shape style="position:absolute;left:1625;top:496;width:6709;height:6991" type="#_x0000_t75" stroked="false">
              <v:imagedata r:id="rId5" o:title=""/>
            </v:shape>
            <v:shape style="position:absolute;left:567;top:7530;width:10205;height:4639" type="#_x0000_t75" stroked="false">
              <v:imagedata r:id="rId6" o:title=""/>
            </v:shape>
            <v:group style="position:absolute;left:567;top:7222;width:10205;height:2" coordorigin="567,7222" coordsize="10205,2">
              <v:shape style="position:absolute;left:567;top:7222;width:10205;height:2" coordorigin="567,7222" coordsize="10205,0" path="m567,7222l10772,722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Cambria"/>
          <w:b/>
          <w:color w:val="231F20"/>
          <w:spacing w:val="-16"/>
          <w:w w:val="110"/>
          <w:sz w:val="80"/>
        </w:rPr>
        <w:t>12 </w:t>
      </w:r>
      <w:r>
        <w:rPr>
          <w:rFonts w:ascii="Cambria"/>
          <w:b/>
          <w:color w:val="231F20"/>
          <w:w w:val="110"/>
          <w:sz w:val="80"/>
        </w:rPr>
        <w:t>x </w:t>
      </w:r>
      <w:r>
        <w:rPr>
          <w:rFonts w:ascii="Cambria"/>
          <w:b/>
          <w:color w:val="231F20"/>
          <w:spacing w:val="-5"/>
          <w:w w:val="110"/>
          <w:sz w:val="80"/>
        </w:rPr>
        <w:t>36</w:t>
      </w:r>
      <w:r>
        <w:rPr>
          <w:rFonts w:ascii="Cambria"/>
          <w:b/>
          <w:color w:val="231F20"/>
          <w:spacing w:val="63"/>
          <w:w w:val="110"/>
          <w:sz w:val="80"/>
        </w:rPr>
        <w:t> </w:t>
      </w:r>
      <w:r>
        <w:rPr>
          <w:rFonts w:ascii="Cambria"/>
          <w:b/>
          <w:color w:val="231F20"/>
          <w:spacing w:val="-9"/>
          <w:w w:val="110"/>
          <w:sz w:val="80"/>
        </w:rPr>
        <w:t>horas</w:t>
      </w:r>
      <w:r>
        <w:rPr>
          <w:rFonts w:ascii="Cambria"/>
          <w:sz w:val="80"/>
        </w:rPr>
      </w:r>
    </w:p>
    <w:p>
      <w:pPr>
        <w:spacing w:line="240" w:lineRule="auto" w:before="3"/>
        <w:rPr>
          <w:rFonts w:ascii="Cambria" w:hAnsi="Cambria" w:cs="Cambria" w:eastAsia="Cambria" w:hint="default"/>
          <w:b/>
          <w:bCs/>
          <w:sz w:val="19"/>
          <w:szCs w:val="19"/>
        </w:rPr>
      </w:pPr>
    </w:p>
    <w:p>
      <w:pPr>
        <w:pStyle w:val="Heading2"/>
        <w:spacing w:line="328" w:lineRule="auto" w:before="52"/>
        <w:ind w:left="5842" w:right="108" w:hanging="89"/>
        <w:jc w:val="right"/>
      </w:pPr>
      <w:r>
        <w:rPr>
          <w:color w:val="25408F"/>
          <w:spacing w:val="7"/>
          <w:w w:val="105"/>
        </w:rPr>
        <w:t>Apesar </w:t>
      </w:r>
      <w:r>
        <w:rPr>
          <w:color w:val="25408F"/>
          <w:spacing w:val="4"/>
          <w:w w:val="105"/>
        </w:rPr>
        <w:t>de </w:t>
      </w:r>
      <w:r>
        <w:rPr>
          <w:color w:val="25408F"/>
          <w:spacing w:val="7"/>
          <w:w w:val="105"/>
        </w:rPr>
        <w:t>prevista</w:t>
      </w:r>
      <w:r>
        <w:rPr>
          <w:color w:val="25408F"/>
          <w:spacing w:val="79"/>
          <w:w w:val="105"/>
        </w:rPr>
        <w:t> </w:t>
      </w:r>
      <w:r>
        <w:rPr>
          <w:color w:val="25408F"/>
          <w:spacing w:val="4"/>
          <w:w w:val="105"/>
        </w:rPr>
        <w:t>na</w:t>
      </w:r>
      <w:r>
        <w:rPr>
          <w:color w:val="25408F"/>
          <w:spacing w:val="30"/>
          <w:w w:val="105"/>
        </w:rPr>
        <w:t> </w:t>
      </w:r>
      <w:r>
        <w:rPr>
          <w:color w:val="25408F"/>
          <w:spacing w:val="6"/>
          <w:w w:val="105"/>
        </w:rPr>
        <w:t>Convenção</w:t>
      </w:r>
      <w:r>
        <w:rPr>
          <w:color w:val="25408F"/>
          <w:w w:val="104"/>
        </w:rPr>
        <w:t> </w:t>
      </w:r>
      <w:r>
        <w:rPr>
          <w:color w:val="25408F"/>
          <w:spacing w:val="14"/>
          <w:w w:val="105"/>
        </w:rPr>
        <w:t>Coletiva, </w:t>
      </w:r>
      <w:r>
        <w:rPr>
          <w:color w:val="25408F"/>
          <w:w w:val="105"/>
        </w:rPr>
        <w:t>é </w:t>
      </w:r>
      <w:r>
        <w:rPr>
          <w:color w:val="25408F"/>
          <w:spacing w:val="15"/>
          <w:w w:val="105"/>
        </w:rPr>
        <w:t>necessário</w:t>
      </w:r>
      <w:r>
        <w:rPr>
          <w:color w:val="25408F"/>
          <w:spacing w:val="25"/>
          <w:w w:val="105"/>
        </w:rPr>
        <w:t> </w:t>
      </w:r>
      <w:r>
        <w:rPr>
          <w:color w:val="25408F"/>
          <w:spacing w:val="13"/>
          <w:w w:val="105"/>
        </w:rPr>
        <w:t>acordo</w:t>
      </w:r>
      <w:r>
        <w:rPr>
          <w:color w:val="25408F"/>
          <w:spacing w:val="36"/>
          <w:w w:val="105"/>
        </w:rPr>
        <w:t> </w:t>
      </w:r>
      <w:r>
        <w:rPr>
          <w:color w:val="25408F"/>
          <w:w w:val="105"/>
        </w:rPr>
        <w:t>e</w:t>
      </w:r>
      <w:r>
        <w:rPr>
          <w:color w:val="25408F"/>
          <w:w w:val="100"/>
        </w:rPr>
        <w:t> </w:t>
      </w:r>
      <w:r>
        <w:rPr>
          <w:color w:val="25408F"/>
          <w:spacing w:val="4"/>
          <w:w w:val="105"/>
        </w:rPr>
        <w:t>homologação </w:t>
      </w:r>
      <w:r>
        <w:rPr>
          <w:color w:val="25408F"/>
          <w:spacing w:val="2"/>
          <w:w w:val="105"/>
        </w:rPr>
        <w:t>no</w:t>
      </w:r>
      <w:r>
        <w:rPr>
          <w:color w:val="25408F"/>
          <w:spacing w:val="60"/>
          <w:w w:val="105"/>
        </w:rPr>
        <w:t> </w:t>
      </w:r>
      <w:r>
        <w:rPr>
          <w:color w:val="25408F"/>
          <w:spacing w:val="4"/>
          <w:w w:val="105"/>
        </w:rPr>
        <w:t>Sindicato</w:t>
      </w:r>
      <w:r>
        <w:rPr>
          <w:color w:val="25408F"/>
          <w:spacing w:val="32"/>
          <w:w w:val="105"/>
        </w:rPr>
        <w:t> </w:t>
      </w:r>
      <w:r>
        <w:rPr>
          <w:color w:val="25408F"/>
          <w:spacing w:val="3"/>
          <w:w w:val="105"/>
        </w:rPr>
        <w:t>dos</w:t>
      </w:r>
      <w:r>
        <w:rPr>
          <w:color w:val="25408F"/>
          <w:w w:val="101"/>
        </w:rPr>
        <w:t> </w:t>
      </w:r>
      <w:r>
        <w:rPr>
          <w:color w:val="25408F"/>
          <w:w w:val="105"/>
        </w:rPr>
        <w:t>Empregados</w:t>
      </w:r>
      <w:r>
        <w:rPr>
          <w:color w:val="25408F"/>
          <w:spacing w:val="-18"/>
          <w:w w:val="105"/>
        </w:rPr>
        <w:t> </w:t>
      </w:r>
      <w:r>
        <w:rPr>
          <w:color w:val="25408F"/>
          <w:w w:val="105"/>
        </w:rPr>
        <w:t>e</w:t>
      </w:r>
      <w:r>
        <w:rPr>
          <w:color w:val="25408F"/>
          <w:spacing w:val="-18"/>
          <w:w w:val="105"/>
        </w:rPr>
        <w:t> </w:t>
      </w:r>
      <w:r>
        <w:rPr>
          <w:color w:val="25408F"/>
          <w:w w:val="105"/>
        </w:rPr>
        <w:t>registro</w:t>
      </w:r>
      <w:r>
        <w:rPr>
          <w:color w:val="25408F"/>
          <w:spacing w:val="-18"/>
          <w:w w:val="105"/>
        </w:rPr>
        <w:t> </w:t>
      </w:r>
      <w:r>
        <w:rPr>
          <w:color w:val="25408F"/>
          <w:w w:val="105"/>
        </w:rPr>
        <w:t>periódico</w:t>
      </w:r>
      <w:r>
        <w:rPr/>
      </w:r>
    </w:p>
    <w:p>
      <w:pPr>
        <w:spacing w:line="365" w:lineRule="exact" w:before="0"/>
        <w:ind w:left="6168" w:right="1036" w:firstLine="0"/>
        <w:jc w:val="center"/>
        <w:rPr>
          <w:rFonts w:ascii="Calibri" w:hAnsi="Calibri" w:cs="Calibri" w:eastAsia="Calibri" w:hint="default"/>
          <w:sz w:val="30"/>
          <w:szCs w:val="30"/>
        </w:rPr>
      </w:pPr>
      <w:r>
        <w:rPr>
          <w:rFonts w:ascii="Calibri" w:hAnsi="Calibri"/>
          <w:color w:val="25408F"/>
          <w:w w:val="105"/>
          <w:sz w:val="30"/>
        </w:rPr>
        <w:t>no</w:t>
      </w:r>
      <w:r>
        <w:rPr>
          <w:rFonts w:ascii="Calibri" w:hAnsi="Calibri"/>
          <w:color w:val="25408F"/>
          <w:spacing w:val="-45"/>
          <w:w w:val="105"/>
          <w:sz w:val="30"/>
        </w:rPr>
        <w:t> </w:t>
      </w:r>
      <w:r>
        <w:rPr>
          <w:rFonts w:ascii="Calibri" w:hAnsi="Calibri"/>
          <w:color w:val="25408F"/>
          <w:w w:val="105"/>
          <w:sz w:val="30"/>
        </w:rPr>
        <w:t>Ministério</w:t>
      </w:r>
      <w:r>
        <w:rPr>
          <w:rFonts w:ascii="Calibri" w:hAnsi="Calibri"/>
          <w:color w:val="25408F"/>
          <w:spacing w:val="-45"/>
          <w:w w:val="105"/>
          <w:sz w:val="30"/>
        </w:rPr>
        <w:t> </w:t>
      </w:r>
      <w:r>
        <w:rPr>
          <w:rFonts w:ascii="Calibri" w:hAnsi="Calibri"/>
          <w:color w:val="25408F"/>
          <w:w w:val="105"/>
          <w:sz w:val="30"/>
        </w:rPr>
        <w:t>do</w:t>
      </w:r>
      <w:r>
        <w:rPr>
          <w:rFonts w:ascii="Calibri" w:hAnsi="Calibri"/>
          <w:color w:val="25408F"/>
          <w:spacing w:val="-50"/>
          <w:w w:val="105"/>
          <w:sz w:val="30"/>
        </w:rPr>
        <w:t> </w:t>
      </w:r>
      <w:r>
        <w:rPr>
          <w:rFonts w:ascii="Calibri" w:hAnsi="Calibri"/>
          <w:color w:val="25408F"/>
          <w:w w:val="105"/>
          <w:sz w:val="30"/>
        </w:rPr>
        <w:t>Trabalho</w:t>
      </w:r>
      <w:r>
        <w:rPr>
          <w:rFonts w:ascii="Calibri" w:hAnsi="Calibri"/>
          <w:sz w:val="30"/>
        </w:rPr>
      </w:r>
    </w:p>
    <w:p>
      <w:pPr>
        <w:spacing w:line="240" w:lineRule="auto" w:before="8"/>
        <w:rPr>
          <w:rFonts w:ascii="Calibri" w:hAnsi="Calibri" w:cs="Calibri" w:eastAsia="Calibri" w:hint="default"/>
          <w:sz w:val="29"/>
          <w:szCs w:val="29"/>
        </w:rPr>
      </w:pPr>
    </w:p>
    <w:p>
      <w:pPr>
        <w:pStyle w:val="BodyText"/>
        <w:spacing w:line="249" w:lineRule="auto"/>
        <w:ind w:left="8230" w:right="107"/>
        <w:jc w:val="both"/>
        <w:rPr>
          <w:rFonts w:ascii="Arial" w:hAnsi="Arial" w:cs="Arial" w:eastAsia="Arial" w:hint="defaul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9.684998pt;margin-top:-3.535613pt;width:33.35pt;height:50.9pt;mso-position-horizontal-relative:page;mso-position-vertical-relative:paragraph;z-index:-12256" type="#_x0000_t202" filled="false" stroked="false">
            <v:textbox inset="0,0,0,0">
              <w:txbxContent>
                <w:p>
                  <w:pPr>
                    <w:spacing w:line="1017" w:lineRule="exact" w:before="0"/>
                    <w:ind w:left="0" w:right="0" w:firstLine="0"/>
                    <w:jc w:val="left"/>
                    <w:rPr>
                      <w:rFonts w:ascii="Calibri Light" w:hAnsi="Calibri Light" w:cs="Calibri Light" w:eastAsia="Calibri Light" w:hint="default"/>
                      <w:sz w:val="101"/>
                      <w:szCs w:val="101"/>
                    </w:rPr>
                  </w:pPr>
                  <w:r>
                    <w:rPr>
                      <w:rFonts w:ascii="Calibri Light"/>
                      <w:b w:val="0"/>
                      <w:color w:val="231F20"/>
                      <w:w w:val="100"/>
                      <w:sz w:val="101"/>
                    </w:rPr>
                    <w:t>O</w:t>
                  </w:r>
                  <w:r>
                    <w:rPr>
                      <w:rFonts w:ascii="Calibri Light"/>
                      <w:w w:val="100"/>
                      <w:sz w:val="10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</w:rPr>
        <w:t>assunto já foi</w:t>
      </w:r>
      <w:r>
        <w:rPr>
          <w:rFonts w:ascii="Arial" w:hAnsi="Arial"/>
          <w:color w:val="231F20"/>
          <w:spacing w:val="-32"/>
        </w:rPr>
        <w:t> </w:t>
      </w:r>
      <w:r>
        <w:rPr>
          <w:rFonts w:ascii="Arial" w:hAnsi="Arial"/>
          <w:color w:val="231F20"/>
        </w:rPr>
        <w:t>exaustivamente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x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p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l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n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6"/>
        </w:rPr>
        <w:t> </w:t>
      </w:r>
      <w:r>
        <w:rPr>
          <w:rFonts w:ascii="Arial" w:hAnsi="Arial"/>
          <w:color w:val="231F20"/>
        </w:rPr>
        <w:t>n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  </w:t>
      </w:r>
      <w:r>
        <w:rPr>
          <w:rFonts w:ascii="Arial" w:hAnsi="Arial"/>
          <w:color w:val="231F20"/>
          <w:spacing w:val="6"/>
        </w:rPr>
        <w:t> </w:t>
      </w:r>
      <w:r>
        <w:rPr>
          <w:rFonts w:ascii="Arial" w:hAnsi="Arial"/>
          <w:color w:val="231F20"/>
        </w:rPr>
        <w:t>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v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i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D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i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r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r</w:t>
      </w:r>
      <w:r>
        <w:rPr>
          <w:rFonts w:ascii="Arial" w:hAnsi="Arial"/>
          <w:color w:val="231F20"/>
          <w:spacing w:val="5"/>
        </w:rPr>
        <w:t> </w:t>
      </w:r>
      <w:r>
        <w:rPr>
          <w:rFonts w:ascii="Arial" w:hAnsi="Arial"/>
          <w:color w:val="231F20"/>
        </w:rPr>
        <w:t>F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u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n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á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i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5"/>
        </w:rPr>
        <w:t>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SEFESP diariamente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atende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7533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associados em dúvida sobre o tema, </w:t>
      </w:r>
      <w:r>
        <w:rPr>
          <w:rFonts w:ascii="Arial" w:hAnsi="Arial"/>
          <w:color w:val="231F20"/>
        </w:rPr>
        <w:t>mas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mesmo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assim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ainda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há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empresários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desavisados, que erram ao adotar as jornadas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especiais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trabalho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de12h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X </w:t>
      </w:r>
      <w:r>
        <w:rPr>
          <w:rFonts w:ascii="Arial" w:hAnsi="Arial"/>
          <w:color w:val="231F20"/>
        </w:rPr>
        <w:t>24h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ou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12h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X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36h.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7418" w:right="107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art. 7º da Constituição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</w:rPr>
        <w:t>Federal,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w w:val="102"/>
        </w:rPr>
        <w:t> </w:t>
      </w:r>
      <w:r>
        <w:rPr>
          <w:rFonts w:ascii="Arial" w:hAnsi="Arial"/>
          <w:color w:val="231F20"/>
        </w:rPr>
        <w:t>seu inciso XIII, estabelece</w:t>
      </w:r>
      <w:r>
        <w:rPr>
          <w:rFonts w:ascii="Arial" w:hAnsi="Arial"/>
          <w:color w:val="231F20"/>
          <w:spacing w:val="1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14"/>
        </w:rPr>
        <w:t> </w:t>
      </w:r>
      <w:r>
        <w:rPr>
          <w:rFonts w:ascii="Arial" w:hAnsi="Arial"/>
          <w:color w:val="231F20"/>
        </w:rPr>
        <w:t>jornada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</w:rPr>
        <w:t>máxima de oito horas diárias</w:t>
      </w:r>
      <w:r>
        <w:rPr>
          <w:rFonts w:ascii="Arial" w:hAnsi="Arial"/>
          <w:color w:val="231F20"/>
          <w:spacing w:val="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36"/>
        </w:rPr>
        <w:t> </w:t>
      </w:r>
      <w:r>
        <w:rPr>
          <w:rFonts w:ascii="Arial" w:hAnsi="Arial"/>
          <w:color w:val="231F20"/>
        </w:rPr>
        <w:t>44</w:t>
      </w:r>
      <w:r>
        <w:rPr>
          <w:rFonts w:ascii="Arial" w:hAnsi="Arial"/>
          <w:color w:val="231F20"/>
          <w:spacing w:val="2"/>
          <w:w w:val="99"/>
        </w:rPr>
        <w:t> </w:t>
      </w:r>
      <w:r>
        <w:rPr>
          <w:rFonts w:ascii="Arial" w:hAnsi="Arial"/>
          <w:color w:val="231F20"/>
        </w:rPr>
        <w:t>semanais,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permitindo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aos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sindicatos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</w:rPr>
        <w:t>flexibilização via </w:t>
      </w:r>
      <w:r>
        <w:rPr>
          <w:rFonts w:ascii="Arial" w:hAnsi="Arial"/>
          <w:color w:val="231F20"/>
          <w:spacing w:val="-3"/>
        </w:rPr>
        <w:t>acordo </w:t>
      </w:r>
      <w:r>
        <w:rPr>
          <w:rFonts w:ascii="Arial" w:hAnsi="Arial"/>
          <w:color w:val="231F20"/>
        </w:rPr>
        <w:t>ou </w:t>
      </w:r>
      <w:r>
        <w:rPr>
          <w:rFonts w:ascii="Arial" w:hAnsi="Arial"/>
          <w:color w:val="231F20"/>
          <w:spacing w:val="11"/>
        </w:rPr>
        <w:t> </w:t>
      </w:r>
      <w:r>
        <w:rPr>
          <w:rFonts w:ascii="Arial" w:hAnsi="Arial"/>
          <w:color w:val="231F20"/>
        </w:rPr>
        <w:t>convenção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7418" w:right="2305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2"/>
        </w:rPr>
        <w:t>coletiva.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 w:hint="default"/>
          <w:sz w:val="8"/>
          <w:szCs w:val="8"/>
        </w:rPr>
      </w:pPr>
      <w:r>
        <w:rPr>
          <w:rFonts w:ascii="Arial"/>
          <w:color w:val="DCDDDE"/>
          <w:spacing w:val="-1"/>
          <w:sz w:val="8"/>
        </w:rPr>
        <w:t>jul/2012</w:t>
      </w:r>
      <w:r>
        <w:rPr>
          <w:rFonts w:ascii="Arial"/>
          <w:color w:val="DCDDDE"/>
          <w:spacing w:val="-15"/>
          <w:sz w:val="8"/>
        </w:rPr>
        <w:t> </w:t>
      </w:r>
      <w:r>
        <w:rPr>
          <w:rFonts w:ascii="Arial"/>
          <w:color w:val="DCDDDE"/>
          <w:sz w:val="8"/>
        </w:rPr>
        <w:t>a</w:t>
      </w:r>
      <w:r>
        <w:rPr>
          <w:rFonts w:ascii="Arial"/>
          <w:color w:val="DCDDDE"/>
          <w:spacing w:val="-15"/>
          <w:sz w:val="8"/>
        </w:rPr>
        <w:t> </w:t>
      </w:r>
      <w:r>
        <w:rPr>
          <w:rFonts w:ascii="Arial"/>
          <w:color w:val="DCDDDE"/>
          <w:sz w:val="8"/>
        </w:rPr>
        <w:t>jun/2013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8521" w:val="left" w:leader="none"/>
        </w:tabs>
        <w:spacing w:before="0"/>
        <w:ind w:left="266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28.407pt;margin-top:1.129829pt;width:17.45pt;height:19.850pt;mso-position-horizontal-relative:page;mso-position-vertical-relative:paragraph;z-index:-12328" coordorigin="568,23" coordsize="349,397">
            <v:group style="position:absolute;left:568;top:23;width:349;height:158" coordorigin="568,23" coordsize="349,158">
              <v:shape style="position:absolute;left:568;top:23;width:349;height:158" coordorigin="568,23" coordsize="349,158" path="m568,180l917,180,917,23,568,23,568,180xe" filled="true" fillcolor="#231f20" stroked="false">
                <v:path arrowok="t"/>
                <v:fill type="solid"/>
              </v:shape>
            </v:group>
            <v:group style="position:absolute;left:912;top:177;width:2;height:237" coordorigin="912,177" coordsize="2,237">
              <v:shape style="position:absolute;left:912;top:177;width:2;height:237" coordorigin="912,177" coordsize="0,237" path="m912,177l912,414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FFFFF"/>
          <w:position w:val="-6"/>
          <w:sz w:val="12"/>
        </w:rPr>
        <w:t>10</w:t>
        <w:tab/>
      </w:r>
      <w:r>
        <w:rPr>
          <w:rFonts w:ascii="Arial" w:hAnsi="Arial"/>
          <w:b/>
          <w:i/>
          <w:color w:val="D2232A"/>
          <w:w w:val="95"/>
          <w:sz w:val="12"/>
        </w:rPr>
        <w:t>Diretor Funerário </w:t>
      </w:r>
      <w:r>
        <w:rPr>
          <w:rFonts w:ascii="Arial" w:hAnsi="Arial"/>
          <w:i/>
          <w:color w:val="77787B"/>
          <w:w w:val="95"/>
          <w:sz w:val="12"/>
        </w:rPr>
        <w:t>|</w:t>
      </w:r>
      <w:r>
        <w:rPr>
          <w:rFonts w:ascii="Arial" w:hAnsi="Arial"/>
          <w:i/>
          <w:color w:val="77787B"/>
          <w:spacing w:val="2"/>
          <w:w w:val="95"/>
          <w:sz w:val="12"/>
        </w:rPr>
        <w:t> </w:t>
      </w:r>
      <w:r>
        <w:rPr>
          <w:rFonts w:ascii="Arial" w:hAnsi="Arial"/>
          <w:i/>
          <w:color w:val="77787B"/>
          <w:w w:val="95"/>
          <w:sz w:val="12"/>
        </w:rPr>
        <w:t>AGOSTO</w:t>
      </w:r>
      <w:r>
        <w:rPr>
          <w:rFonts w:ascii="Arial" w:hAnsi="Arial"/>
          <w:i/>
          <w:color w:val="78B492"/>
          <w:w w:val="95"/>
          <w:sz w:val="12"/>
        </w:rPr>
        <w:t>2012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460" w:right="740"/>
        </w:sect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19.55pt;mso-position-horizontal-relative:char;mso-position-vertical-relative:line" coordorigin="0,0" coordsize="10205,391">
            <v:group style="position:absolute;left:0;top:0;width:10205;height:385" coordorigin="0,0" coordsize="10205,385">
              <v:shape style="position:absolute;left:0;top:0;width:10205;height:385" coordorigin="0,0" coordsize="10205,385" path="m0,384l10205,384,10205,0,0,0,0,384xe" filled="true" fillcolor="#25408f" stroked="false">
                <v:path arrowok="t"/>
                <v:fill type="solid"/>
              </v:shape>
              <v:shape style="position:absolute;left:175;top:9;width:2763;height:380" type="#_x0000_t202" filled="false" stroked="false">
                <v:textbox inset="0,0,0,0">
                  <w:txbxContent>
                    <w:p>
                      <w:pPr>
                        <w:spacing w:line="182" w:lineRule="exact" w:before="0"/>
                        <w:ind w:left="0" w:right="-12" w:firstLine="0"/>
                        <w:jc w:val="left"/>
                        <w:rPr>
                          <w:rFonts w:ascii="Calibri" w:hAnsi="Calibri" w:cs="Calibri" w:eastAsia="Calibri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Sindicato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das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Empresas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Funerárias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line="198" w:lineRule="exact" w:before="0"/>
                        <w:ind w:left="0" w:right="-12" w:firstLine="0"/>
                        <w:jc w:val="left"/>
                        <w:rPr>
                          <w:rFonts w:ascii="Calibri" w:hAnsi="Calibri" w:cs="Calibri" w:eastAsia="Calibri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do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Estsado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São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0"/>
                          <w:sz w:val="18"/>
                        </w:rPr>
                        <w:t>Paulo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763;top:10;width:5272;height:380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-12" w:firstLine="2088"/>
                        <w:jc w:val="left"/>
                        <w:rPr>
                          <w:rFonts w:ascii="Calibri" w:hAnsi="Calibri" w:cs="Calibri" w:eastAsia="Calibri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z w:val="18"/>
                        </w:rPr>
                        <w:t>Rua Saint Martin, 35-65 - Jardim</w:t>
                      </w:r>
                      <w:r>
                        <w:rPr>
                          <w:rFonts w:ascii="Calibri"/>
                          <w:color w:val="FFFFF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>Aeroporto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199" w:lineRule="exact" w:before="0"/>
                        <w:ind w:left="0" w:right="-4" w:firstLine="0"/>
                        <w:jc w:val="left"/>
                        <w:rPr>
                          <w:rFonts w:ascii="Calibri" w:hAnsi="Calibri" w:cs="Calibri" w:eastAsia="Calibri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z w:val="18"/>
                        </w:rPr>
                        <w:t>CEP 17043-081 - Bauru-SP -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8"/>
                        </w:rPr>
                        <w:t>fone/fax: 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18"/>
                        </w:rPr>
                        <w:t>(14)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8"/>
                        </w:rPr>
                        <w:t>3227-4448 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sz w:val="18"/>
                        </w:rPr>
                        <w:t> </w:t>
                      </w:r>
                      <w:hyperlink r:id="rId7">
                        <w:r>
                          <w:rPr>
                            <w:rFonts w:ascii="Calibri"/>
                            <w:color w:val="FFFFFF"/>
                            <w:spacing w:val="-5"/>
                            <w:sz w:val="18"/>
                          </w:rPr>
                          <w:t>sefesp@uol.com.br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i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 w:hint="default"/>
          <w:sz w:val="22"/>
          <w:szCs w:val="22"/>
        </w:rPr>
        <w:sectPr>
          <w:pgSz w:w="11630" w:h="15880"/>
          <w:pgMar w:top="460" w:bottom="0" w:left="740" w:right="460"/>
        </w:sectPr>
      </w:pPr>
    </w:p>
    <w:p>
      <w:pPr>
        <w:pStyle w:val="BodyText"/>
        <w:spacing w:line="249" w:lineRule="auto" w:before="80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Assim, a Convenção Coletiva de Trabalho, </w:t>
      </w:r>
      <w:r>
        <w:rPr>
          <w:rFonts w:ascii="Arial" w:hAnsi="Arial" w:cs="Arial" w:eastAsia="Arial" w:hint="default"/>
          <w:color w:val="231F20"/>
          <w:spacing w:val="4"/>
        </w:rPr>
        <w:t>acordada </w:t>
      </w:r>
      <w:r>
        <w:rPr>
          <w:rFonts w:ascii="Arial" w:hAnsi="Arial" w:cs="Arial" w:eastAsia="Arial" w:hint="default"/>
          <w:color w:val="231F20"/>
          <w:spacing w:val="2"/>
        </w:rPr>
        <w:t>em </w:t>
      </w:r>
      <w:r>
        <w:rPr>
          <w:rFonts w:ascii="Arial" w:hAnsi="Arial" w:cs="Arial" w:eastAsia="Arial" w:hint="default"/>
          <w:color w:val="231F20"/>
          <w:spacing w:val="4"/>
        </w:rPr>
        <w:t>novembro </w:t>
      </w:r>
      <w:r>
        <w:rPr>
          <w:rFonts w:ascii="Arial" w:hAnsi="Arial" w:cs="Arial" w:eastAsia="Arial" w:hint="default"/>
          <w:color w:val="231F20"/>
          <w:spacing w:val="2"/>
        </w:rPr>
        <w:t>de </w:t>
      </w:r>
      <w:r>
        <w:rPr>
          <w:rFonts w:ascii="Arial" w:hAnsi="Arial" w:cs="Arial" w:eastAsia="Arial" w:hint="default"/>
          <w:color w:val="231F20"/>
          <w:spacing w:val="3"/>
        </w:rPr>
        <w:t>2011 entre </w:t>
      </w:r>
      <w:r>
        <w:rPr>
          <w:rFonts w:ascii="Arial" w:hAnsi="Arial" w:cs="Arial" w:eastAsia="Arial" w:hint="default"/>
          <w:color w:val="231F20"/>
        </w:rPr>
        <w:t>o </w:t>
      </w:r>
      <w:r>
        <w:rPr>
          <w:rFonts w:ascii="Arial" w:hAnsi="Arial" w:cs="Arial" w:eastAsia="Arial" w:hint="default"/>
          <w:color w:val="231F20"/>
        </w:rPr>
      </w:r>
      <w:r>
        <w:rPr>
          <w:rFonts w:ascii="Arial" w:hAnsi="Arial" w:cs="Arial" w:eastAsia="Arial" w:hint="default"/>
          <w:color w:val="231F20"/>
        </w:rPr>
        <w:t>Sindicato  dos  Empregados  em  Cemitérios e </w:t>
      </w:r>
      <w:r>
        <w:rPr>
          <w:rFonts w:ascii="Arial" w:hAnsi="Arial" w:cs="Arial" w:eastAsia="Arial" w:hint="default"/>
          <w:color w:val="231F20"/>
          <w:spacing w:val="7"/>
        </w:rPr>
        <w:t>Funerárias Particulares </w:t>
      </w:r>
      <w:r>
        <w:rPr>
          <w:rFonts w:ascii="Arial" w:hAnsi="Arial" w:cs="Arial" w:eastAsia="Arial" w:hint="default"/>
          <w:color w:val="231F20"/>
          <w:spacing w:val="4"/>
        </w:rPr>
        <w:t>do </w:t>
      </w:r>
      <w:r>
        <w:rPr>
          <w:rFonts w:ascii="Arial" w:hAnsi="Arial" w:cs="Arial" w:eastAsia="Arial" w:hint="default"/>
          <w:color w:val="231F20"/>
          <w:spacing w:val="6"/>
        </w:rPr>
        <w:t>Estado </w:t>
      </w:r>
      <w:r>
        <w:rPr>
          <w:rFonts w:ascii="Arial" w:hAnsi="Arial" w:cs="Arial" w:eastAsia="Arial" w:hint="default"/>
          <w:color w:val="231F20"/>
          <w:spacing w:val="8"/>
        </w:rPr>
        <w:t>de </w:t>
      </w:r>
      <w:r>
        <w:rPr>
          <w:rFonts w:ascii="Arial" w:hAnsi="Arial" w:cs="Arial" w:eastAsia="Arial" w:hint="default"/>
          <w:color w:val="231F20"/>
          <w:spacing w:val="8"/>
        </w:rPr>
      </w:r>
      <w:r>
        <w:rPr>
          <w:rFonts w:ascii="Arial" w:hAnsi="Arial" w:cs="Arial" w:eastAsia="Arial" w:hint="default"/>
          <w:color w:val="231F20"/>
        </w:rPr>
        <w:t>São Paulo - “SEMCESP” e o Sindicato das </w:t>
      </w:r>
      <w:r>
        <w:rPr>
          <w:rFonts w:ascii="Arial" w:hAnsi="Arial" w:cs="Arial" w:eastAsia="Arial" w:hint="default"/>
          <w:color w:val="231F20"/>
        </w:rPr>
      </w:r>
      <w:r>
        <w:rPr>
          <w:rFonts w:ascii="Arial" w:hAnsi="Arial" w:cs="Arial" w:eastAsia="Arial" w:hint="default"/>
          <w:color w:val="231F20"/>
          <w:spacing w:val="5"/>
        </w:rPr>
        <w:t>Empresas </w:t>
      </w:r>
      <w:r>
        <w:rPr>
          <w:rFonts w:ascii="Arial" w:hAnsi="Arial" w:cs="Arial" w:eastAsia="Arial" w:hint="default"/>
          <w:color w:val="231F20"/>
          <w:spacing w:val="6"/>
        </w:rPr>
        <w:t>Funerárias </w:t>
      </w:r>
      <w:r>
        <w:rPr>
          <w:rFonts w:ascii="Arial" w:hAnsi="Arial" w:cs="Arial" w:eastAsia="Arial" w:hint="default"/>
          <w:color w:val="231F20"/>
          <w:spacing w:val="3"/>
        </w:rPr>
        <w:t>do </w:t>
      </w:r>
      <w:r>
        <w:rPr>
          <w:rFonts w:ascii="Arial" w:hAnsi="Arial" w:cs="Arial" w:eastAsia="Arial" w:hint="default"/>
          <w:color w:val="231F20"/>
          <w:spacing w:val="5"/>
        </w:rPr>
        <w:t>Estado </w:t>
      </w:r>
      <w:r>
        <w:rPr>
          <w:rFonts w:ascii="Arial" w:hAnsi="Arial" w:cs="Arial" w:eastAsia="Arial" w:hint="default"/>
          <w:color w:val="231F20"/>
          <w:spacing w:val="3"/>
        </w:rPr>
        <w:t>de </w:t>
      </w:r>
      <w:r>
        <w:rPr>
          <w:rFonts w:ascii="Arial" w:hAnsi="Arial" w:cs="Arial" w:eastAsia="Arial" w:hint="default"/>
          <w:color w:val="231F20"/>
          <w:spacing w:val="4"/>
        </w:rPr>
        <w:t>São </w:t>
      </w:r>
      <w:r>
        <w:rPr>
          <w:rFonts w:ascii="Arial" w:hAnsi="Arial" w:cs="Arial" w:eastAsia="Arial" w:hint="default"/>
          <w:color w:val="231F20"/>
          <w:spacing w:val="4"/>
        </w:rPr>
      </w:r>
      <w:r>
        <w:rPr>
          <w:rFonts w:ascii="Arial" w:hAnsi="Arial" w:cs="Arial" w:eastAsia="Arial" w:hint="default"/>
          <w:color w:val="231F20"/>
        </w:rPr>
        <w:t>Paulo - “SEFESP”, reafirma, em sua cláusula </w:t>
      </w:r>
      <w:r>
        <w:rPr>
          <w:rFonts w:ascii="Arial" w:hAnsi="Arial" w:cs="Arial" w:eastAsia="Arial" w:hint="default"/>
          <w:color w:val="231F20"/>
        </w:rPr>
        <w:t>décima </w:t>
      </w:r>
      <w:r>
        <w:rPr>
          <w:rFonts w:ascii="Arial" w:hAnsi="Arial" w:cs="Arial" w:eastAsia="Arial" w:hint="default"/>
          <w:color w:val="231F20"/>
          <w:spacing w:val="-3"/>
        </w:rPr>
        <w:t>terceira </w:t>
      </w:r>
      <w:r>
        <w:rPr>
          <w:rFonts w:ascii="Arial" w:hAnsi="Arial" w:cs="Arial" w:eastAsia="Arial" w:hint="default"/>
          <w:color w:val="231F20"/>
        </w:rPr>
        <w:t>a possibilidade das </w:t>
      </w:r>
      <w:r>
        <w:rPr>
          <w:rFonts w:ascii="Arial" w:hAnsi="Arial" w:cs="Arial" w:eastAsia="Arial" w:hint="default"/>
          <w:color w:val="231F20"/>
          <w:spacing w:val="-3"/>
        </w:rPr>
        <w:t>empresas </w:t>
      </w:r>
      <w:r>
        <w:rPr>
          <w:rFonts w:ascii="Arial" w:hAnsi="Arial" w:cs="Arial" w:eastAsia="Arial" w:hint="default"/>
          <w:color w:val="231F20"/>
          <w:spacing w:val="-3"/>
        </w:rPr>
        <w:t>funerárias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adotarem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jornada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12x24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</w:rPr>
        <w:t>ou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12x36. </w:t>
      </w:r>
      <w:r>
        <w:rPr>
          <w:rFonts w:ascii="Arial" w:hAnsi="Arial" w:cs="Arial" w:eastAsia="Arial" w:hint="default"/>
          <w:color w:val="231F20"/>
          <w:spacing w:val="-3"/>
        </w:rPr>
      </w:r>
      <w:r>
        <w:rPr>
          <w:rFonts w:ascii="Arial" w:hAnsi="Arial" w:cs="Arial" w:eastAsia="Arial" w:hint="default"/>
          <w:color w:val="231F20"/>
        </w:rPr>
        <w:t>O </w:t>
      </w:r>
      <w:r>
        <w:rPr>
          <w:rFonts w:ascii="Arial" w:hAnsi="Arial" w:cs="Arial" w:eastAsia="Arial" w:hint="default"/>
          <w:color w:val="231F20"/>
          <w:spacing w:val="-3"/>
        </w:rPr>
        <w:t>acordo</w:t>
      </w:r>
      <w:r>
        <w:rPr>
          <w:rFonts w:ascii="Arial" w:hAnsi="Arial" w:cs="Arial" w:eastAsia="Arial" w:hint="default"/>
          <w:color w:val="231F20"/>
          <w:spacing w:val="3"/>
        </w:rPr>
        <w:t> </w:t>
      </w:r>
      <w:r>
        <w:rPr>
          <w:rFonts w:ascii="Arial" w:hAnsi="Arial" w:cs="Arial" w:eastAsia="Arial" w:hint="default"/>
          <w:color w:val="231F20"/>
        </w:rPr>
        <w:t>diz:</w:t>
      </w:r>
      <w:r>
        <w:rPr>
          <w:rFonts w:ascii="Arial" w:hAnsi="Arial" w:cs="Arial" w:eastAsia="Arial" w:hint="default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Fica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facultada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adoção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jornada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trabalho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de 12 </w:t>
      </w:r>
      <w:r>
        <w:rPr>
          <w:rFonts w:ascii="Arial" w:hAnsi="Arial"/>
          <w:color w:val="231F20"/>
          <w:spacing w:val="3"/>
        </w:rPr>
        <w:t>horas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3"/>
        </w:rPr>
        <w:t>trabalho </w:t>
      </w:r>
      <w:r>
        <w:rPr>
          <w:rFonts w:ascii="Arial" w:hAnsi="Arial"/>
          <w:color w:val="231F20"/>
          <w:spacing w:val="2"/>
        </w:rPr>
        <w:t>por </w:t>
      </w:r>
      <w:r>
        <w:rPr>
          <w:rFonts w:ascii="Arial" w:hAnsi="Arial"/>
          <w:color w:val="231F20"/>
        </w:rPr>
        <w:t>24 </w:t>
      </w:r>
      <w:r>
        <w:rPr>
          <w:rFonts w:ascii="Arial" w:hAnsi="Arial"/>
          <w:color w:val="231F20"/>
          <w:spacing w:val="3"/>
        </w:rPr>
        <w:t>horas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repouso,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e/ou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jornada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trabalho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12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horas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trabalho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36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horas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repouso,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mediante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Acordo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Coletivo,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deverá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obrigatoriamente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ser </w:t>
      </w:r>
      <w:r>
        <w:rPr>
          <w:rFonts w:ascii="Arial" w:hAnsi="Arial"/>
          <w:color w:val="231F20"/>
          <w:spacing w:val="2"/>
        </w:rPr>
        <w:t>firmado pelas partes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2"/>
        </w:rPr>
        <w:t>depositado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</w:rPr>
        <w:t>Sindicato para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  <w:spacing w:val="-3"/>
        </w:rPr>
        <w:t>registro.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1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-3"/>
        </w:rPr>
        <w:t>protocolo </w:t>
      </w:r>
      <w:r>
        <w:rPr>
          <w:rFonts w:ascii="Arial" w:hAnsi="Arial"/>
          <w:color w:val="231F20"/>
        </w:rPr>
        <w:t>junto ao Ministério do </w:t>
      </w:r>
      <w:r>
        <w:rPr>
          <w:rFonts w:ascii="Arial" w:hAnsi="Arial"/>
          <w:color w:val="231F20"/>
          <w:spacing w:val="-4"/>
        </w:rPr>
        <w:t>Trabalho,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não poderá ultrapassar a 30 dias da </w:t>
      </w:r>
      <w:r>
        <w:rPr>
          <w:rFonts w:ascii="Arial" w:hAnsi="Arial"/>
          <w:color w:val="231F20"/>
          <w:spacing w:val="-3"/>
        </w:rPr>
        <w:t>entrega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da </w:t>
      </w:r>
      <w:r>
        <w:rPr>
          <w:rFonts w:ascii="Arial" w:hAnsi="Arial"/>
          <w:color w:val="231F20"/>
          <w:spacing w:val="3"/>
        </w:rPr>
        <w:t>documentação junto </w:t>
      </w:r>
      <w:r>
        <w:rPr>
          <w:rFonts w:ascii="Arial" w:hAnsi="Arial"/>
          <w:color w:val="231F20"/>
        </w:rPr>
        <w:t>ao </w:t>
      </w:r>
      <w:r>
        <w:rPr>
          <w:rFonts w:ascii="Arial" w:hAnsi="Arial"/>
          <w:color w:val="231F20"/>
          <w:spacing w:val="3"/>
        </w:rPr>
        <w:t>Sindicato </w:t>
      </w:r>
      <w:r>
        <w:rPr>
          <w:rFonts w:ascii="Arial" w:hAnsi="Arial"/>
          <w:color w:val="231F20"/>
          <w:spacing w:val="4"/>
        </w:rPr>
        <w:t>dos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  <w:spacing w:val="-3"/>
        </w:rPr>
        <w:t>Empregados, </w:t>
      </w:r>
      <w:r>
        <w:rPr>
          <w:rFonts w:ascii="Arial" w:hAnsi="Arial"/>
          <w:color w:val="231F20"/>
        </w:rPr>
        <w:t>sob pena de a parte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  <w:spacing w:val="-3"/>
        </w:rPr>
        <w:t>prejudicada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2"/>
        </w:rPr>
        <w:t>com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3"/>
        </w:rPr>
        <w:t>demora </w:t>
      </w:r>
      <w:r>
        <w:rPr>
          <w:rFonts w:ascii="Arial" w:hAnsi="Arial"/>
          <w:color w:val="231F20"/>
        </w:rPr>
        <w:t>do </w:t>
      </w:r>
      <w:r>
        <w:rPr>
          <w:rFonts w:ascii="Arial" w:hAnsi="Arial"/>
          <w:color w:val="231F20"/>
          <w:spacing w:val="2"/>
        </w:rPr>
        <w:t>registro </w:t>
      </w:r>
      <w:r>
        <w:rPr>
          <w:rFonts w:ascii="Arial" w:hAnsi="Arial"/>
          <w:color w:val="231F20"/>
          <w:spacing w:val="3"/>
        </w:rPr>
        <w:t>representar </w:t>
      </w:r>
      <w:r>
        <w:rPr>
          <w:rFonts w:ascii="Arial" w:hAnsi="Arial"/>
          <w:color w:val="231F20"/>
        </w:rPr>
        <w:t>ao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Ministério do </w:t>
      </w:r>
      <w:r>
        <w:rPr>
          <w:rFonts w:ascii="Arial" w:hAnsi="Arial"/>
          <w:color w:val="231F20"/>
          <w:spacing w:val="-4"/>
        </w:rPr>
        <w:t>Trabalho </w:t>
      </w:r>
      <w:r>
        <w:rPr>
          <w:rFonts w:ascii="Arial" w:hAnsi="Arial"/>
          <w:color w:val="231F20"/>
        </w:rPr>
        <w:t>tal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situação.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4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prática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vem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sendo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adotada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pelas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  <w:spacing w:val="-3"/>
        </w:rPr>
        <w:t>empresas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-4"/>
        </w:rPr>
        <w:t>funerárias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particulares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Estado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  <w:spacing w:val="-3"/>
        </w:rPr>
        <w:t>São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Paulo,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desde 2006, porém, </w:t>
      </w:r>
      <w:r>
        <w:rPr>
          <w:rFonts w:ascii="Arial" w:hAnsi="Arial"/>
          <w:color w:val="231F20"/>
          <w:spacing w:val="-3"/>
        </w:rPr>
        <w:t>requer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</w:rPr>
        <w:t>atenção.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4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Conforme está expresso </w:t>
      </w:r>
      <w:r>
        <w:rPr>
          <w:rFonts w:ascii="Arial" w:hAnsi="Arial"/>
          <w:color w:val="231F20"/>
        </w:rPr>
        <w:t>no</w:t>
      </w:r>
      <w:r>
        <w:rPr>
          <w:rFonts w:ascii="Arial" w:hAnsi="Arial"/>
          <w:color w:val="231F20"/>
          <w:spacing w:val="-30"/>
        </w:rPr>
        <w:t> </w:t>
      </w:r>
      <w:r>
        <w:rPr>
          <w:rFonts w:ascii="Arial" w:hAnsi="Arial"/>
          <w:color w:val="231F20"/>
          <w:spacing w:val="-3"/>
        </w:rPr>
        <w:t>texto citado acima,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para ter validade é necessário um termo de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acordo  </w:t>
      </w:r>
      <w:r>
        <w:rPr>
          <w:rFonts w:ascii="Arial" w:hAnsi="Arial"/>
          <w:color w:val="231F20"/>
        </w:rPr>
        <w:t>coletivo </w:t>
      </w:r>
      <w:r>
        <w:rPr>
          <w:rFonts w:ascii="Arial" w:hAnsi="Arial"/>
          <w:color w:val="231F20"/>
          <w:spacing w:val="-3"/>
        </w:rPr>
        <w:t>entre  </w:t>
      </w:r>
      <w:r>
        <w:rPr>
          <w:rFonts w:ascii="Arial" w:hAnsi="Arial"/>
          <w:color w:val="231F20"/>
        </w:rPr>
        <w:t>patrões e</w:t>
      </w:r>
      <w:r>
        <w:rPr>
          <w:rFonts w:ascii="Arial" w:hAnsi="Arial"/>
          <w:color w:val="231F20"/>
          <w:spacing w:val="12"/>
        </w:rPr>
        <w:t> </w:t>
      </w:r>
      <w:r>
        <w:rPr>
          <w:rFonts w:ascii="Arial" w:hAnsi="Arial"/>
          <w:color w:val="231F20"/>
          <w:spacing w:val="-3"/>
        </w:rPr>
        <w:t>empregados.</w:t>
      </w:r>
      <w:r>
        <w:rPr>
          <w:rFonts w:ascii="Arial" w:hAnsi="Arial"/>
          <w:spacing w:val="-3"/>
        </w:rPr>
      </w:r>
    </w:p>
    <w:p>
      <w:pPr>
        <w:pStyle w:val="BodyText"/>
        <w:spacing w:line="249" w:lineRule="auto" w:before="80"/>
        <w:ind w:right="5"/>
        <w:jc w:val="both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</w:rPr>
        <w:t>Esse acordo precisa ser homologado pelo </w:t>
      </w:r>
      <w:r>
        <w:rPr>
          <w:rFonts w:ascii="Arial" w:hAnsi="Arial"/>
          <w:color w:val="231F20"/>
          <w:spacing w:val="-3"/>
        </w:rPr>
        <w:t>Sindicato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(dos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funcionários)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necessariamente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3"/>
        </w:rPr>
        <w:t>protocolado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  <w:spacing w:val="3"/>
        </w:rPr>
        <w:t>Ministério </w:t>
      </w:r>
      <w:r>
        <w:rPr>
          <w:rFonts w:ascii="Arial" w:hAnsi="Arial"/>
          <w:color w:val="231F20"/>
        </w:rPr>
        <w:t>do Trabalho. 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4"/>
        </w:rPr>
        <w:t>acordo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jornada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3"/>
        </w:rPr>
        <w:t>pode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3"/>
        </w:rPr>
        <w:t>ser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3"/>
        </w:rPr>
        <w:t>firmado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anualmente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ou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  <w:spacing w:val="-2"/>
        </w:rPr>
        <w:t>bienalmente.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line="249" w:lineRule="auto" w:before="0"/>
        <w:ind w:left="110" w:right="4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i/>
          <w:color w:val="231F20"/>
          <w:sz w:val="16"/>
          <w:szCs w:val="16"/>
        </w:rPr>
        <w:t>“As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empresas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também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precisam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ficar atentas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pacing w:val="2"/>
          <w:sz w:val="16"/>
          <w:szCs w:val="16"/>
        </w:rPr>
        <w:t>porque </w:t>
      </w:r>
      <w:r>
        <w:rPr>
          <w:rFonts w:ascii="Arial" w:hAnsi="Arial" w:cs="Arial" w:eastAsia="Arial" w:hint="default"/>
          <w:i/>
          <w:color w:val="231F20"/>
          <w:spacing w:val="3"/>
          <w:sz w:val="16"/>
          <w:szCs w:val="16"/>
        </w:rPr>
        <w:t>esse </w:t>
      </w:r>
      <w:r>
        <w:rPr>
          <w:rFonts w:ascii="Arial" w:hAnsi="Arial" w:cs="Arial" w:eastAsia="Arial" w:hint="default"/>
          <w:i/>
          <w:color w:val="231F20"/>
          <w:spacing w:val="2"/>
          <w:sz w:val="16"/>
          <w:szCs w:val="16"/>
        </w:rPr>
        <w:t>acordo </w:t>
      </w:r>
      <w:r>
        <w:rPr>
          <w:rFonts w:ascii="Arial" w:hAnsi="Arial" w:cs="Arial" w:eastAsia="Arial" w:hint="default"/>
          <w:i/>
          <w:color w:val="231F20"/>
          <w:spacing w:val="3"/>
          <w:sz w:val="16"/>
          <w:szCs w:val="16"/>
        </w:rPr>
        <w:t>coletivo </w:t>
      </w:r>
      <w:r>
        <w:rPr>
          <w:rFonts w:ascii="Arial" w:hAnsi="Arial" w:cs="Arial" w:eastAsia="Arial" w:hint="default"/>
          <w:i/>
          <w:color w:val="231F20"/>
          <w:spacing w:val="2"/>
          <w:sz w:val="16"/>
          <w:szCs w:val="16"/>
        </w:rPr>
        <w:t>tem que ser </w:t>
      </w:r>
      <w:r>
        <w:rPr>
          <w:rFonts w:ascii="Arial" w:hAnsi="Arial" w:cs="Arial" w:eastAsia="Arial" w:hint="default"/>
          <w:i/>
          <w:color w:val="231F20"/>
          <w:spacing w:val="2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renovado quando vencido”</w:t>
      </w:r>
      <w:r>
        <w:rPr>
          <w:rFonts w:ascii="Arial" w:hAnsi="Arial" w:cs="Arial" w:eastAsia="Arial" w:hint="default"/>
          <w:color w:val="231F20"/>
          <w:sz w:val="16"/>
          <w:szCs w:val="16"/>
        </w:rPr>
        <w:t>, salienta Ângela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Andreotti,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do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SEFESP,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citando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um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dos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principais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</w:r>
      <w:r>
        <w:rPr>
          <w:rFonts w:ascii="Arial" w:hAnsi="Arial" w:cs="Arial" w:eastAsia="Arial" w:hint="default"/>
          <w:color w:val="231F20"/>
          <w:sz w:val="16"/>
          <w:szCs w:val="16"/>
        </w:rPr>
        <w:t>descuidos cometidos pelos empresários do </w:t>
      </w:r>
      <w:r>
        <w:rPr>
          <w:rFonts w:ascii="Arial" w:hAnsi="Arial" w:cs="Arial" w:eastAsia="Arial" w:hint="default"/>
          <w:color w:val="231F20"/>
          <w:sz w:val="16"/>
          <w:szCs w:val="16"/>
        </w:rPr>
        <w:t>setor funerário ao adotar a jornada especial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1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trabalho.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6"/>
        </w:rPr>
        <w:t>adoção </w:t>
      </w:r>
      <w:r>
        <w:rPr>
          <w:rFonts w:ascii="Arial" w:hAnsi="Arial"/>
          <w:color w:val="231F20"/>
          <w:spacing w:val="4"/>
        </w:rPr>
        <w:t>da </w:t>
      </w:r>
      <w:r>
        <w:rPr>
          <w:rFonts w:ascii="Arial" w:hAnsi="Arial"/>
          <w:color w:val="231F20"/>
          <w:spacing w:val="7"/>
        </w:rPr>
        <w:t>Jornada </w:t>
      </w:r>
      <w:r>
        <w:rPr>
          <w:rFonts w:ascii="Arial" w:hAnsi="Arial"/>
          <w:color w:val="231F20"/>
          <w:spacing w:val="5"/>
        </w:rPr>
        <w:t>tem </w:t>
      </w:r>
      <w:r>
        <w:rPr>
          <w:rFonts w:ascii="Arial" w:hAnsi="Arial"/>
          <w:color w:val="231F20"/>
          <w:spacing w:val="4"/>
        </w:rPr>
        <w:t>se </w:t>
      </w:r>
      <w:r>
        <w:rPr>
          <w:rFonts w:ascii="Arial" w:hAnsi="Arial"/>
          <w:color w:val="231F20"/>
          <w:spacing w:val="7"/>
        </w:rPr>
        <w:t>mostrado </w:t>
      </w:r>
      <w:r>
        <w:rPr>
          <w:rFonts w:ascii="Arial" w:hAnsi="Arial"/>
          <w:color w:val="231F20"/>
          <w:spacing w:val="7"/>
        </w:rPr>
      </w:r>
      <w:r>
        <w:rPr>
          <w:rFonts w:ascii="Arial" w:hAnsi="Arial"/>
          <w:color w:val="231F20"/>
          <w:spacing w:val="7"/>
        </w:rPr>
      </w:r>
      <w:r>
        <w:rPr>
          <w:rFonts w:ascii="Arial" w:hAnsi="Arial"/>
          <w:color w:val="231F20"/>
        </w:rPr>
        <w:t>interessante para a maioria das empresas,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mas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necessário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estudar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cada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realidade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com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3"/>
        </w:rPr>
        <w:t>atenção. </w:t>
      </w:r>
      <w:r>
        <w:rPr>
          <w:rFonts w:ascii="Arial" w:hAnsi="Arial"/>
          <w:color w:val="231F20"/>
          <w:spacing w:val="2"/>
        </w:rPr>
        <w:t>Uma vez </w:t>
      </w:r>
      <w:r>
        <w:rPr>
          <w:rFonts w:ascii="Arial" w:hAnsi="Arial"/>
          <w:color w:val="231F20"/>
          <w:spacing w:val="3"/>
        </w:rPr>
        <w:t>decidida, </w:t>
      </w:r>
      <w:r>
        <w:rPr>
          <w:rFonts w:ascii="Arial" w:hAnsi="Arial"/>
          <w:color w:val="231F20"/>
        </w:rPr>
        <w:t>é </w:t>
      </w:r>
      <w:r>
        <w:rPr>
          <w:rFonts w:ascii="Arial" w:hAnsi="Arial"/>
          <w:color w:val="231F20"/>
          <w:spacing w:val="3"/>
        </w:rPr>
        <w:t>importante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</w:rPr>
        <w:t>fazer tudo certinho, para não correr riscos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trabalhistas.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3"/>
        </w:rPr>
        <w:t>processo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3"/>
        </w:rPr>
        <w:t>homologação </w:t>
      </w:r>
      <w:r>
        <w:rPr>
          <w:rFonts w:ascii="Arial" w:hAnsi="Arial"/>
          <w:color w:val="231F20"/>
        </w:rPr>
        <w:t>da </w:t>
      </w:r>
      <w:r>
        <w:rPr>
          <w:rFonts w:ascii="Arial" w:hAnsi="Arial"/>
          <w:color w:val="231F20"/>
          <w:spacing w:val="3"/>
        </w:rPr>
        <w:t>Jornada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  <w:spacing w:val="-3"/>
        </w:rPr>
        <w:t>diferenciada,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segundo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7"/>
        </w:rPr>
        <w:t>SEFESP,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trabalhoso,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mas não é</w:t>
      </w:r>
      <w:r>
        <w:rPr>
          <w:rFonts w:ascii="Arial" w:hAnsi="Arial"/>
          <w:color w:val="231F20"/>
          <w:spacing w:val="-34"/>
        </w:rPr>
        <w:t> </w:t>
      </w:r>
      <w:r>
        <w:rPr>
          <w:rFonts w:ascii="Arial" w:hAnsi="Arial"/>
          <w:color w:val="231F20"/>
        </w:rPr>
        <w:t>difícil.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line="249" w:lineRule="auto" w:before="0"/>
        <w:ind w:left="110" w:right="0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i/>
          <w:color w:val="231F20"/>
          <w:spacing w:val="7"/>
          <w:sz w:val="16"/>
          <w:szCs w:val="16"/>
        </w:rPr>
        <w:t>“Se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o  </w:t>
      </w:r>
      <w:r>
        <w:rPr>
          <w:rFonts w:ascii="Arial" w:hAnsi="Arial" w:cs="Arial" w:eastAsia="Arial" w:hint="default"/>
          <w:i/>
          <w:color w:val="231F20"/>
          <w:spacing w:val="8"/>
          <w:sz w:val="16"/>
          <w:szCs w:val="16"/>
        </w:rPr>
        <w:t>acordo  </w:t>
      </w:r>
      <w:r>
        <w:rPr>
          <w:rFonts w:ascii="Arial" w:hAnsi="Arial" w:cs="Arial" w:eastAsia="Arial" w:hint="default"/>
          <w:i/>
          <w:color w:val="231F20"/>
          <w:spacing w:val="7"/>
          <w:sz w:val="16"/>
          <w:szCs w:val="16"/>
        </w:rPr>
        <w:t>não  </w:t>
      </w:r>
      <w:r>
        <w:rPr>
          <w:rFonts w:ascii="Arial" w:hAnsi="Arial" w:cs="Arial" w:eastAsia="Arial" w:hint="default"/>
          <w:i/>
          <w:color w:val="231F20"/>
          <w:spacing w:val="9"/>
          <w:sz w:val="16"/>
          <w:szCs w:val="16"/>
        </w:rPr>
        <w:t>estiver  homologado </w:t>
      </w:r>
      <w:r>
        <w:rPr>
          <w:rFonts w:ascii="Arial" w:hAnsi="Arial" w:cs="Arial" w:eastAsia="Arial" w:hint="default"/>
          <w:i/>
          <w:color w:val="231F20"/>
          <w:spacing w:val="9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 </w:t>
      </w:r>
      <w:r>
        <w:rPr>
          <w:rFonts w:ascii="Arial" w:hAnsi="Arial" w:cs="Arial" w:eastAsia="Arial" w:hint="default"/>
          <w:i/>
          <w:color w:val="231F20"/>
          <w:spacing w:val="7"/>
          <w:sz w:val="16"/>
          <w:szCs w:val="16"/>
        </w:rPr>
        <w:t>registrado corretamente, </w:t>
      </w:r>
      <w:r>
        <w:rPr>
          <w:rFonts w:ascii="Arial" w:hAnsi="Arial" w:cs="Arial" w:eastAsia="Arial" w:hint="default"/>
          <w:i/>
          <w:color w:val="231F20"/>
          <w:spacing w:val="4"/>
          <w:sz w:val="16"/>
          <w:szCs w:val="16"/>
        </w:rPr>
        <w:t>na </w:t>
      </w:r>
      <w:r>
        <w:rPr>
          <w:rFonts w:ascii="Arial" w:hAnsi="Arial" w:cs="Arial" w:eastAsia="Arial" w:hint="default"/>
          <w:i/>
          <w:color w:val="231F20"/>
          <w:spacing w:val="6"/>
          <w:sz w:val="16"/>
          <w:szCs w:val="16"/>
        </w:rPr>
        <w:t>hora </w:t>
      </w:r>
      <w:r>
        <w:rPr>
          <w:rFonts w:ascii="Arial" w:hAnsi="Arial" w:cs="Arial" w:eastAsia="Arial" w:hint="default"/>
          <w:i/>
          <w:color w:val="231F20"/>
          <w:spacing w:val="8"/>
          <w:sz w:val="16"/>
          <w:szCs w:val="16"/>
        </w:rPr>
        <w:t>dos </w:t>
      </w:r>
      <w:r>
        <w:rPr>
          <w:rFonts w:ascii="Arial" w:hAnsi="Arial" w:cs="Arial" w:eastAsia="Arial" w:hint="default"/>
          <w:i/>
          <w:color w:val="231F20"/>
          <w:spacing w:val="8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acertos trabalhistas por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rescisão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contratual, o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empresário corre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o risco de ter que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arcar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com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despesas</w:t>
      </w:r>
      <w:r>
        <w:rPr>
          <w:rFonts w:ascii="Arial" w:hAnsi="Arial" w:cs="Arial" w:eastAsia="Arial" w:hint="default"/>
          <w:i/>
          <w:color w:val="231F20"/>
          <w:spacing w:val="-26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inesperadas”</w:t>
      </w:r>
      <w:r>
        <w:rPr>
          <w:rFonts w:ascii="Arial" w:hAnsi="Arial" w:cs="Arial" w:eastAsia="Arial" w:hint="default"/>
          <w:color w:val="231F20"/>
          <w:sz w:val="16"/>
          <w:szCs w:val="16"/>
        </w:rPr>
        <w:t>,</w:t>
      </w:r>
      <w:r>
        <w:rPr>
          <w:rFonts w:ascii="Arial" w:hAnsi="Arial" w:cs="Arial" w:eastAsia="Arial" w:hint="default"/>
          <w:color w:val="231F20"/>
          <w:spacing w:val="-2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comenta</w:t>
      </w:r>
      <w:r>
        <w:rPr>
          <w:rFonts w:ascii="Arial" w:hAnsi="Arial" w:cs="Arial" w:eastAsia="Arial" w:hint="default"/>
          <w:color w:val="231F20"/>
          <w:spacing w:val="-2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Ângela.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4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 eventual fiscalização do Ministério do </w:t>
      </w:r>
      <w:r>
        <w:rPr>
          <w:rFonts w:ascii="Arial" w:hAnsi="Arial"/>
          <w:color w:val="231F20"/>
          <w:spacing w:val="-7"/>
        </w:rPr>
        <w:t>Trabalho </w:t>
      </w:r>
      <w:r>
        <w:rPr>
          <w:rFonts w:ascii="Arial" w:hAnsi="Arial"/>
          <w:color w:val="231F20"/>
          <w:spacing w:val="-5"/>
        </w:rPr>
        <w:t>também </w:t>
      </w:r>
      <w:r>
        <w:rPr>
          <w:rFonts w:ascii="Arial" w:hAnsi="Arial"/>
          <w:color w:val="231F20"/>
          <w:spacing w:val="-4"/>
        </w:rPr>
        <w:t>pode </w:t>
      </w:r>
      <w:r>
        <w:rPr>
          <w:rFonts w:ascii="Arial" w:hAnsi="Arial"/>
          <w:color w:val="231F20"/>
          <w:spacing w:val="-5"/>
        </w:rPr>
        <w:t>encontrar</w:t>
      </w:r>
      <w:r>
        <w:rPr>
          <w:rFonts w:ascii="Arial" w:hAnsi="Arial"/>
          <w:color w:val="231F20"/>
          <w:spacing w:val="-28"/>
        </w:rPr>
        <w:t> </w:t>
      </w:r>
      <w:r>
        <w:rPr>
          <w:rFonts w:ascii="Arial" w:hAnsi="Arial"/>
          <w:color w:val="231F20"/>
          <w:spacing w:val="-6"/>
        </w:rPr>
        <w:t>irregularidades</w:t>
      </w:r>
      <w:r>
        <w:rPr>
          <w:rFonts w:ascii="Arial" w:hAnsi="Arial"/>
        </w:rPr>
      </w:r>
    </w:p>
    <w:p>
      <w:pPr>
        <w:pStyle w:val="BodyText"/>
        <w:spacing w:line="249" w:lineRule="auto" w:before="80"/>
        <w:ind w:right="1379"/>
        <w:jc w:val="both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</w:rPr>
        <w:t>nesse </w:t>
      </w:r>
      <w:r>
        <w:rPr>
          <w:rFonts w:ascii="Arial" w:hAnsi="Arial"/>
          <w:color w:val="231F20"/>
          <w:spacing w:val="-3"/>
        </w:rPr>
        <w:t>processo </w:t>
      </w:r>
      <w:r>
        <w:rPr>
          <w:rFonts w:ascii="Arial" w:hAnsi="Arial"/>
          <w:color w:val="231F20"/>
        </w:rPr>
        <w:t>e multar a </w:t>
      </w:r>
      <w:r>
        <w:rPr>
          <w:rFonts w:ascii="Arial" w:hAnsi="Arial"/>
          <w:color w:val="231F20"/>
        </w:rPr>
        <w:t>empresa, irregularidade no sentido de estar praticando </w:t>
      </w:r>
      <w:r>
        <w:rPr>
          <w:rFonts w:ascii="Arial" w:hAnsi="Arial"/>
          <w:color w:val="231F20"/>
          <w:spacing w:val="7"/>
        </w:rPr>
        <w:t>as </w:t>
      </w:r>
      <w:r>
        <w:rPr>
          <w:rFonts w:ascii="Arial" w:hAnsi="Arial"/>
          <w:color w:val="231F20"/>
          <w:spacing w:val="13"/>
        </w:rPr>
        <w:t>jornadas </w:t>
      </w:r>
      <w:r>
        <w:rPr>
          <w:rFonts w:ascii="Arial" w:hAnsi="Arial"/>
          <w:color w:val="231F20"/>
          <w:spacing w:val="7"/>
        </w:rPr>
        <w:t>12 </w:t>
      </w:r>
      <w:r>
        <w:rPr>
          <w:rFonts w:ascii="Arial" w:hAnsi="Arial"/>
          <w:color w:val="231F20"/>
        </w:rPr>
        <w:t>x </w:t>
      </w:r>
      <w:r>
        <w:rPr>
          <w:rFonts w:ascii="Arial" w:hAnsi="Arial"/>
          <w:color w:val="231F20"/>
          <w:spacing w:val="7"/>
        </w:rPr>
        <w:t>24 ou </w:t>
      </w:r>
      <w:r>
        <w:rPr>
          <w:rFonts w:ascii="Arial" w:hAnsi="Arial"/>
          <w:color w:val="231F20"/>
          <w:spacing w:val="7"/>
        </w:rPr>
      </w:r>
      <w:r>
        <w:rPr>
          <w:rFonts w:ascii="Arial" w:hAnsi="Arial"/>
          <w:color w:val="231F20"/>
          <w:spacing w:val="3"/>
        </w:rPr>
        <w:t>12x36 </w:t>
      </w:r>
      <w:r>
        <w:rPr>
          <w:rFonts w:ascii="Arial" w:hAnsi="Arial"/>
          <w:color w:val="231F20"/>
          <w:spacing w:val="2"/>
        </w:rPr>
        <w:t>sem ter </w:t>
      </w:r>
      <w:r>
        <w:rPr>
          <w:rFonts w:ascii="Arial" w:hAnsi="Arial"/>
          <w:color w:val="231F20"/>
          <w:spacing w:val="3"/>
        </w:rPr>
        <w:t>firmado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registrado o acordo entre </w:t>
      </w:r>
      <w:r>
        <w:rPr>
          <w:rFonts w:ascii="Arial" w:hAnsi="Arial"/>
          <w:color w:val="231F20"/>
        </w:rPr>
        <w:t>os funcionários no </w:t>
      </w:r>
      <w:r>
        <w:rPr>
          <w:rFonts w:ascii="Arial" w:hAnsi="Arial"/>
          <w:color w:val="231F20"/>
          <w:spacing w:val="-3"/>
        </w:rPr>
        <w:t>órgão</w:t>
      </w:r>
      <w:r>
        <w:rPr>
          <w:rFonts w:ascii="Arial" w:hAnsi="Arial"/>
          <w:color w:val="231F20"/>
          <w:spacing w:val="-32"/>
        </w:rPr>
        <w:t> </w:t>
      </w:r>
      <w:r>
        <w:rPr>
          <w:rFonts w:ascii="Arial" w:hAnsi="Arial"/>
          <w:color w:val="231F20"/>
        </w:rPr>
        <w:t>do </w:t>
      </w:r>
      <w:r>
        <w:rPr>
          <w:rFonts w:ascii="Arial" w:hAnsi="Arial"/>
          <w:color w:val="231F20"/>
        </w:rPr>
        <w:t>Ministério do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4"/>
        </w:rPr>
        <w:t>Trabalho.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tabs>
          <w:tab w:pos="505" w:val="left" w:leader="none"/>
          <w:tab w:pos="1661" w:val="left" w:leader="none"/>
        </w:tabs>
        <w:spacing w:line="249" w:lineRule="auto"/>
        <w:ind w:right="132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</w:t>
        <w:tab/>
      </w:r>
      <w:r>
        <w:rPr>
          <w:rFonts w:ascii="Arial" w:hAnsi="Arial"/>
          <w:color w:val="231F20"/>
          <w:spacing w:val="12"/>
        </w:rPr>
        <w:t>S E F E</w:t>
      </w:r>
      <w:r>
        <w:rPr>
          <w:rFonts w:ascii="Arial" w:hAnsi="Arial"/>
          <w:color w:val="231F20"/>
          <w:spacing w:val="11"/>
        </w:rPr>
        <w:t> </w:t>
      </w:r>
      <w:r>
        <w:rPr>
          <w:rFonts w:ascii="Arial" w:hAnsi="Arial"/>
          <w:color w:val="231F20"/>
          <w:spacing w:val="12"/>
        </w:rPr>
        <w:t>S</w:t>
      </w:r>
      <w:r>
        <w:rPr>
          <w:rFonts w:ascii="Arial" w:hAnsi="Arial"/>
          <w:color w:val="231F20"/>
          <w:spacing w:val="11"/>
        </w:rPr>
        <w:t> </w:t>
      </w:r>
      <w:r>
        <w:rPr>
          <w:rFonts w:ascii="Arial" w:hAnsi="Arial"/>
          <w:color w:val="231F20"/>
        </w:rPr>
        <w:t>P</w:t>
        <w:tab/>
      </w:r>
      <w:r>
        <w:rPr>
          <w:rFonts w:ascii="Arial" w:hAnsi="Arial"/>
          <w:color w:val="231F20"/>
          <w:spacing w:val="12"/>
        </w:rPr>
        <w:t>t</w:t>
      </w:r>
      <w:r>
        <w:rPr>
          <w:rFonts w:ascii="Arial" w:hAnsi="Arial"/>
          <w:color w:val="231F20"/>
          <w:spacing w:val="3"/>
        </w:rPr>
        <w:t> </w:t>
      </w:r>
      <w:r>
        <w:rPr>
          <w:rFonts w:ascii="Arial" w:hAnsi="Arial"/>
          <w:color w:val="231F20"/>
          <w:spacing w:val="12"/>
        </w:rPr>
        <w:t>e</w:t>
      </w:r>
      <w:r>
        <w:rPr>
          <w:rFonts w:ascii="Arial" w:hAnsi="Arial"/>
          <w:color w:val="231F20"/>
          <w:spacing w:val="3"/>
        </w:rPr>
        <w:t> </w:t>
      </w:r>
      <w:r>
        <w:rPr>
          <w:rFonts w:ascii="Arial" w:hAnsi="Arial"/>
          <w:color w:val="231F20"/>
        </w:rPr>
        <w:t>m</w:t>
      </w:r>
      <w:r>
        <w:rPr>
          <w:rFonts w:ascii="Arial" w:hAnsi="Arial"/>
          <w:color w:val="231F20"/>
          <w:spacing w:val="12"/>
        </w:rPr>
        <w:t> </w:t>
      </w:r>
      <w:r>
        <w:rPr>
          <w:rFonts w:ascii="Arial" w:hAnsi="Arial"/>
          <w:color w:val="231F20"/>
          <w:spacing w:val="6"/>
          <w:w w:val="103"/>
        </w:rPr>
      </w:r>
      <w:r>
        <w:rPr>
          <w:rFonts w:ascii="Arial" w:hAnsi="Arial"/>
          <w:color w:val="231F20"/>
          <w:spacing w:val="5"/>
        </w:rPr>
        <w:t>orientado </w:t>
      </w:r>
      <w:r>
        <w:rPr>
          <w:rFonts w:ascii="Arial" w:hAnsi="Arial"/>
          <w:color w:val="231F20"/>
          <w:spacing w:val="4"/>
        </w:rPr>
        <w:t>todos </w:t>
      </w:r>
      <w:r>
        <w:rPr>
          <w:rFonts w:ascii="Arial" w:hAnsi="Arial"/>
          <w:color w:val="231F20"/>
          <w:spacing w:val="3"/>
        </w:rPr>
        <w:t>os </w:t>
      </w:r>
      <w:r>
        <w:rPr>
          <w:rFonts w:ascii="Arial" w:hAnsi="Arial"/>
          <w:color w:val="231F20"/>
          <w:spacing w:val="4"/>
        </w:rPr>
        <w:t>seus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  <w:spacing w:val="11"/>
        </w:rPr>
        <w:t>associados </w:t>
      </w:r>
      <w:r>
        <w:rPr>
          <w:rFonts w:ascii="Arial" w:hAnsi="Arial"/>
          <w:color w:val="231F20"/>
          <w:spacing w:val="6"/>
        </w:rPr>
        <w:t>na  </w:t>
      </w:r>
      <w:r>
        <w:rPr>
          <w:rFonts w:ascii="Arial" w:hAnsi="Arial"/>
          <w:color w:val="231F20"/>
          <w:spacing w:val="10"/>
        </w:rPr>
        <w:t>adoção </w:t>
      </w:r>
      <w:r>
        <w:rPr>
          <w:rFonts w:ascii="Arial" w:hAnsi="Arial"/>
          <w:color w:val="231F20"/>
          <w:spacing w:val="10"/>
        </w:rPr>
      </w:r>
      <w:r>
        <w:rPr>
          <w:rFonts w:ascii="Arial" w:hAnsi="Arial"/>
          <w:color w:val="231F20"/>
        </w:rPr>
        <w:t>da </w:t>
      </w:r>
      <w:r>
        <w:rPr>
          <w:rFonts w:ascii="Arial" w:hAnsi="Arial"/>
          <w:color w:val="231F20"/>
          <w:spacing w:val="3"/>
        </w:rPr>
        <w:t>Jornada diferenciada,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  <w:spacing w:val="15"/>
        </w:rPr>
        <w:t>acompanhando  </w:t>
      </w:r>
      <w:r>
        <w:rPr>
          <w:rFonts w:ascii="Arial" w:hAnsi="Arial"/>
          <w:color w:val="231F20"/>
          <w:spacing w:val="13"/>
        </w:rPr>
        <w:t>passo </w:t>
      </w:r>
      <w:r>
        <w:rPr>
          <w:rFonts w:ascii="Arial" w:hAnsi="Arial"/>
          <w:color w:val="231F20"/>
          <w:spacing w:val="13"/>
        </w:rPr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6"/>
        </w:rPr>
        <w:t>passo </w:t>
      </w:r>
      <w:r>
        <w:rPr>
          <w:rFonts w:ascii="Arial" w:hAnsi="Arial"/>
          <w:color w:val="231F20"/>
          <w:spacing w:val="4"/>
        </w:rPr>
        <w:t>do </w:t>
      </w:r>
      <w:r>
        <w:rPr>
          <w:rFonts w:ascii="Arial" w:hAnsi="Arial"/>
          <w:color w:val="231F20"/>
          <w:spacing w:val="6"/>
        </w:rPr>
        <w:t>processo </w:t>
      </w:r>
      <w:r>
        <w:rPr>
          <w:rFonts w:ascii="Arial" w:hAnsi="Arial"/>
          <w:color w:val="231F20"/>
          <w:spacing w:val="4"/>
        </w:rPr>
        <w:t>e,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</w:rPr>
        <w:t>inclusive, alertando  sobre </w:t>
      </w:r>
      <w:r>
        <w:rPr>
          <w:rFonts w:ascii="Arial" w:hAnsi="Arial"/>
          <w:color w:val="231F20"/>
        </w:rPr>
        <w:t>as datas de vencimento dos contratos homologados no </w:t>
      </w:r>
      <w:r>
        <w:rPr>
          <w:rFonts w:ascii="Arial" w:hAnsi="Arial"/>
          <w:color w:val="231F20"/>
        </w:rPr>
        <w:t>Ministério do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4"/>
        </w:rPr>
        <w:t>Trabalho.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right="132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Para maiores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informações:</w:t>
      </w:r>
      <w:r>
        <w:rPr>
          <w:rFonts w:ascii="Arial" w:hAnsi="Arial"/>
        </w:rPr>
      </w:r>
    </w:p>
    <w:p>
      <w:pPr>
        <w:pStyle w:val="BodyText"/>
        <w:spacing w:line="249" w:lineRule="auto" w:before="8"/>
        <w:ind w:right="1554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50.566986pt;margin-top:12.124913pt;width:5.4pt;height:5.4pt;mso-position-horizontal-relative:page;mso-position-vertical-relative:paragraph;z-index:-12088" coordorigin="9011,242" coordsize="108,108">
            <v:shape style="position:absolute;left:9011;top:242;width:108;height:108" coordorigin="9011,242" coordsize="108,108" path="m9011,350l9119,350,9119,242,9011,242,9011,350xe" filled="true" fillcolor="#25408f" stroked="false">
              <v:path arrowok="t"/>
              <v:fill type="solid"/>
            </v:shape>
            <w10:wrap type="none"/>
          </v:group>
        </w:pict>
      </w:r>
      <w:hyperlink r:id="rId7">
        <w:r>
          <w:rPr>
            <w:rFonts w:ascii="Arial"/>
            <w:color w:val="231F20"/>
            <w:w w:val="95"/>
          </w:rPr>
          <w:t>sefesp@uol.com.br</w:t>
        </w:r>
      </w:hyperlink>
      <w:r>
        <w:rPr>
          <w:rFonts w:ascii="Arial"/>
          <w:color w:val="231F20"/>
          <w:w w:val="95"/>
        </w:rPr>
        <w:t> ou </w:t>
      </w:r>
      <w:r>
        <w:rPr>
          <w:rFonts w:ascii="Arial"/>
          <w:color w:val="231F20"/>
          <w:w w:val="95"/>
        </w:rPr>
        <w:t>(14)</w:t>
      </w:r>
      <w:r>
        <w:rPr>
          <w:rFonts w:ascii="Arial"/>
          <w:color w:val="231F20"/>
          <w:spacing w:val="12"/>
          <w:w w:val="95"/>
        </w:rPr>
        <w:t> </w:t>
      </w:r>
      <w:r>
        <w:rPr>
          <w:rFonts w:ascii="Arial"/>
          <w:color w:val="231F20"/>
          <w:w w:val="95"/>
        </w:rPr>
        <w:t>3227-4448.</w:t>
      </w:r>
      <w:r>
        <w:rPr>
          <w:rFonts w:ascii="Arial"/>
        </w:rPr>
      </w:r>
    </w:p>
    <w:p>
      <w:pPr>
        <w:spacing w:after="0" w:line="249" w:lineRule="auto"/>
        <w:jc w:val="left"/>
        <w:rPr>
          <w:rFonts w:ascii="Arial" w:hAnsi="Arial" w:cs="Arial" w:eastAsia="Arial" w:hint="default"/>
        </w:rPr>
        <w:sectPr>
          <w:type w:val="continuous"/>
          <w:pgSz w:w="11630" w:h="15880"/>
          <w:pgMar w:top="0" w:bottom="0" w:left="740" w:right="460"/>
          <w:cols w:num="3" w:equalWidth="0">
            <w:col w:w="3330" w:space="166"/>
            <w:col w:w="3331" w:space="165"/>
            <w:col w:w="3438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35.330994pt;margin-top:774.141968pt;width:17.45pt;height:19.850pt;mso-position-horizontal-relative:page;mso-position-vertical-relative:page;z-index:-12112" coordorigin="10707,15483" coordsize="349,397">
            <v:group style="position:absolute;left:10707;top:15483;width:349;height:158" coordorigin="10707,15483" coordsize="349,158">
              <v:shape style="position:absolute;left:10707;top:15483;width:349;height:158" coordorigin="10707,15483" coordsize="349,158" path="m10707,15640l11055,15640,11055,15483,10707,15483,10707,15640xe" filled="true" fillcolor="#231f20" stroked="false">
                <v:path arrowok="t"/>
                <v:fill type="solid"/>
              </v:shape>
            </v:group>
            <v:group style="position:absolute;left:10712;top:15637;width:2;height:237" coordorigin="10712,15637" coordsize="2,237">
              <v:shape style="position:absolute;left:10712;top:15637;width:2;height:237" coordorigin="10712,15637" coordsize="0,237" path="m10712,15637l10712,15874e" filled="false" stroked="true" strokeweight=".5pt" strokecolor="#231f20">
                <v:path arrowok="t"/>
              </v:shape>
            </v:group>
            <w10:wrap type="none"/>
          </v:group>
        </w:pict>
      </w:r>
    </w:p>
    <w:p>
      <w:pPr>
        <w:spacing w:line="20" w:lineRule="exact"/>
        <w:ind w:left="105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510.75pt;height:.5pt;mso-position-horizontal-relative:char;mso-position-vertical-relative:line" coordorigin="0,0" coordsize="10215,10">
            <v:group style="position:absolute;left:5;top:5;width:10205;height:2" coordorigin="5,5" coordsize="10205,2">
              <v:shape style="position:absolute;left:5;top:5;width:10205;height:2" coordorigin="5,5" coordsize="10205,0" path="m10210,5l5,5e" filled="false" stroked="true" strokeweight=".5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19001pt;margin-top:13.949pt;width:509.95pt;height:340.05pt;mso-position-horizontal-relative:page;mso-position-vertical-relative:paragraph;z-index:1216;mso-wrap-distance-left:0;mso-wrap-distance-right:0" coordorigin="850,279" coordsize="10199,6801">
            <v:shape style="position:absolute;left:855;top:284;width:10188;height:6791" type="#_x0000_t75" stroked="false">
              <v:imagedata r:id="rId8" o:title=""/>
            </v:shape>
            <v:group style="position:absolute;left:855;top:284;width:10189;height:6791" coordorigin="855,284" coordsize="10189,6791">
              <v:shape style="position:absolute;left:855;top:284;width:10189;height:6791" coordorigin="855,284" coordsize="10189,6791" path="m855,7075l11044,7075,11044,284,855,284,855,7075xe" filled="false" stroked="true" strokeweight=".499pt" strokecolor="#1e6ea6">
                <v:path arrowok="t"/>
              </v:shape>
            </v:group>
            <w10:wrap type="topAndBottom"/>
          </v:group>
        </w:pict>
      </w:r>
    </w:p>
    <w:p>
      <w:pPr>
        <w:tabs>
          <w:tab w:pos="10143" w:val="right" w:leader="none"/>
        </w:tabs>
        <w:spacing w:before="33"/>
        <w:ind w:left="110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>
          <w:rFonts w:ascii="Arial" w:hAnsi="Arial"/>
          <w:i/>
          <w:color w:val="77787B"/>
          <w:sz w:val="12"/>
        </w:rPr>
        <w:t>AGOSTO</w:t>
      </w:r>
      <w:r>
        <w:rPr>
          <w:rFonts w:ascii="Arial" w:hAnsi="Arial"/>
          <w:i/>
          <w:color w:val="78B492"/>
          <w:sz w:val="12"/>
        </w:rPr>
        <w:t>2012 </w:t>
      </w:r>
      <w:r>
        <w:rPr>
          <w:rFonts w:ascii="Arial" w:hAnsi="Arial"/>
          <w:i/>
          <w:color w:val="77787B"/>
          <w:sz w:val="12"/>
        </w:rPr>
        <w:t>|</w:t>
      </w:r>
      <w:r>
        <w:rPr>
          <w:rFonts w:ascii="Arial" w:hAnsi="Arial"/>
          <w:i/>
          <w:color w:val="77787B"/>
          <w:spacing w:val="-7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Diretor</w:t>
      </w:r>
      <w:r>
        <w:rPr>
          <w:rFonts w:ascii="Arial" w:hAnsi="Arial"/>
          <w:b/>
          <w:i/>
          <w:color w:val="D2232A"/>
          <w:spacing w:val="-4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Funerário</w:t>
      </w:r>
      <w:r>
        <w:rPr>
          <w:rFonts w:ascii="Arial" w:hAnsi="Arial"/>
          <w:b/>
          <w:color w:val="FFFFFF"/>
          <w:position w:val="-6"/>
          <w:sz w:val="12"/>
        </w:rPr>
        <w:tab/>
      </w:r>
      <w:r>
        <w:rPr>
          <w:rFonts w:ascii="Arial" w:hAnsi="Arial"/>
          <w:b/>
          <w:color w:val="FFFFFF"/>
          <w:spacing w:val="-7"/>
          <w:position w:val="-6"/>
          <w:sz w:val="12"/>
        </w:rPr>
        <w:t>11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740" w:right="460"/>
        </w:sectPr>
      </w:pPr>
    </w:p>
    <w:p>
      <w:pPr>
        <w:spacing w:before="316"/>
        <w:ind w:left="163" w:right="-18" w:firstLine="0"/>
        <w:jc w:val="left"/>
        <w:rPr>
          <w:rFonts w:ascii="Georgia" w:hAnsi="Georgia" w:cs="Georgia" w:eastAsia="Georgia" w:hint="default"/>
          <w:sz w:val="56"/>
          <w:szCs w:val="56"/>
        </w:rPr>
      </w:pPr>
      <w:r>
        <w:rPr/>
        <w:pict>
          <v:group style="position:absolute;margin-left:28.5965pt;margin-top:-.732234pt;width:.1pt;height:42.55pt;mso-position-horizontal-relative:page;mso-position-vertical-relative:paragraph;z-index:1336" coordorigin="572,-15" coordsize="2,851">
            <v:shape style="position:absolute;left:572;top:-15;width:2;height:851" coordorigin="572,-15" coordsize="0,851" path="m572,836l572,-15e" filled="false" stroked="true" strokeweight=".75pt" strokecolor="#231f20">
              <v:path arrowok="t"/>
            </v:shape>
            <w10:wrap type="none"/>
          </v:group>
        </w:pict>
      </w:r>
      <w:r>
        <w:rPr>
          <w:rFonts w:ascii="Georgia" w:hAnsi="Georgia"/>
          <w:b/>
          <w:color w:val="D2232A"/>
          <w:spacing w:val="-6"/>
          <w:sz w:val="56"/>
        </w:rPr>
        <w:t>LEGISLAÇÃO</w:t>
      </w:r>
      <w:r>
        <w:rPr>
          <w:rFonts w:ascii="Georgia" w:hAnsi="Georgia"/>
          <w:spacing w:val="-6"/>
          <w:sz w:val="56"/>
        </w:rPr>
      </w:r>
    </w:p>
    <w:p>
      <w:pPr>
        <w:spacing w:line="240" w:lineRule="auto" w:before="2"/>
        <w:rPr>
          <w:rFonts w:ascii="Georgia" w:hAnsi="Georgia" w:cs="Georgia" w:eastAsia="Georgia" w:hint="default"/>
          <w:b/>
          <w:bCs/>
          <w:sz w:val="48"/>
          <w:szCs w:val="48"/>
        </w:rPr>
      </w:pPr>
    </w:p>
    <w:p>
      <w:pPr>
        <w:spacing w:line="254" w:lineRule="auto" w:before="0"/>
        <w:ind w:left="109" w:right="-18" w:firstLine="0"/>
        <w:jc w:val="left"/>
        <w:rPr>
          <w:rFonts w:ascii="Georgia" w:hAnsi="Georgia" w:cs="Georgia" w:eastAsia="Georgia" w:hint="default"/>
          <w:sz w:val="80"/>
          <w:szCs w:val="80"/>
        </w:rPr>
      </w:pPr>
      <w:r>
        <w:rPr>
          <w:rFonts w:ascii="Georgia" w:hAnsi="Georgia"/>
          <w:b/>
          <w:color w:val="231F20"/>
          <w:spacing w:val="-8"/>
          <w:sz w:val="80"/>
        </w:rPr>
        <w:t>Cuidados </w:t>
      </w:r>
      <w:r>
        <w:rPr>
          <w:rFonts w:ascii="Georgia" w:hAnsi="Georgia"/>
          <w:b/>
          <w:color w:val="231F20"/>
          <w:spacing w:val="-9"/>
          <w:sz w:val="80"/>
        </w:rPr>
        <w:t>na </w:t>
      </w:r>
      <w:r>
        <w:rPr>
          <w:rFonts w:ascii="Georgia" w:hAnsi="Georgia"/>
          <w:b/>
          <w:color w:val="231F20"/>
          <w:spacing w:val="-9"/>
          <w:sz w:val="80"/>
        </w:rPr>
      </w:r>
      <w:r>
        <w:rPr>
          <w:rFonts w:ascii="Georgia" w:hAnsi="Georgia"/>
          <w:b/>
          <w:color w:val="231F20"/>
          <w:spacing w:val="-8"/>
          <w:w w:val="95"/>
          <w:sz w:val="80"/>
        </w:rPr>
        <w:t>tterceirização</w:t>
      </w:r>
      <w:r>
        <w:rPr>
          <w:rFonts w:ascii="Georgia" w:hAnsi="Georgia"/>
          <w:b/>
          <w:color w:val="231F20"/>
          <w:spacing w:val="-41"/>
          <w:w w:val="95"/>
          <w:sz w:val="80"/>
        </w:rPr>
        <w:t> </w:t>
      </w:r>
      <w:r>
        <w:rPr>
          <w:rFonts w:ascii="Georgia" w:hAnsi="Georgia"/>
          <w:b/>
          <w:color w:val="231F20"/>
          <w:spacing w:val="-9"/>
          <w:w w:val="95"/>
          <w:sz w:val="80"/>
        </w:rPr>
        <w:t>de </w:t>
      </w:r>
      <w:r>
        <w:rPr>
          <w:rFonts w:ascii="Georgia" w:hAnsi="Georgia"/>
          <w:b/>
          <w:color w:val="231F20"/>
          <w:spacing w:val="-9"/>
          <w:w w:val="95"/>
          <w:sz w:val="80"/>
        </w:rPr>
      </w:r>
      <w:r>
        <w:rPr>
          <w:rFonts w:ascii="Georgia" w:hAnsi="Georgia"/>
          <w:b/>
          <w:color w:val="231F20"/>
          <w:spacing w:val="-9"/>
          <w:sz w:val="80"/>
        </w:rPr>
        <w:t>funcionários na </w:t>
      </w:r>
      <w:r>
        <w:rPr>
          <w:rFonts w:ascii="Georgia" w:hAnsi="Georgia"/>
          <w:b/>
          <w:color w:val="231F20"/>
          <w:spacing w:val="-9"/>
          <w:sz w:val="80"/>
        </w:rPr>
      </w:r>
      <w:r>
        <w:rPr>
          <w:rFonts w:ascii="Georgia" w:hAnsi="Georgia"/>
          <w:b/>
          <w:color w:val="231F20"/>
          <w:spacing w:val="-11"/>
          <w:sz w:val="80"/>
        </w:rPr>
        <w:t>empresa</w:t>
      </w:r>
      <w:r>
        <w:rPr>
          <w:rFonts w:ascii="Georgia" w:hAnsi="Georgia"/>
          <w:sz w:val="80"/>
        </w:rPr>
      </w:r>
    </w:p>
    <w:p>
      <w:pPr>
        <w:spacing w:line="362" w:lineRule="auto" w:before="252"/>
        <w:ind w:left="109" w:right="293" w:firstLine="0"/>
        <w:jc w:val="left"/>
        <w:rPr>
          <w:rFonts w:ascii="Calibri" w:hAnsi="Calibri" w:cs="Calibri" w:eastAsia="Calibri" w:hint="default"/>
          <w:sz w:val="38"/>
          <w:szCs w:val="38"/>
        </w:rPr>
      </w:pPr>
      <w:r>
        <w:rPr/>
        <w:pict>
          <v:shape style="position:absolute;margin-left:63.779499pt;margin-top:82.025818pt;width:363.6445pt;height:443.764pt;mso-position-horizontal-relative:page;mso-position-vertical-relative:paragraph;z-index:-12064" type="#_x0000_t75" stroked="false">
            <v:imagedata r:id="rId9" o:title=""/>
            <w10:wrap type="none"/>
          </v:shape>
        </w:pict>
      </w:r>
      <w:r>
        <w:rPr>
          <w:rFonts w:ascii="Calibri" w:hAnsi="Calibri" w:cs="Calibri" w:eastAsia="Calibri" w:hint="default"/>
          <w:color w:val="ED1C24"/>
          <w:sz w:val="38"/>
          <w:szCs w:val="38"/>
        </w:rPr>
        <w:t>Prática, a solução não pode ser utilizada nos setores da empresa que trabalham </w:t>
      </w:r>
      <w:r>
        <w:rPr>
          <w:rFonts w:ascii="Calibri" w:hAnsi="Calibri" w:cs="Calibri" w:eastAsia="Calibri" w:hint="default"/>
          <w:color w:val="ED1C24"/>
          <w:spacing w:val="2"/>
          <w:sz w:val="38"/>
          <w:szCs w:val="38"/>
        </w:rPr>
        <w:t>com“atividade</w:t>
      </w:r>
      <w:r>
        <w:rPr>
          <w:rFonts w:ascii="Calibri" w:hAnsi="Calibri" w:cs="Calibri" w:eastAsia="Calibri" w:hint="default"/>
          <w:color w:val="ED1C24"/>
          <w:spacing w:val="67"/>
          <w:sz w:val="38"/>
          <w:szCs w:val="38"/>
        </w:rPr>
        <w:t> </w:t>
      </w:r>
      <w:r>
        <w:rPr>
          <w:rFonts w:ascii="Calibri" w:hAnsi="Calibri" w:cs="Calibri" w:eastAsia="Calibri" w:hint="default"/>
          <w:color w:val="ED1C24"/>
          <w:spacing w:val="-4"/>
          <w:sz w:val="38"/>
          <w:szCs w:val="38"/>
        </w:rPr>
        <w:t>fim”</w:t>
      </w:r>
      <w:r>
        <w:rPr>
          <w:rFonts w:ascii="Calibri" w:hAnsi="Calibri" w:cs="Calibri" w:eastAsia="Calibri" w:hint="default"/>
          <w:spacing w:val="-4"/>
          <w:sz w:val="38"/>
          <w:szCs w:val="38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</w:p>
    <w:p>
      <w:pPr>
        <w:pStyle w:val="BodyText"/>
        <w:spacing w:line="249" w:lineRule="auto" w:before="126"/>
        <w:ind w:left="824" w:right="107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m </w:t>
      </w:r>
      <w:r>
        <w:rPr>
          <w:rFonts w:ascii="Arial" w:hAnsi="Arial"/>
          <w:color w:val="231F20"/>
          <w:spacing w:val="10"/>
        </w:rPr>
        <w:t>vários  </w:t>
      </w:r>
      <w:r>
        <w:rPr>
          <w:rFonts w:ascii="Arial" w:hAnsi="Arial"/>
          <w:color w:val="231F20"/>
          <w:spacing w:val="9"/>
        </w:rPr>
        <w:t>setores  </w:t>
      </w:r>
      <w:r>
        <w:rPr>
          <w:rFonts w:ascii="Arial" w:hAnsi="Arial"/>
          <w:color w:val="231F20"/>
          <w:spacing w:val="10"/>
        </w:rPr>
        <w:t>econômicos </w:t>
      </w:r>
      <w:r>
        <w:rPr>
          <w:rFonts w:ascii="Arial" w:hAnsi="Arial"/>
          <w:color w:val="231F20"/>
          <w:spacing w:val="10"/>
        </w:rPr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3"/>
        </w:rPr>
        <w:t>terceirização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3"/>
        </w:rPr>
        <w:t>determinadas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</w:rPr>
        <w:t>atividades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  <w:spacing w:val="-3"/>
        </w:rPr>
        <w:t>dentro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  <w:spacing w:val="-3"/>
        </w:rPr>
        <w:t>empresa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uma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alternativa bastante adotada e </w:t>
      </w:r>
      <w:r>
        <w:rPr>
          <w:rFonts w:ascii="Arial" w:hAnsi="Arial"/>
          <w:color w:val="231F20"/>
          <w:spacing w:val="30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109" w:right="108"/>
        <w:jc w:val="both"/>
        <w:rPr>
          <w:rFonts w:ascii="Arial" w:hAnsi="Arial" w:cs="Arial" w:eastAsia="Arial" w:hint="default"/>
        </w:rPr>
      </w:pPr>
      <w:r>
        <w:rPr/>
        <w:pict>
          <v:shape style="position:absolute;margin-left:377.953003pt;margin-top:-41.885605pt;width:34.25pt;height:50.9pt;mso-position-horizontal-relative:page;mso-position-vertical-relative:paragraph;z-index:-11992" type="#_x0000_t202" filled="false" stroked="false">
            <v:textbox inset="0,0,0,0">
              <w:txbxContent>
                <w:p>
                  <w:pPr>
                    <w:spacing w:line="1017" w:lineRule="exact" w:before="0"/>
                    <w:ind w:left="0" w:right="0" w:firstLine="0"/>
                    <w:jc w:val="left"/>
                    <w:rPr>
                      <w:rFonts w:ascii="Georgia" w:hAnsi="Georgia" w:cs="Georgia" w:eastAsia="Georgia" w:hint="default"/>
                      <w:sz w:val="101"/>
                      <w:szCs w:val="101"/>
                    </w:rPr>
                  </w:pPr>
                  <w:r>
                    <w:rPr>
                      <w:rFonts w:ascii="Georgia"/>
                      <w:color w:val="231F20"/>
                      <w:w w:val="103"/>
                      <w:sz w:val="101"/>
                    </w:rPr>
                    <w:t>E</w:t>
                  </w:r>
                  <w:r>
                    <w:rPr>
                      <w:rFonts w:ascii="Georgia"/>
                      <w:sz w:val="10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</w:rPr>
        <w:t>vários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casos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viável.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Nas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empresas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funerárias,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exemplos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mais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comuns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são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  <w:spacing w:val="-3"/>
        </w:rPr>
        <w:t>terceirização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limpeza,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segurança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e,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alguns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casos, </w:t>
      </w:r>
      <w:r>
        <w:rPr>
          <w:rFonts w:ascii="Arial" w:hAnsi="Arial"/>
          <w:color w:val="231F20"/>
        </w:rPr>
        <w:t>da equipe de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vendas.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terceirização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pode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aplicada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todas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as </w:t>
      </w:r>
      <w:r>
        <w:rPr>
          <w:rFonts w:ascii="Arial" w:hAnsi="Arial"/>
          <w:color w:val="231F20"/>
        </w:rPr>
        <w:t>áreas da empresa definida como atividade- </w:t>
      </w:r>
      <w:r>
        <w:rPr>
          <w:rFonts w:ascii="Arial" w:hAnsi="Arial"/>
          <w:color w:val="231F20"/>
        </w:rPr>
        <w:t>meio.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8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4"/>
        </w:rPr>
        <w:t>Para </w:t>
      </w:r>
      <w:r>
        <w:rPr>
          <w:rFonts w:ascii="Arial" w:hAnsi="Arial"/>
          <w:color w:val="231F20"/>
          <w:spacing w:val="5"/>
        </w:rPr>
        <w:t>identificar </w:t>
      </w:r>
      <w:r>
        <w:rPr>
          <w:rFonts w:ascii="Arial" w:hAnsi="Arial"/>
          <w:color w:val="231F20"/>
          <w:spacing w:val="3"/>
        </w:rPr>
        <w:t>as </w:t>
      </w:r>
      <w:r>
        <w:rPr>
          <w:rFonts w:ascii="Arial" w:hAnsi="Arial"/>
          <w:color w:val="231F20"/>
          <w:spacing w:val="4"/>
        </w:rPr>
        <w:t>áreas que podem ser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  <w:spacing w:val="-3"/>
        </w:rPr>
        <w:t>terceirizadas </w:t>
      </w:r>
      <w:r>
        <w:rPr>
          <w:rFonts w:ascii="Arial" w:hAnsi="Arial"/>
          <w:color w:val="231F20"/>
        </w:rPr>
        <w:t>deve-se analisar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criteriosamente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4"/>
        </w:rPr>
        <w:t>contrato social </w:t>
      </w:r>
      <w:r>
        <w:rPr>
          <w:rFonts w:ascii="Arial" w:hAnsi="Arial"/>
          <w:color w:val="231F20"/>
          <w:spacing w:val="3"/>
        </w:rPr>
        <w:t>das </w:t>
      </w:r>
      <w:r>
        <w:rPr>
          <w:rFonts w:ascii="Arial" w:hAnsi="Arial"/>
          <w:color w:val="231F20"/>
          <w:spacing w:val="4"/>
        </w:rPr>
        <w:t>empresas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4"/>
        </w:rPr>
        <w:t>definir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</w:rPr>
        <w:t>acertadamente a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atividade-fim.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0"/>
        </w:rPr>
        <w:t> CLT, </w:t>
      </w:r>
      <w:r>
        <w:rPr>
          <w:rFonts w:ascii="Arial" w:hAnsi="Arial" w:cs="Arial" w:eastAsia="Arial" w:hint="default"/>
          <w:color w:val="231F20"/>
        </w:rPr>
        <w:t>no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art.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581,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§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2º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dispõe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se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entende </w:t>
      </w:r>
      <w:r>
        <w:rPr>
          <w:rFonts w:ascii="Arial" w:hAnsi="Arial" w:cs="Arial" w:eastAsia="Arial" w:hint="default"/>
          <w:color w:val="231F20"/>
        </w:rPr>
        <w:t>por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atividade-fim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caracterizar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unidade </w:t>
      </w:r>
      <w:r>
        <w:rPr>
          <w:rFonts w:ascii="Arial" w:hAnsi="Arial" w:cs="Arial" w:eastAsia="Arial" w:hint="default"/>
          <w:color w:val="231F20"/>
        </w:rPr>
        <w:t>do </w:t>
      </w:r>
      <w:r>
        <w:rPr>
          <w:rFonts w:ascii="Arial" w:hAnsi="Arial" w:cs="Arial" w:eastAsia="Arial" w:hint="default"/>
          <w:color w:val="231F20"/>
          <w:spacing w:val="-3"/>
        </w:rPr>
        <w:t>produto, </w:t>
      </w:r>
      <w:r>
        <w:rPr>
          <w:rFonts w:ascii="Arial" w:hAnsi="Arial" w:cs="Arial" w:eastAsia="Arial" w:hint="default"/>
          <w:color w:val="231F20"/>
        </w:rPr>
        <w:t>operação ou objetivo final, para </w:t>
      </w:r>
      <w:r>
        <w:rPr>
          <w:rFonts w:ascii="Arial" w:hAnsi="Arial" w:cs="Arial" w:eastAsia="Arial" w:hint="default"/>
          <w:color w:val="231F20"/>
        </w:rPr>
        <w:t>cuja obtenção todas as demais atividades </w:t>
      </w:r>
      <w:r>
        <w:rPr>
          <w:rFonts w:ascii="Arial" w:hAnsi="Arial" w:cs="Arial" w:eastAsia="Arial" w:hint="default"/>
          <w:color w:val="231F20"/>
          <w:spacing w:val="4"/>
        </w:rPr>
        <w:t>convirjam, exclusivamente </w:t>
      </w:r>
      <w:r>
        <w:rPr>
          <w:rFonts w:ascii="Arial" w:hAnsi="Arial" w:cs="Arial" w:eastAsia="Arial" w:hint="default"/>
          <w:color w:val="231F20"/>
          <w:spacing w:val="2"/>
        </w:rPr>
        <w:t>em </w:t>
      </w:r>
      <w:r>
        <w:rPr>
          <w:rFonts w:ascii="Arial" w:hAnsi="Arial" w:cs="Arial" w:eastAsia="Arial" w:hint="default"/>
          <w:color w:val="231F20"/>
          <w:spacing w:val="3"/>
        </w:rPr>
        <w:t>regime </w:t>
      </w:r>
      <w:r>
        <w:rPr>
          <w:rFonts w:ascii="Arial" w:hAnsi="Arial" w:cs="Arial" w:eastAsia="Arial" w:hint="default"/>
          <w:color w:val="231F20"/>
          <w:spacing w:val="2"/>
        </w:rPr>
        <w:t>de </w:t>
      </w:r>
      <w:r>
        <w:rPr>
          <w:rFonts w:ascii="Arial" w:hAnsi="Arial" w:cs="Arial" w:eastAsia="Arial" w:hint="default"/>
          <w:color w:val="231F20"/>
          <w:spacing w:val="2"/>
        </w:rPr>
      </w:r>
      <w:r>
        <w:rPr>
          <w:rFonts w:ascii="Arial" w:hAnsi="Arial" w:cs="Arial" w:eastAsia="Arial" w:hint="default"/>
          <w:color w:val="231F20"/>
          <w:spacing w:val="-1"/>
        </w:rPr>
        <w:t>conexão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funcional.</w:t>
      </w:r>
      <w:r>
        <w:rPr>
          <w:rFonts w:ascii="Arial" w:hAnsi="Arial" w:cs="Arial" w:eastAsia="Arial" w:hint="default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É ilegal a </w:t>
      </w:r>
      <w:r>
        <w:rPr>
          <w:rFonts w:ascii="Arial" w:hAnsi="Arial"/>
          <w:color w:val="231F20"/>
          <w:spacing w:val="-3"/>
        </w:rPr>
        <w:t>terceirização </w:t>
      </w:r>
      <w:r>
        <w:rPr>
          <w:rFonts w:ascii="Arial" w:hAnsi="Arial"/>
          <w:color w:val="231F20"/>
        </w:rPr>
        <w:t>ligada </w:t>
      </w:r>
      <w:r>
        <w:rPr>
          <w:rFonts w:ascii="Arial" w:hAnsi="Arial"/>
          <w:color w:val="231F20"/>
          <w:spacing w:val="-3"/>
        </w:rPr>
        <w:t>diretamente </w:t>
      </w:r>
      <w:r>
        <w:rPr>
          <w:rFonts w:ascii="Arial" w:hAnsi="Arial"/>
          <w:color w:val="231F20"/>
        </w:rPr>
        <w:t>ao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produto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final,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ou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seja,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atividade-fim.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Isolando </w:t>
      </w:r>
      <w:r>
        <w:rPr>
          <w:rFonts w:ascii="Arial" w:hAnsi="Arial"/>
          <w:color w:val="231F20"/>
        </w:rPr>
        <w:t>a atividade-fim, todas as demais podem ser legalmente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terceirizadas.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atividade-fim é a constante no contrato social da </w:t>
      </w:r>
      <w:r>
        <w:rPr>
          <w:rFonts w:ascii="Arial" w:hAnsi="Arial"/>
          <w:color w:val="231F20"/>
          <w:spacing w:val="-3"/>
        </w:rPr>
        <w:t>empresa, </w:t>
      </w:r>
      <w:r>
        <w:rPr>
          <w:rFonts w:ascii="Arial" w:hAnsi="Arial"/>
          <w:color w:val="231F20"/>
        </w:rPr>
        <w:t>pela qual foi </w:t>
      </w:r>
      <w:r>
        <w:rPr>
          <w:rFonts w:ascii="Arial" w:hAnsi="Arial"/>
          <w:color w:val="231F20"/>
          <w:spacing w:val="-3"/>
        </w:rPr>
        <w:t>organizada.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As demais funções que nada têm em comum </w:t>
      </w:r>
      <w:r>
        <w:rPr>
          <w:rFonts w:ascii="Arial" w:hAnsi="Arial"/>
          <w:color w:val="231F20"/>
        </w:rPr>
        <w:t>com a atividade-fim são caracterizadas como acessórias,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ou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suporte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atividade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principal, </w:t>
      </w:r>
      <w:r>
        <w:rPr>
          <w:rFonts w:ascii="Arial" w:hAnsi="Arial"/>
          <w:color w:val="231F20"/>
        </w:rPr>
        <w:t>as quais podem ser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  <w:spacing w:val="-3"/>
        </w:rPr>
        <w:t>terceirizadas.</w:t>
      </w:r>
      <w:r>
        <w:rPr>
          <w:rFonts w:ascii="Arial" w:hAns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Tahoma" w:hAnsi="Tahoma"/>
          <w:b/>
          <w:color w:val="ED1C24"/>
          <w:spacing w:val="4"/>
        </w:rPr>
        <w:t>ATENÇÃO </w:t>
      </w:r>
      <w:r>
        <w:rPr>
          <w:rFonts w:ascii="Arial" w:hAnsi="Arial"/>
          <w:color w:val="231F20"/>
        </w:rPr>
        <w:t>- </w:t>
      </w:r>
      <w:r>
        <w:rPr>
          <w:rFonts w:ascii="Arial" w:hAnsi="Arial"/>
          <w:color w:val="231F20"/>
          <w:spacing w:val="7"/>
        </w:rPr>
        <w:t>Definidos </w:t>
      </w:r>
      <w:r>
        <w:rPr>
          <w:rFonts w:ascii="Arial" w:hAnsi="Arial"/>
          <w:color w:val="231F20"/>
          <w:spacing w:val="4"/>
        </w:rPr>
        <w:t>os </w:t>
      </w:r>
      <w:r>
        <w:rPr>
          <w:rFonts w:ascii="Arial" w:hAnsi="Arial"/>
          <w:color w:val="231F20"/>
          <w:spacing w:val="7"/>
        </w:rPr>
        <w:t>conceitos, </w:t>
      </w:r>
      <w:r>
        <w:rPr>
          <w:rFonts w:ascii="Arial" w:hAnsi="Arial"/>
          <w:color w:val="231F20"/>
          <w:spacing w:val="4"/>
        </w:rPr>
        <w:t>os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</w:rPr>
        <w:t>especialistas, no entanto, </w:t>
      </w:r>
      <w:r>
        <w:rPr>
          <w:rFonts w:ascii="Arial" w:hAnsi="Arial"/>
          <w:color w:val="231F20"/>
          <w:spacing w:val="-3"/>
        </w:rPr>
        <w:t>ressaltam </w:t>
      </w:r>
      <w:r>
        <w:rPr>
          <w:rFonts w:ascii="Arial" w:hAnsi="Arial"/>
          <w:color w:val="231F20"/>
        </w:rPr>
        <w:t>que para </w:t>
      </w:r>
      <w:r>
        <w:rPr>
          <w:rFonts w:ascii="Arial" w:hAnsi="Arial"/>
          <w:color w:val="231F20"/>
        </w:rPr>
        <w:t>que essa forma de contratação de serviços tenha êxito, é necessário o cumprimento de </w:t>
      </w:r>
      <w:r>
        <w:rPr>
          <w:rFonts w:ascii="Arial" w:hAnsi="Arial"/>
          <w:color w:val="231F20"/>
        </w:rPr>
        <w:t>alguns </w:t>
      </w:r>
      <w:r>
        <w:rPr>
          <w:rFonts w:ascii="Arial" w:hAnsi="Arial"/>
          <w:color w:val="231F20"/>
          <w:spacing w:val="-3"/>
        </w:rPr>
        <w:t>procedimentos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-3"/>
        </w:rPr>
        <w:t>regras</w:t>
      </w:r>
      <w:r>
        <w:rPr>
          <w:rFonts w:ascii="Arial" w:hAnsi="Arial"/>
          <w:color w:val="231F20"/>
          <w:spacing w:val="3"/>
        </w:rPr>
        <w:t> </w:t>
      </w:r>
      <w:r>
        <w:rPr>
          <w:rFonts w:ascii="Arial" w:hAnsi="Arial"/>
          <w:color w:val="231F20"/>
        </w:rPr>
        <w:t>básicas.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line="249" w:lineRule="auto" w:before="0"/>
        <w:ind w:left="109" w:right="107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É</w:t>
      </w:r>
      <w:r>
        <w:rPr>
          <w:rFonts w:ascii="Arial" w:hAnsi="Arial" w:cs="Arial" w:eastAsia="Arial" w:hint="default"/>
          <w:color w:val="231F20"/>
          <w:spacing w:val="-2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importante</w:t>
      </w:r>
      <w:r>
        <w:rPr>
          <w:rFonts w:ascii="Arial" w:hAnsi="Arial" w:cs="Arial" w:eastAsia="Arial" w:hint="default"/>
          <w:color w:val="231F20"/>
          <w:spacing w:val="-2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saber:</w:t>
      </w:r>
      <w:r>
        <w:rPr>
          <w:rFonts w:ascii="Arial" w:hAnsi="Arial" w:cs="Arial" w:eastAsia="Arial" w:hint="default"/>
          <w:color w:val="231F20"/>
          <w:spacing w:val="-25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“Oscontratantesdeserviços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terceirizados</w:t>
      </w:r>
      <w:r>
        <w:rPr>
          <w:rFonts w:ascii="Arial" w:hAnsi="Arial" w:cs="Arial" w:eastAsia="Arial" w:hint="default"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são</w:t>
      </w:r>
      <w:r>
        <w:rPr>
          <w:rFonts w:ascii="Arial" w:hAnsi="Arial" w:cs="Arial" w:eastAsia="Arial" w:hint="default"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co-responsáveis</w:t>
      </w:r>
      <w:r>
        <w:rPr>
          <w:rFonts w:ascii="Arial" w:hAnsi="Arial" w:cs="Arial" w:eastAsia="Arial" w:hint="default"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pela</w:t>
      </w:r>
      <w:r>
        <w:rPr>
          <w:rFonts w:ascii="Arial" w:hAnsi="Arial" w:cs="Arial" w:eastAsia="Arial" w:hint="default"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mão-de-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obra</w:t>
      </w:r>
      <w:r>
        <w:rPr>
          <w:rFonts w:ascii="Arial" w:hAnsi="Arial" w:cs="Arial" w:eastAsia="Arial" w:hint="default"/>
          <w:i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terceirizada</w:t>
      </w:r>
      <w:r>
        <w:rPr>
          <w:rFonts w:ascii="Arial" w:hAnsi="Arial" w:cs="Arial" w:eastAsia="Arial" w:hint="default"/>
          <w:i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suas</w:t>
      </w:r>
      <w:r>
        <w:rPr>
          <w:rFonts w:ascii="Arial" w:hAnsi="Arial" w:cs="Arial" w:eastAsia="Arial" w:hint="default"/>
          <w:i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dependências</w:t>
      </w:r>
      <w:r>
        <w:rPr>
          <w:rFonts w:ascii="Arial" w:hAnsi="Arial" w:cs="Arial" w:eastAsia="Arial" w:hint="default"/>
          <w:i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perante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reclamações trabalhistas”</w:t>
      </w:r>
      <w:r>
        <w:rPr>
          <w:rFonts w:ascii="Arial" w:hAnsi="Arial" w:cs="Arial" w:eastAsia="Arial" w:hint="default"/>
          <w:color w:val="231F20"/>
          <w:sz w:val="16"/>
          <w:szCs w:val="16"/>
        </w:rPr>
        <w:t>. Isto significa, que poderão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responder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 dívidas trabalhistas e </w:t>
      </w:r>
      <w:r>
        <w:rPr>
          <w:rFonts w:ascii="Arial" w:hAnsi="Arial" w:cs="Arial" w:eastAsia="Arial" w:hint="default"/>
          <w:color w:val="231F20"/>
          <w:sz w:val="16"/>
          <w:szCs w:val="16"/>
        </w:rPr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previdenciárias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empregados </w:t>
      </w:r>
      <w:r>
        <w:rPr>
          <w:rFonts w:ascii="Arial" w:hAnsi="Arial" w:cs="Arial" w:eastAsia="Arial" w:hint="default"/>
          <w:color w:val="231F20"/>
          <w:sz w:val="16"/>
          <w:szCs w:val="16"/>
        </w:rPr>
        <w:t>que trabalhem </w:t>
      </w:r>
      <w:r>
        <w:rPr>
          <w:rFonts w:ascii="Arial" w:hAnsi="Arial" w:cs="Arial" w:eastAsia="Arial" w:hint="default"/>
          <w:color w:val="231F20"/>
          <w:sz w:val="16"/>
          <w:szCs w:val="16"/>
        </w:rPr>
        <w:t>em suas instalações, embora vinculados a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empresas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prestação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serviços.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09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5"/>
        </w:rPr>
        <w:t>Outro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fator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merece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destaque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na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contratação </w:t>
      </w:r>
      <w:r>
        <w:rPr>
          <w:rFonts w:ascii="Arial" w:hAnsi="Arial"/>
          <w:color w:val="231F20"/>
          <w:spacing w:val="-5"/>
        </w:rPr>
      </w:r>
      <w:r>
        <w:rPr>
          <w:rFonts w:ascii="Arial" w:hAnsi="Arial"/>
          <w:color w:val="231F20"/>
        </w:rPr>
        <w:t>de terceiros é a retenção tributária, ou seja, </w:t>
      </w:r>
      <w:r>
        <w:rPr>
          <w:rFonts w:ascii="Arial" w:hAnsi="Arial"/>
          <w:color w:val="231F20"/>
        </w:rPr>
        <w:t>retenção de INSS, PIS, COFINS, CSLL, </w:t>
      </w:r>
      <w:r>
        <w:rPr>
          <w:rFonts w:ascii="Arial" w:hAnsi="Arial"/>
          <w:color w:val="231F20"/>
          <w:spacing w:val="14"/>
        </w:rPr>
        <w:t> </w:t>
      </w:r>
      <w:r>
        <w:rPr>
          <w:rFonts w:ascii="Arial" w:hAnsi="Arial"/>
          <w:color w:val="231F20"/>
        </w:rPr>
        <w:t>ISS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109" w:right="102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 IRRF. A </w:t>
      </w:r>
      <w:r>
        <w:rPr>
          <w:rFonts w:ascii="Arial" w:hAnsi="Arial"/>
          <w:color w:val="231F20"/>
          <w:spacing w:val="6"/>
        </w:rPr>
        <w:t>contratante </w:t>
      </w:r>
      <w:r>
        <w:rPr>
          <w:rFonts w:ascii="Arial" w:hAnsi="Arial"/>
          <w:color w:val="231F20"/>
          <w:spacing w:val="4"/>
        </w:rPr>
        <w:t>não </w:t>
      </w:r>
      <w:r>
        <w:rPr>
          <w:rFonts w:ascii="Arial" w:hAnsi="Arial"/>
          <w:color w:val="231F20"/>
          <w:spacing w:val="6"/>
        </w:rPr>
        <w:t>efetuando </w:t>
      </w:r>
      <w:r>
        <w:rPr>
          <w:rFonts w:ascii="Arial" w:hAnsi="Arial"/>
          <w:color w:val="231F20"/>
          <w:spacing w:val="7"/>
        </w:rPr>
        <w:t>as </w:t>
      </w:r>
      <w:r>
        <w:rPr>
          <w:rFonts w:ascii="Arial" w:hAnsi="Arial"/>
          <w:color w:val="231F20"/>
          <w:spacing w:val="7"/>
        </w:rPr>
      </w:r>
      <w:r>
        <w:rPr>
          <w:rFonts w:ascii="Arial" w:hAnsi="Arial"/>
          <w:color w:val="231F20"/>
        </w:rPr>
        <w:t>respectivas retenções, em procedimento de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3"/>
        </w:rPr>
        <w:t>fiscalização tributária, deverá recolher </w:t>
      </w:r>
      <w:r>
        <w:rPr>
          <w:rFonts w:ascii="Arial" w:hAnsi="Arial"/>
          <w:color w:val="231F20"/>
        </w:rPr>
        <w:t>os </w:t>
      </w:r>
      <w:r>
        <w:rPr>
          <w:rFonts w:ascii="Arial" w:hAnsi="Arial"/>
          <w:color w:val="231F20"/>
        </w:rPr>
        <w:t>tributos, mesmo que não os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3"/>
        </w:rPr>
        <w:t>reteve.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0" w:right="108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Conforme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decisões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TST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-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Tribunal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Superior</w:t>
      </w:r>
      <w:r>
        <w:rPr>
          <w:rFonts w:ascii="Arial" w:hAnsi="Arial"/>
          <w:color w:val="231F20"/>
          <w:w w:val="99"/>
        </w:rPr>
        <w:t> </w:t>
      </w:r>
      <w:r>
        <w:rPr>
          <w:rFonts w:ascii="Arial" w:hAnsi="Arial"/>
          <w:color w:val="231F20"/>
        </w:rPr>
        <w:t>do </w:t>
      </w:r>
      <w:r>
        <w:rPr>
          <w:rFonts w:ascii="Arial" w:hAnsi="Arial"/>
          <w:color w:val="231F20"/>
          <w:spacing w:val="-4"/>
        </w:rPr>
        <w:t>Trabalho, </w:t>
      </w:r>
      <w:r>
        <w:rPr>
          <w:rFonts w:ascii="Arial" w:hAnsi="Arial"/>
          <w:color w:val="231F20"/>
        </w:rPr>
        <w:t>existindo a </w:t>
      </w:r>
      <w:r>
        <w:rPr>
          <w:rFonts w:ascii="Arial" w:hAnsi="Arial"/>
          <w:color w:val="231F20"/>
          <w:spacing w:val="-3"/>
        </w:rPr>
        <w:t>terceirização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ilícita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ou</w:t>
      </w:r>
      <w:r>
        <w:rPr>
          <w:rFonts w:ascii="Arial" w:hAnsi="Arial"/>
          <w:color w:val="231F20"/>
          <w:w w:val="99"/>
        </w:rPr>
        <w:t> </w:t>
      </w:r>
      <w:r>
        <w:rPr>
          <w:rFonts w:ascii="Arial" w:hAnsi="Arial"/>
          <w:color w:val="231F20"/>
        </w:rPr>
        <w:t>ilegal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configurado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vínculo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trabalhista,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759" w:right="108" w:hanging="12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10"/>
        </w:rPr>
        <w:t>sendo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9"/>
        </w:rPr>
        <w:t>Tomadora </w:t>
      </w:r>
      <w:r>
        <w:rPr>
          <w:rFonts w:ascii="Arial" w:hAnsi="Arial"/>
          <w:color w:val="231F20"/>
          <w:spacing w:val="11"/>
        </w:rPr>
        <w:t>responsável </w:t>
      </w:r>
      <w:r>
        <w:rPr>
          <w:rFonts w:ascii="Arial" w:hAnsi="Arial"/>
          <w:color w:val="231F20"/>
          <w:spacing w:val="11"/>
        </w:rPr>
      </w:r>
      <w:r>
        <w:rPr>
          <w:rFonts w:ascii="Arial" w:hAnsi="Arial"/>
          <w:color w:val="231F20"/>
        </w:rPr>
        <w:t>solidária, de acordo com a Justiça do </w:t>
      </w:r>
      <w:r>
        <w:rPr>
          <w:rFonts w:ascii="Arial" w:hAnsi="Arial"/>
          <w:color w:val="231F20"/>
          <w:spacing w:val="-4"/>
        </w:rPr>
        <w:t>Trabalho </w:t>
      </w:r>
      <w:r>
        <w:rPr>
          <w:rFonts w:ascii="Arial" w:hAnsi="Arial"/>
          <w:color w:val="231F20"/>
        </w:rPr>
        <w:t>que determina o vínculo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empregatício.</w:t>
      </w:r>
      <w:r>
        <w:rPr>
          <w:rFonts w:ascii="Arial" w:hAnsi="Arial"/>
        </w:rPr>
      </w:r>
    </w:p>
    <w:p>
      <w:pPr>
        <w:spacing w:after="0" w:line="249" w:lineRule="auto"/>
        <w:jc w:val="both"/>
        <w:rPr>
          <w:rFonts w:ascii="Arial" w:hAnsi="Arial" w:cs="Arial" w:eastAsia="Arial" w:hint="default"/>
        </w:rPr>
        <w:sectPr>
          <w:pgSz w:w="11630" w:h="15880"/>
          <w:pgMar w:top="0" w:bottom="0" w:left="460" w:right="740"/>
          <w:cols w:num="2" w:equalWidth="0">
            <w:col w:w="6479" w:space="511"/>
            <w:col w:w="3440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9" w:lineRule="auto" w:before="80"/>
        <w:ind w:left="7169" w:right="108" w:firstLine="500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Ocorrendo </w:t>
      </w:r>
      <w:r>
        <w:rPr>
          <w:rFonts w:ascii="Arial" w:hAnsi="Arial"/>
          <w:color w:val="231F20"/>
        </w:rPr>
        <w:t>a determinação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vínculo</w:t>
      </w:r>
      <w:r>
        <w:rPr>
          <w:rFonts w:ascii="Arial" w:hAnsi="Arial"/>
          <w:color w:val="231F20"/>
          <w:spacing w:val="-2"/>
          <w:w w:val="99"/>
        </w:rPr>
        <w:t> </w:t>
      </w:r>
      <w:r>
        <w:rPr>
          <w:rFonts w:ascii="Arial" w:hAnsi="Arial"/>
          <w:color w:val="231F20"/>
          <w:spacing w:val="5"/>
        </w:rPr>
        <w:t>trabalhista </w:t>
      </w:r>
      <w:r>
        <w:rPr>
          <w:rFonts w:ascii="Arial" w:hAnsi="Arial"/>
          <w:color w:val="231F20"/>
          <w:spacing w:val="4"/>
        </w:rPr>
        <w:t>pelo juiz,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3"/>
        </w:rPr>
        <w:t>Tomadora</w:t>
      </w:r>
      <w:r>
        <w:rPr>
          <w:rFonts w:ascii="Arial" w:hAnsi="Arial"/>
          <w:color w:val="231F20"/>
          <w:spacing w:val="37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  <w:spacing w:val="-3"/>
        </w:rPr>
        <w:t>responsável </w:t>
      </w:r>
      <w:r>
        <w:rPr>
          <w:rFonts w:ascii="Arial" w:hAnsi="Arial"/>
          <w:color w:val="231F20"/>
        </w:rPr>
        <w:t>imediatamente pelo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pagamento</w:t>
      </w:r>
      <w:r>
        <w:rPr>
          <w:rFonts w:ascii="Arial" w:hAnsi="Arial"/>
        </w:rPr>
      </w:r>
    </w:p>
    <w:p>
      <w:pPr>
        <w:tabs>
          <w:tab w:pos="8254" w:val="left" w:leader="none"/>
        </w:tabs>
        <w:spacing w:before="126"/>
        <w:ind w:left="0" w:right="109" w:firstLine="0"/>
        <w:jc w:val="right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28.407pt;margin-top:7.43033pt;width:17.45pt;height:19.850pt;mso-position-horizontal-relative:page;mso-position-vertical-relative:paragraph;z-index:-12040" coordorigin="568,149" coordsize="349,397">
            <v:group style="position:absolute;left:568;top:149;width:349;height:158" coordorigin="568,149" coordsize="349,158">
              <v:shape style="position:absolute;left:568;top:149;width:349;height:158" coordorigin="568,149" coordsize="349,158" path="m568,306l917,306,917,149,568,149,568,306xe" filled="true" fillcolor="#231f20" stroked="false">
                <v:path arrowok="t"/>
                <v:fill type="solid"/>
              </v:shape>
            </v:group>
            <v:group style="position:absolute;left:912;top:303;width:2;height:237" coordorigin="912,303" coordsize="2,237">
              <v:shape style="position:absolute;left:912;top:303;width:2;height:237" coordorigin="912,303" coordsize="0,237" path="m912,303l912,5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FFFFF"/>
          <w:position w:val="-6"/>
          <w:sz w:val="12"/>
        </w:rPr>
        <w:t>34</w:t>
        <w:tab/>
      </w:r>
      <w:r>
        <w:rPr>
          <w:rFonts w:ascii="Arial" w:hAnsi="Arial"/>
          <w:b/>
          <w:i/>
          <w:color w:val="D2232A"/>
          <w:w w:val="95"/>
          <w:sz w:val="12"/>
        </w:rPr>
        <w:t>Diretor Funerário </w:t>
      </w:r>
      <w:r>
        <w:rPr>
          <w:rFonts w:ascii="Arial" w:hAnsi="Arial"/>
          <w:i/>
          <w:color w:val="77787B"/>
          <w:w w:val="95"/>
          <w:sz w:val="12"/>
        </w:rPr>
        <w:t>|</w:t>
      </w:r>
      <w:r>
        <w:rPr>
          <w:rFonts w:ascii="Arial" w:hAnsi="Arial"/>
          <w:i/>
          <w:color w:val="77787B"/>
          <w:spacing w:val="2"/>
          <w:w w:val="95"/>
          <w:sz w:val="12"/>
        </w:rPr>
        <w:t> </w:t>
      </w:r>
      <w:r>
        <w:rPr>
          <w:rFonts w:ascii="Arial" w:hAnsi="Arial"/>
          <w:i/>
          <w:color w:val="77787B"/>
          <w:w w:val="95"/>
          <w:sz w:val="12"/>
        </w:rPr>
        <w:t>AGOSTO</w:t>
      </w:r>
      <w:r>
        <w:rPr>
          <w:rFonts w:ascii="Arial" w:hAnsi="Arial"/>
          <w:i/>
          <w:color w:val="78B492"/>
          <w:w w:val="95"/>
          <w:sz w:val="12"/>
        </w:rPr>
        <w:t>2012</w:t>
      </w:r>
      <w:r>
        <w:rPr>
          <w:rFonts w:ascii="Arial" w:hAnsi="Arial"/>
          <w:sz w:val="12"/>
        </w:rPr>
      </w:r>
    </w:p>
    <w:p>
      <w:pPr>
        <w:spacing w:after="0"/>
        <w:jc w:val="righ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460" w:right="740"/>
        </w:sectPr>
      </w:pPr>
    </w:p>
    <w:p>
      <w:pPr>
        <w:spacing w:line="240" w:lineRule="auto" w:before="5"/>
        <w:rPr>
          <w:rFonts w:ascii="Arial" w:hAnsi="Arial" w:cs="Arial" w:eastAsia="Arial" w:hint="default"/>
          <w:i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pgSz w:w="11630" w:h="15880"/>
          <w:pgMar w:top="1500" w:bottom="0" w:left="680" w:right="420"/>
        </w:sectPr>
      </w:pPr>
    </w:p>
    <w:p>
      <w:pPr>
        <w:pStyle w:val="BodyText"/>
        <w:spacing w:line="240" w:lineRule="auto" w:before="80"/>
        <w:ind w:left="170" w:right="0"/>
        <w:jc w:val="both"/>
      </w:pPr>
      <w:r>
        <w:rPr>
          <w:color w:val="231F20"/>
          <w:spacing w:val="3"/>
        </w:rPr>
        <w:t>de  </w:t>
      </w:r>
      <w:r>
        <w:rPr>
          <w:color w:val="231F20"/>
          <w:spacing w:val="4"/>
        </w:rPr>
        <w:t>todas 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verbas trabalhistas </w:t>
      </w:r>
      <w:r>
        <w:rPr>
          <w:color w:val="231F20"/>
        </w:rPr>
        <w:t>a  </w:t>
      </w:r>
      <w:r>
        <w:rPr>
          <w:color w:val="231F20"/>
          <w:spacing w:val="4"/>
        </w:rPr>
        <w:t>que 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/>
      </w:r>
    </w:p>
    <w:p>
      <w:pPr>
        <w:pStyle w:val="BodyText"/>
        <w:spacing w:line="240" w:lineRule="auto" w:before="8"/>
        <w:ind w:left="17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funcionário tem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  <w:spacing w:val="-3"/>
        </w:rPr>
        <w:t>direito.</w:t>
      </w:r>
      <w:r>
        <w:rPr>
          <w:rFonts w:ascii="Arial" w:hAnsi="Arial"/>
          <w:spacing w:val="-3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left="170" w:right="0"/>
        <w:jc w:val="both"/>
        <w:rPr>
          <w:rFonts w:ascii="Arial" w:hAnsi="Arial" w:cs="Arial" w:eastAsia="Arial" w:hint="default"/>
        </w:rPr>
      </w:pPr>
      <w:r>
        <w:rPr>
          <w:color w:val="231F20"/>
          <w:spacing w:val="-5"/>
        </w:rPr>
        <w:t>Também,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Justiça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Trabalho</w:t>
      </w:r>
      <w:r>
        <w:rPr>
          <w:color w:val="231F20"/>
          <w:spacing w:val="-11"/>
        </w:rPr>
        <w:t> </w:t>
      </w:r>
      <w:r>
        <w:rPr>
          <w:color w:val="231F20"/>
        </w:rPr>
        <w:t>vem</w:t>
      </w:r>
      <w:r>
        <w:rPr>
          <w:color w:val="231F20"/>
          <w:spacing w:val="-11"/>
        </w:rPr>
        <w:t> </w:t>
      </w:r>
      <w:r>
        <w:rPr>
          <w:color w:val="231F20"/>
        </w:rPr>
        <w:t>decidindo </w:t>
      </w:r>
      <w:r>
        <w:rPr>
          <w:color w:val="231F20"/>
        </w:rPr>
      </w:r>
      <w:r>
        <w:rPr>
          <w:color w:val="231F20"/>
          <w:spacing w:val="3"/>
        </w:rPr>
        <w:t>que, </w:t>
      </w:r>
      <w:r>
        <w:rPr>
          <w:color w:val="231F20"/>
          <w:spacing w:val="2"/>
        </w:rPr>
        <w:t>se </w:t>
      </w:r>
      <w:r>
        <w:rPr>
          <w:color w:val="231F20"/>
        </w:rPr>
        <w:t>a </w:t>
      </w:r>
      <w:r>
        <w:rPr>
          <w:color w:val="231F20"/>
          <w:spacing w:val="4"/>
        </w:rPr>
        <w:t>empresa terceirizada </w:t>
      </w:r>
      <w:r>
        <w:rPr>
          <w:color w:val="231F20"/>
          <w:spacing w:val="3"/>
        </w:rPr>
        <w:t>não </w:t>
      </w:r>
      <w:r>
        <w:rPr>
          <w:color w:val="231F20"/>
          <w:spacing w:val="4"/>
        </w:rPr>
        <w:t>tiver </w:t>
      </w:r>
      <w:r>
        <w:rPr>
          <w:color w:val="231F20"/>
          <w:spacing w:val="4"/>
        </w:rPr>
      </w:r>
      <w:r>
        <w:rPr>
          <w:color w:val="231F20"/>
          <w:spacing w:val="-3"/>
        </w:rPr>
        <w:t>recursos </w:t>
      </w:r>
      <w:r>
        <w:rPr>
          <w:color w:val="231F20"/>
        </w:rPr>
        <w:t>suficientes para os pagamentos das </w:t>
      </w:r>
      <w:r>
        <w:rPr>
          <w:color w:val="231F20"/>
        </w:rPr>
        <w:t>verbas relativas a reclamatórias trabalhistas, </w:t>
      </w:r>
      <w:r>
        <w:rPr>
          <w:rFonts w:ascii="Arial" w:hAnsi="Arial"/>
          <w:color w:val="231F20"/>
        </w:rPr>
        <w:t>caberá à </w:t>
      </w:r>
      <w:r>
        <w:rPr>
          <w:rFonts w:ascii="Arial" w:hAnsi="Arial"/>
          <w:color w:val="231F20"/>
          <w:spacing w:val="-3"/>
        </w:rPr>
        <w:t>empresa </w:t>
      </w:r>
      <w:r>
        <w:rPr>
          <w:rFonts w:ascii="Arial" w:hAnsi="Arial"/>
          <w:color w:val="231F20"/>
        </w:rPr>
        <w:t>Contratante o pagamento </w:t>
      </w:r>
      <w:r>
        <w:rPr>
          <w:rFonts w:ascii="Arial" w:hAnsi="Arial"/>
          <w:color w:val="231F20"/>
        </w:rPr>
        <w:t>das verbas trabalhistas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  <w:spacing w:val="-3"/>
        </w:rPr>
        <w:t>reclamadas.</w:t>
      </w:r>
      <w:r>
        <w:rPr>
          <w:rFonts w:ascii="Arial" w:hAnsi="Arial"/>
          <w:spacing w:val="-3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70" w:right="0"/>
        <w:jc w:val="both"/>
        <w:rPr>
          <w:rFonts w:ascii="Arial" w:hAnsi="Arial" w:cs="Arial" w:eastAsia="Arial" w:hint="default"/>
        </w:rPr>
      </w:pPr>
      <w:r>
        <w:rPr>
          <w:color w:val="231F20"/>
        </w:rPr>
        <w:t>Isso</w:t>
      </w:r>
      <w:r>
        <w:rPr>
          <w:color w:val="231F20"/>
          <w:spacing w:val="-8"/>
        </w:rPr>
        <w:t> </w:t>
      </w:r>
      <w:r>
        <w:rPr>
          <w:color w:val="231F20"/>
        </w:rPr>
        <w:t>significa,</w:t>
      </w:r>
      <w:r>
        <w:rPr>
          <w:color w:val="231F20"/>
          <w:spacing w:val="-8"/>
        </w:rPr>
        <w:t> </w:t>
      </w:r>
      <w:r>
        <w:rPr>
          <w:color w:val="231F20"/>
        </w:rPr>
        <w:t>mesmo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</w:rPr>
        <w:t>considerado </w:t>
      </w:r>
      <w:r>
        <w:rPr>
          <w:color w:val="231F20"/>
        </w:rPr>
        <w:t>o vínculo trabalhista, que a </w:t>
      </w:r>
      <w:r>
        <w:rPr>
          <w:color w:val="231F20"/>
          <w:spacing w:val="-4"/>
        </w:rPr>
        <w:t>Tomadora </w:t>
      </w:r>
      <w:r>
        <w:rPr>
          <w:color w:val="231F20"/>
        </w:rPr>
        <w:t>pagará </w:t>
      </w:r>
      <w:r>
        <w:rPr>
          <w:color w:val="231F20"/>
        </w:rPr>
        <w:t>os </w:t>
      </w:r>
      <w:r>
        <w:rPr>
          <w:color w:val="231F20"/>
          <w:spacing w:val="-3"/>
        </w:rPr>
        <w:t>direitos </w:t>
      </w:r>
      <w:r>
        <w:rPr>
          <w:color w:val="231F20"/>
        </w:rPr>
        <w:t>trabalhistas, nos casos em que a </w:t>
      </w:r>
      <w:r>
        <w:rPr>
          <w:color w:val="231F20"/>
        </w:rPr>
        <w:t>terceirizada não honre seus compromissos </w:t>
      </w:r>
      <w:r>
        <w:rPr>
          <w:rFonts w:ascii="Arial" w:hAnsi="Arial"/>
          <w:color w:val="231F20"/>
        </w:rPr>
        <w:t>com os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funcionários.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70" w:right="0"/>
        <w:jc w:val="both"/>
      </w:pPr>
      <w:r>
        <w:rPr>
          <w:color w:val="231F20"/>
          <w:spacing w:val="4"/>
        </w:rPr>
        <w:t>Por isso, </w:t>
      </w:r>
      <w:r>
        <w:rPr>
          <w:color w:val="231F20"/>
        </w:rPr>
        <w:t>a </w:t>
      </w:r>
      <w:r>
        <w:rPr>
          <w:color w:val="231F20"/>
          <w:spacing w:val="5"/>
        </w:rPr>
        <w:t>escolha </w:t>
      </w:r>
      <w:r>
        <w:rPr>
          <w:color w:val="231F20"/>
          <w:spacing w:val="3"/>
        </w:rPr>
        <w:t>do </w:t>
      </w:r>
      <w:r>
        <w:rPr>
          <w:color w:val="231F20"/>
          <w:spacing w:val="5"/>
        </w:rPr>
        <w:t>terceirizado </w:t>
      </w:r>
      <w:r>
        <w:rPr>
          <w:color w:val="231F20"/>
        </w:rPr>
        <w:t>é </w:t>
      </w:r>
      <w:r>
        <w:rPr>
          <w:color w:val="231F20"/>
          <w:spacing w:val="3"/>
        </w:rPr>
        <w:t>de </w:t>
      </w:r>
      <w:r>
        <w:rPr>
          <w:color w:val="231F20"/>
          <w:spacing w:val="3"/>
        </w:rPr>
      </w:r>
      <w:r>
        <w:rPr>
          <w:color w:val="231F20"/>
        </w:rPr>
        <w:t>fundamental</w:t>
      </w:r>
      <w:r>
        <w:rPr>
          <w:color w:val="231F20"/>
          <w:spacing w:val="-17"/>
        </w:rPr>
        <w:t> </w:t>
      </w:r>
      <w:r>
        <w:rPr>
          <w:color w:val="231F20"/>
        </w:rPr>
        <w:t>importância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tomadora </w:t>
      </w: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tenha</w:t>
      </w:r>
      <w:r>
        <w:rPr>
          <w:color w:val="231F20"/>
          <w:spacing w:val="-15"/>
        </w:rPr>
        <w:t> </w:t>
      </w:r>
      <w:r>
        <w:rPr>
          <w:color w:val="231F20"/>
        </w:rPr>
        <w:t>contratempos</w:t>
      </w:r>
      <w:r>
        <w:rPr>
          <w:color w:val="231F20"/>
          <w:spacing w:val="-15"/>
        </w:rPr>
        <w:t> </w:t>
      </w:r>
      <w:r>
        <w:rPr>
          <w:color w:val="231F20"/>
        </w:rPr>
        <w:t>trabalhistas,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quais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totalmente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inevitáveis,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/>
      </w:r>
    </w:p>
    <w:p>
      <w:pPr>
        <w:pStyle w:val="BodyText"/>
        <w:spacing w:line="240" w:lineRule="auto" w:before="80"/>
        <w:ind w:left="170" w:right="0"/>
        <w:jc w:val="both"/>
      </w:pPr>
      <w:r>
        <w:rPr>
          <w:spacing w:val="-3"/>
        </w:rPr>
        <w:br w:type="column"/>
      </w:r>
      <w:r>
        <w:rPr>
          <w:color w:val="231F20"/>
          <w:spacing w:val="-3"/>
        </w:rPr>
        <w:t>reduzidos </w:t>
      </w:r>
      <w:r>
        <w:rPr>
          <w:color w:val="231F20"/>
        </w:rPr>
        <w:t>ao contratar uma </w:t>
      </w:r>
      <w:r>
        <w:rPr>
          <w:color w:val="231F20"/>
          <w:spacing w:val="-3"/>
        </w:rPr>
        <w:t>empresa</w:t>
      </w:r>
      <w:r>
        <w:rPr>
          <w:color w:val="231F20"/>
          <w:spacing w:val="-12"/>
        </w:rPr>
        <w:t> </w:t>
      </w:r>
      <w:r>
        <w:rPr>
          <w:color w:val="231F20"/>
        </w:rPr>
        <w:t>idônea.</w:t>
      </w:r>
      <w:r>
        <w:rPr/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left="170" w:right="0"/>
        <w:jc w:val="both"/>
        <w:rPr>
          <w:rFonts w:ascii="Arial" w:hAnsi="Arial" w:cs="Arial" w:eastAsia="Arial" w:hint="default"/>
        </w:rPr>
      </w:pPr>
      <w:r>
        <w:rPr>
          <w:color w:val="231F20"/>
        </w:rPr>
        <w:t>Como verificamos, em qualquer caso, se o funcionário</w:t>
      </w:r>
      <w:r>
        <w:rPr>
          <w:color w:val="231F20"/>
          <w:spacing w:val="-22"/>
        </w:rPr>
        <w:t> </w:t>
      </w:r>
      <w:r>
        <w:rPr>
          <w:color w:val="231F20"/>
        </w:rPr>
        <w:t>não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receber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verbas</w:t>
      </w:r>
      <w:r>
        <w:rPr>
          <w:color w:val="231F20"/>
          <w:spacing w:val="-22"/>
        </w:rPr>
        <w:t> </w:t>
      </w:r>
      <w:r>
        <w:rPr>
          <w:color w:val="231F20"/>
        </w:rPr>
        <w:t>trabalhistas,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tomadora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responsável,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configurando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não </w:t>
      </w:r>
      <w:r>
        <w:rPr>
          <w:color w:val="231F20"/>
          <w:spacing w:val="-3"/>
        </w:rPr>
      </w:r>
      <w:r>
        <w:rPr>
          <w:color w:val="231F20"/>
        </w:rPr>
        <w:t>o vínculo. Dessa forma, é muito importante, </w:t>
      </w:r>
      <w:r>
        <w:rPr>
          <w:color w:val="231F20"/>
        </w:rPr>
        <w:t>ao </w:t>
      </w:r>
      <w:r>
        <w:rPr>
          <w:color w:val="231F20"/>
          <w:spacing w:val="2"/>
        </w:rPr>
        <w:t>selecionar </w:t>
      </w:r>
      <w:r>
        <w:rPr>
          <w:color w:val="231F20"/>
        </w:rPr>
        <w:t>a </w:t>
      </w:r>
      <w:r>
        <w:rPr>
          <w:color w:val="231F20"/>
          <w:spacing w:val="2"/>
        </w:rPr>
        <w:t>terceirizada averiguar </w:t>
      </w:r>
      <w:r>
        <w:rPr>
          <w:color w:val="231F20"/>
        </w:rPr>
        <w:t>sua </w:t>
      </w:r>
      <w:r>
        <w:rPr>
          <w:color w:val="231F20"/>
        </w:rPr>
        <w:t>capacidade</w:t>
      </w:r>
      <w:r>
        <w:rPr>
          <w:color w:val="231F20"/>
          <w:spacing w:val="-18"/>
        </w:rPr>
        <w:t> </w:t>
      </w:r>
      <w:r>
        <w:rPr>
          <w:color w:val="231F20"/>
        </w:rPr>
        <w:t>financeira,</w:t>
      </w:r>
      <w:r>
        <w:rPr>
          <w:color w:val="231F20"/>
          <w:spacing w:val="-18"/>
        </w:rPr>
        <w:t> </w:t>
      </w:r>
      <w:r>
        <w:rPr>
          <w:color w:val="231F20"/>
        </w:rPr>
        <w:t>sua</w:t>
      </w:r>
      <w:r>
        <w:rPr>
          <w:color w:val="231F20"/>
          <w:spacing w:val="-18"/>
        </w:rPr>
        <w:t> </w:t>
      </w:r>
      <w:r>
        <w:rPr>
          <w:color w:val="231F20"/>
        </w:rPr>
        <w:t>idoneidade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exigir </w:t>
      </w:r>
      <w:r>
        <w:rPr>
          <w:color w:val="231F20"/>
        </w:rPr>
      </w:r>
      <w:r>
        <w:rPr>
          <w:rFonts w:ascii="Arial" w:hAnsi="Arial"/>
          <w:color w:val="231F20"/>
        </w:rPr>
        <w:t>garantias.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3"/>
        <w:spacing w:line="240" w:lineRule="auto"/>
        <w:ind w:left="170" w:right="0"/>
        <w:jc w:val="both"/>
        <w:rPr>
          <w:b w:val="0"/>
          <w:bCs w:val="0"/>
        </w:rPr>
      </w:pPr>
      <w:r>
        <w:rPr>
          <w:color w:val="ED1C24"/>
        </w:rPr>
        <w:t>A</w:t>
      </w:r>
      <w:r>
        <w:rPr>
          <w:color w:val="ED1C24"/>
          <w:spacing w:val="-24"/>
        </w:rPr>
        <w:t> </w:t>
      </w:r>
      <w:r>
        <w:rPr>
          <w:color w:val="ED1C24"/>
        </w:rPr>
        <w:t>FORMA</w:t>
      </w:r>
      <w:r>
        <w:rPr>
          <w:color w:val="ED1C24"/>
          <w:spacing w:val="-24"/>
        </w:rPr>
        <w:t> </w:t>
      </w:r>
      <w:r>
        <w:rPr>
          <w:color w:val="ED1C24"/>
        </w:rPr>
        <w:t>LEGAL</w:t>
      </w:r>
      <w:r>
        <w:rPr>
          <w:b w:val="0"/>
        </w:rPr>
      </w:r>
    </w:p>
    <w:p>
      <w:pPr>
        <w:pStyle w:val="BodyText"/>
        <w:spacing w:line="249" w:lineRule="auto" w:before="8"/>
        <w:ind w:left="170" w:right="0"/>
        <w:jc w:val="both"/>
      </w:pPr>
      <w:r>
        <w:rPr>
          <w:color w:val="231F20"/>
        </w:rPr>
        <w:t>A terceirização legal é aquela que segue os </w:t>
      </w:r>
      <w:r>
        <w:rPr>
          <w:color w:val="231F20"/>
          <w:spacing w:val="-3"/>
        </w:rPr>
        <w:t>preceitos</w:t>
      </w:r>
      <w:r>
        <w:rPr>
          <w:color w:val="231F20"/>
          <w:spacing w:val="-13"/>
        </w:rPr>
        <w:t> </w:t>
      </w:r>
      <w:r>
        <w:rPr>
          <w:color w:val="231F20"/>
        </w:rPr>
        <w:t>jurídicos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legislação,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respeitando </w:t>
      </w:r>
      <w:r>
        <w:rPr>
          <w:color w:val="231F20"/>
          <w:spacing w:val="-3"/>
        </w:rPr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normas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regulamentares,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tais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Súmula </w:t>
      </w:r>
      <w:r>
        <w:rPr>
          <w:color w:val="231F20"/>
          <w:spacing w:val="-3"/>
        </w:rPr>
        <w:t>331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Tribunal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Trabalho,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abaixo </w:t>
      </w:r>
      <w:r>
        <w:rPr>
          <w:color w:val="231F20"/>
          <w:spacing w:val="-4"/>
        </w:rPr>
      </w:r>
      <w:r>
        <w:rPr>
          <w:color w:val="231F20"/>
        </w:rPr>
        <w:t>mencionado: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170" w:right="0"/>
        <w:jc w:val="both"/>
      </w:pPr>
      <w:r>
        <w:rPr>
          <w:color w:val="231F20"/>
          <w:spacing w:val="3"/>
        </w:rPr>
        <w:t>Nº </w:t>
      </w:r>
      <w:r>
        <w:rPr>
          <w:color w:val="231F20"/>
          <w:spacing w:val="4"/>
        </w:rPr>
        <w:t>331 CONTRATO </w:t>
      </w:r>
      <w:r>
        <w:rPr>
          <w:color w:val="231F20"/>
          <w:spacing w:val="3"/>
        </w:rPr>
        <w:t>DE </w:t>
      </w:r>
      <w:r>
        <w:rPr>
          <w:color w:val="231F20"/>
          <w:spacing w:val="4"/>
        </w:rPr>
        <w:t>PRESTAÇÃO </w:t>
      </w:r>
      <w:r>
        <w:rPr>
          <w:color w:val="231F20"/>
          <w:spacing w:val="3"/>
        </w:rPr>
        <w:t>DE </w:t>
      </w:r>
      <w:r>
        <w:rPr>
          <w:color w:val="231F20"/>
          <w:spacing w:val="3"/>
        </w:rPr>
      </w:r>
      <w:r>
        <w:rPr>
          <w:color w:val="231F20"/>
        </w:rPr>
        <w:t>SERVIÇOS. LEGALIDADE (mantida) - Res. </w:t>
      </w:r>
      <w:r>
        <w:rPr>
          <w:color w:val="231F20"/>
        </w:rPr>
      </w:r>
      <w:r>
        <w:rPr>
          <w:color w:val="231F20"/>
          <w:spacing w:val="11"/>
        </w:rPr>
        <w:t>121 </w:t>
      </w:r>
      <w:r>
        <w:rPr>
          <w:color w:val="231F20"/>
        </w:rPr>
        <w:t>/ </w:t>
      </w:r>
      <w:r>
        <w:rPr>
          <w:color w:val="231F20"/>
          <w:spacing w:val="12"/>
        </w:rPr>
        <w:t>2003 </w:t>
      </w:r>
      <w:r>
        <w:rPr>
          <w:color w:val="231F20"/>
        </w:rPr>
        <w:t>,  </w:t>
      </w:r>
      <w:r>
        <w:rPr>
          <w:color w:val="231F20"/>
          <w:spacing w:val="8"/>
        </w:rPr>
        <w:t>DJ  19 </w:t>
      </w:r>
      <w:r>
        <w:rPr>
          <w:color w:val="231F20"/>
        </w:rPr>
        <w:t>,  </w:t>
      </w:r>
      <w:r>
        <w:rPr>
          <w:color w:val="231F20"/>
          <w:spacing w:val="8"/>
        </w:rPr>
        <w:t>20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/>
      </w:r>
    </w:p>
    <w:p>
      <w:pPr>
        <w:pStyle w:val="BodyText"/>
        <w:spacing w:line="240" w:lineRule="auto" w:before="80"/>
        <w:ind w:left="170" w:right="0"/>
        <w:jc w:val="both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/>
          <w:color w:val="231F20"/>
        </w:rPr>
        <w:t>21.11.2003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241" w:val="left" w:leader="none"/>
        </w:tabs>
        <w:spacing w:line="249" w:lineRule="auto" w:before="0" w:after="0"/>
        <w:ind w:left="170" w:right="144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contratação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trabalhadores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por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empresa </w:t>
      </w:r>
      <w:r>
        <w:rPr>
          <w:rFonts w:ascii="Arial" w:hAnsi="Arial"/>
          <w:color w:val="231F20"/>
          <w:spacing w:val="-4"/>
          <w:sz w:val="16"/>
        </w:rPr>
      </w:r>
      <w:r>
        <w:rPr>
          <w:rFonts w:ascii="Arial" w:hAnsi="Arial"/>
          <w:color w:val="231F20"/>
          <w:spacing w:val="2"/>
          <w:sz w:val="16"/>
        </w:rPr>
        <w:t>interposta </w:t>
      </w:r>
      <w:r>
        <w:rPr>
          <w:rFonts w:ascii="Arial" w:hAnsi="Arial"/>
          <w:color w:val="231F20"/>
          <w:sz w:val="16"/>
        </w:rPr>
        <w:t>é </w:t>
      </w:r>
      <w:r>
        <w:rPr>
          <w:rFonts w:ascii="Arial" w:hAnsi="Arial"/>
          <w:color w:val="231F20"/>
          <w:spacing w:val="2"/>
          <w:sz w:val="16"/>
        </w:rPr>
        <w:t>ilegal, formando-se </w:t>
      </w:r>
      <w:r>
        <w:rPr>
          <w:rFonts w:ascii="Arial" w:hAnsi="Arial"/>
          <w:color w:val="231F20"/>
          <w:sz w:val="16"/>
        </w:rPr>
        <w:t>o </w:t>
      </w:r>
      <w:r>
        <w:rPr>
          <w:rFonts w:ascii="Arial" w:hAnsi="Arial"/>
          <w:color w:val="231F20"/>
          <w:spacing w:val="2"/>
          <w:sz w:val="16"/>
        </w:rPr>
        <w:t>vínculo </w:t>
      </w:r>
      <w:r>
        <w:rPr>
          <w:rFonts w:ascii="Arial" w:hAnsi="Arial"/>
          <w:color w:val="231F20"/>
          <w:spacing w:val="2"/>
          <w:sz w:val="16"/>
        </w:rPr>
      </w:r>
      <w:r>
        <w:rPr>
          <w:rFonts w:ascii="Arial" w:hAnsi="Arial"/>
          <w:color w:val="231F20"/>
          <w:spacing w:val="-3"/>
          <w:sz w:val="16"/>
        </w:rPr>
        <w:t>diretamente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16"/>
        </w:rPr>
        <w:t>com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tomador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16"/>
        </w:rPr>
        <w:t>dos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serviços,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salvo </w:t>
      </w:r>
      <w:r>
        <w:rPr>
          <w:rFonts w:ascii="Arial" w:hAnsi="Arial"/>
          <w:color w:val="231F20"/>
          <w:spacing w:val="-3"/>
          <w:sz w:val="16"/>
        </w:rPr>
      </w:r>
      <w:r>
        <w:rPr>
          <w:rFonts w:ascii="Arial" w:hAnsi="Arial"/>
          <w:color w:val="231F20"/>
          <w:sz w:val="16"/>
        </w:rPr>
        <w:t>no caso de trabalho temporário (Lei nº 6.019, </w:t>
      </w:r>
      <w:r>
        <w:rPr>
          <w:rFonts w:ascii="Arial" w:hAnsi="Arial"/>
          <w:color w:val="231F20"/>
          <w:sz w:val="16"/>
        </w:rPr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2"/>
          <w:sz w:val="16"/>
        </w:rPr>
        <w:t>03.01.1974).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9" w:lineRule="auto" w:before="0" w:after="0"/>
        <w:ind w:left="170" w:right="143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- A contratação irregular de trabalhador, </w:t>
      </w:r>
      <w:r>
        <w:rPr>
          <w:rFonts w:ascii="Arial" w:hAnsi="Arial"/>
          <w:color w:val="231F20"/>
          <w:spacing w:val="-3"/>
          <w:sz w:val="16"/>
        </w:rPr>
        <w:t>mediante empresa interposta, </w:t>
      </w:r>
      <w:r>
        <w:rPr>
          <w:rFonts w:ascii="Arial" w:hAnsi="Arial"/>
          <w:color w:val="231F20"/>
          <w:sz w:val="16"/>
        </w:rPr>
        <w:t>não </w:t>
      </w:r>
      <w:r>
        <w:rPr>
          <w:rFonts w:ascii="Arial" w:hAnsi="Arial"/>
          <w:color w:val="231F20"/>
          <w:spacing w:val="-3"/>
          <w:sz w:val="16"/>
        </w:rPr>
        <w:t>gera vínculo </w:t>
      </w:r>
      <w:r>
        <w:rPr>
          <w:rFonts w:ascii="Arial" w:hAnsi="Arial"/>
          <w:color w:val="231F20"/>
          <w:spacing w:val="-3"/>
          <w:sz w:val="16"/>
        </w:rPr>
      </w:r>
      <w:r>
        <w:rPr>
          <w:rFonts w:ascii="Arial" w:hAnsi="Arial"/>
          <w:color w:val="231F20"/>
          <w:sz w:val="16"/>
        </w:rPr>
        <w:t>de </w:t>
      </w:r>
      <w:r>
        <w:rPr>
          <w:rFonts w:ascii="Arial" w:hAnsi="Arial"/>
          <w:color w:val="231F20"/>
          <w:spacing w:val="-3"/>
          <w:sz w:val="16"/>
        </w:rPr>
        <w:t>emprego </w:t>
      </w:r>
      <w:r>
        <w:rPr>
          <w:rFonts w:ascii="Arial" w:hAnsi="Arial"/>
          <w:color w:val="231F20"/>
          <w:sz w:val="16"/>
        </w:rPr>
        <w:t>com os </w:t>
      </w:r>
      <w:r>
        <w:rPr>
          <w:rFonts w:ascii="Arial" w:hAnsi="Arial"/>
          <w:color w:val="231F20"/>
          <w:spacing w:val="-3"/>
          <w:sz w:val="16"/>
        </w:rPr>
        <w:t>órgãos </w:t>
      </w:r>
      <w:r>
        <w:rPr>
          <w:rFonts w:ascii="Arial" w:hAnsi="Arial"/>
          <w:color w:val="231F20"/>
          <w:sz w:val="16"/>
        </w:rPr>
        <w:t>da administração </w:t>
      </w:r>
      <w:r>
        <w:rPr>
          <w:rFonts w:ascii="Arial" w:hAnsi="Arial"/>
          <w:color w:val="231F20"/>
          <w:sz w:val="16"/>
        </w:rPr>
        <w:t>pública </w:t>
      </w:r>
      <w:r>
        <w:rPr>
          <w:rFonts w:ascii="Arial" w:hAnsi="Arial"/>
          <w:color w:val="231F20"/>
          <w:spacing w:val="-3"/>
          <w:sz w:val="16"/>
        </w:rPr>
        <w:t>direta, indireta </w:t>
      </w:r>
      <w:r>
        <w:rPr>
          <w:rFonts w:ascii="Arial" w:hAnsi="Arial"/>
          <w:color w:val="231F20"/>
          <w:sz w:val="16"/>
        </w:rPr>
        <w:t>ou fundacional (art. 37, </w:t>
      </w:r>
      <w:r>
        <w:rPr>
          <w:rFonts w:ascii="Arial" w:hAnsi="Arial"/>
          <w:color w:val="231F20"/>
          <w:sz w:val="16"/>
        </w:rPr>
        <w:t>II,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CF/1988).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49" w:lineRule="auto" w:before="0" w:after="0"/>
        <w:ind w:left="170" w:right="137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-  </w:t>
      </w:r>
      <w:r>
        <w:rPr>
          <w:rFonts w:ascii="Arial" w:hAnsi="Arial"/>
          <w:color w:val="231F20"/>
          <w:spacing w:val="3"/>
          <w:sz w:val="16"/>
        </w:rPr>
        <w:t>Não </w:t>
      </w:r>
      <w:r>
        <w:rPr>
          <w:rFonts w:ascii="Arial" w:hAnsi="Arial"/>
          <w:color w:val="231F20"/>
          <w:spacing w:val="4"/>
          <w:sz w:val="16"/>
        </w:rPr>
        <w:t>forma vínculo </w:t>
      </w:r>
      <w:r>
        <w:rPr>
          <w:rFonts w:ascii="Arial" w:hAnsi="Arial"/>
          <w:color w:val="231F20"/>
          <w:spacing w:val="2"/>
          <w:sz w:val="16"/>
        </w:rPr>
        <w:t>de  </w:t>
      </w:r>
      <w:r>
        <w:rPr>
          <w:rFonts w:ascii="Arial" w:hAnsi="Arial"/>
          <w:color w:val="231F20"/>
          <w:spacing w:val="3"/>
          <w:sz w:val="16"/>
        </w:rPr>
        <w:t>emprego </w:t>
      </w:r>
      <w:r>
        <w:rPr>
          <w:rFonts w:ascii="Arial" w:hAnsi="Arial"/>
          <w:color w:val="231F20"/>
          <w:spacing w:val="5"/>
          <w:sz w:val="16"/>
        </w:rPr>
        <w:t>com  </w:t>
      </w:r>
      <w:r>
        <w:rPr>
          <w:rFonts w:ascii="Arial" w:hAnsi="Arial"/>
          <w:color w:val="231F20"/>
          <w:spacing w:val="5"/>
          <w:sz w:val="16"/>
        </w:rPr>
      </w:r>
      <w:r>
        <w:rPr>
          <w:rFonts w:ascii="Arial" w:hAnsi="Arial"/>
          <w:color w:val="231F20"/>
          <w:sz w:val="16"/>
        </w:rPr>
        <w:t>o </w:t>
      </w:r>
      <w:r>
        <w:rPr>
          <w:rFonts w:ascii="Arial" w:hAnsi="Arial"/>
          <w:color w:val="231F20"/>
          <w:spacing w:val="4"/>
          <w:sz w:val="16"/>
        </w:rPr>
        <w:t>tomador </w:t>
      </w:r>
      <w:r>
        <w:rPr>
          <w:rFonts w:ascii="Arial" w:hAnsi="Arial"/>
          <w:color w:val="231F20"/>
          <w:sz w:val="16"/>
        </w:rPr>
        <w:t>a </w:t>
      </w:r>
      <w:r>
        <w:rPr>
          <w:rFonts w:ascii="Arial" w:hAnsi="Arial"/>
          <w:color w:val="231F20"/>
          <w:spacing w:val="4"/>
          <w:sz w:val="16"/>
        </w:rPr>
        <w:t>contratação </w:t>
      </w:r>
      <w:r>
        <w:rPr>
          <w:rFonts w:ascii="Arial" w:hAnsi="Arial"/>
          <w:color w:val="231F20"/>
          <w:spacing w:val="2"/>
          <w:sz w:val="16"/>
        </w:rPr>
        <w:t>de </w:t>
      </w:r>
      <w:r>
        <w:rPr>
          <w:rFonts w:ascii="Arial" w:hAnsi="Arial"/>
          <w:color w:val="231F20"/>
          <w:spacing w:val="4"/>
          <w:sz w:val="16"/>
        </w:rPr>
        <w:t>serviços </w:t>
      </w:r>
      <w:r>
        <w:rPr>
          <w:rFonts w:ascii="Arial" w:hAnsi="Arial"/>
          <w:color w:val="231F20"/>
          <w:spacing w:val="5"/>
          <w:sz w:val="16"/>
        </w:rPr>
        <w:t>de </w:t>
      </w:r>
      <w:r>
        <w:rPr>
          <w:rFonts w:ascii="Arial" w:hAnsi="Arial"/>
          <w:color w:val="231F20"/>
          <w:spacing w:val="5"/>
          <w:sz w:val="16"/>
        </w:rPr>
      </w:r>
      <w:r>
        <w:rPr>
          <w:rFonts w:ascii="Arial" w:hAnsi="Arial"/>
          <w:color w:val="231F20"/>
          <w:spacing w:val="3"/>
          <w:sz w:val="16"/>
        </w:rPr>
        <w:t>vigilância (Lei </w:t>
      </w:r>
      <w:r>
        <w:rPr>
          <w:rFonts w:ascii="Arial" w:hAnsi="Arial"/>
          <w:color w:val="231F20"/>
          <w:sz w:val="16"/>
        </w:rPr>
        <w:t>nº </w:t>
      </w:r>
      <w:r>
        <w:rPr>
          <w:rFonts w:ascii="Arial" w:hAnsi="Arial"/>
          <w:color w:val="231F20"/>
          <w:spacing w:val="3"/>
          <w:sz w:val="16"/>
        </w:rPr>
        <w:t>7.102, </w:t>
      </w:r>
      <w:r>
        <w:rPr>
          <w:rFonts w:ascii="Arial" w:hAnsi="Arial"/>
          <w:color w:val="231F20"/>
          <w:sz w:val="16"/>
        </w:rPr>
        <w:t>de </w:t>
      </w:r>
      <w:r>
        <w:rPr>
          <w:rFonts w:ascii="Arial" w:hAnsi="Arial"/>
          <w:color w:val="231F20"/>
          <w:spacing w:val="3"/>
          <w:sz w:val="16"/>
        </w:rPr>
        <w:t>20.06.1983) </w:t>
      </w:r>
      <w:r>
        <w:rPr>
          <w:rFonts w:ascii="Arial" w:hAnsi="Arial"/>
          <w:color w:val="231F20"/>
          <w:sz w:val="16"/>
        </w:rPr>
        <w:t>e  </w:t>
      </w:r>
      <w:r>
        <w:rPr>
          <w:rFonts w:ascii="Arial" w:hAnsi="Arial"/>
          <w:color w:val="231F20"/>
          <w:sz w:val="16"/>
        </w:rPr>
        <w:t>de conservação e limpeza, bem como a de serviços especializados ligados à atividade- meio do tomador, desde que inexistente a pessoalidade e a </w:t>
      </w:r>
      <w:r>
        <w:rPr>
          <w:rFonts w:ascii="Arial" w:hAnsi="Arial"/>
          <w:color w:val="231F20"/>
          <w:spacing w:val="-3"/>
          <w:sz w:val="16"/>
        </w:rPr>
        <w:t>subordinação</w:t>
      </w:r>
      <w:r>
        <w:rPr>
          <w:rFonts w:ascii="Arial" w:hAnsi="Arial"/>
          <w:color w:val="231F20"/>
          <w:spacing w:val="2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direta.</w:t>
      </w:r>
      <w:r>
        <w:rPr>
          <w:rFonts w:ascii="Arial" w:hAnsi="Arial"/>
          <w:sz w:val="16"/>
        </w:rPr>
      </w:r>
    </w:p>
    <w:p>
      <w:pPr>
        <w:spacing w:after="0" w:line="249" w:lineRule="auto"/>
        <w:jc w:val="both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630" w:h="15880"/>
          <w:pgMar w:top="0" w:bottom="0" w:left="680" w:right="420"/>
          <w:cols w:num="3" w:equalWidth="0">
            <w:col w:w="3386" w:space="110"/>
            <w:col w:w="3385" w:space="111"/>
            <w:col w:w="3538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type w:val="continuous"/>
          <w:pgSz w:w="11630" w:h="15880"/>
          <w:pgMar w:top="0" w:bottom="0" w:left="680" w:right="42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46"/>
          <w:szCs w:val="46"/>
        </w:rPr>
      </w:pPr>
    </w:p>
    <w:p>
      <w:pPr>
        <w:spacing w:line="249" w:lineRule="auto" w:before="0"/>
        <w:ind w:left="529" w:right="671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 w:hAnsi="Arial"/>
          <w:b/>
          <w:color w:val="FFFFFF"/>
          <w:spacing w:val="-6"/>
          <w:sz w:val="32"/>
        </w:rPr>
        <w:t>PRINCIPAIS </w:t>
      </w:r>
      <w:r>
        <w:rPr>
          <w:rFonts w:ascii="Arial" w:hAnsi="Arial"/>
          <w:b/>
          <w:color w:val="FFFFFF"/>
          <w:spacing w:val="-4"/>
          <w:sz w:val="32"/>
        </w:rPr>
        <w:t>PRÁTICAS PROIBIDAS </w:t>
      </w:r>
      <w:r>
        <w:rPr>
          <w:rFonts w:ascii="Arial" w:hAnsi="Arial"/>
          <w:b/>
          <w:color w:val="FFFFFF"/>
          <w:spacing w:val="-4"/>
          <w:sz w:val="32"/>
        </w:rPr>
      </w:r>
      <w:r>
        <w:rPr>
          <w:rFonts w:ascii="Arial" w:hAnsi="Arial"/>
          <w:b/>
          <w:color w:val="FFFFFF"/>
          <w:sz w:val="32"/>
        </w:rPr>
        <w:t>NA</w:t>
      </w:r>
      <w:r>
        <w:rPr>
          <w:rFonts w:ascii="Arial" w:hAnsi="Arial"/>
          <w:b/>
          <w:color w:val="FFFFFF"/>
          <w:spacing w:val="-18"/>
          <w:sz w:val="32"/>
        </w:rPr>
        <w:t> </w:t>
      </w:r>
      <w:r>
        <w:rPr>
          <w:rFonts w:ascii="Arial" w:hAnsi="Arial"/>
          <w:b/>
          <w:color w:val="FFFFFF"/>
          <w:spacing w:val="-4"/>
          <w:sz w:val="32"/>
        </w:rPr>
        <w:t>TERCEIRIZAÇÃO</w:t>
      </w:r>
      <w:r>
        <w:rPr>
          <w:rFonts w:ascii="Arial" w:hAnsi="Arial"/>
          <w:sz w:val="32"/>
        </w:rPr>
      </w: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9" w:lineRule="auto" w:before="286" w:after="0"/>
        <w:ind w:left="683" w:right="0" w:hanging="17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Compra ou aluguel de mão-de-obra de terceiros que agem fraudulentamente. Exemplo: </w:t>
      </w:r>
      <w:r>
        <w:rPr>
          <w:rFonts w:ascii="Arial" w:hAnsi="Arial"/>
          <w:color w:val="FFFFFF"/>
          <w:spacing w:val="-3"/>
          <w:sz w:val="16"/>
        </w:rPr>
        <w:t>empreiteiros </w:t>
      </w:r>
      <w:r>
        <w:rPr>
          <w:rFonts w:ascii="Arial" w:hAnsi="Arial"/>
          <w:color w:val="FFFFFF"/>
          <w:sz w:val="16"/>
        </w:rPr>
        <w:t>e </w:t>
      </w:r>
      <w:r>
        <w:rPr>
          <w:rFonts w:ascii="Arial" w:hAnsi="Arial"/>
          <w:color w:val="FFFFFF"/>
          <w:spacing w:val="-3"/>
          <w:sz w:val="16"/>
        </w:rPr>
        <w:t>agenciadores </w:t>
      </w:r>
      <w:r>
        <w:rPr>
          <w:rFonts w:ascii="Arial" w:hAnsi="Arial"/>
          <w:color w:val="FFFFFF"/>
          <w:sz w:val="16"/>
        </w:rPr>
        <w:t>que locam mão-de-obra, não autorizados </w:t>
      </w:r>
      <w:r>
        <w:rPr>
          <w:rFonts w:ascii="Arial" w:hAnsi="Arial"/>
          <w:color w:val="FFFFFF"/>
          <w:sz w:val="16"/>
        </w:rPr>
        <w:t>pelo Ministério do trabalho, que não se enquadram no </w:t>
      </w:r>
      <w:r>
        <w:rPr>
          <w:rFonts w:ascii="Arial" w:hAnsi="Arial"/>
          <w:color w:val="FFFFFF"/>
          <w:spacing w:val="-4"/>
          <w:sz w:val="16"/>
        </w:rPr>
        <w:t>Trabalho Temporário </w:t>
      </w:r>
      <w:r>
        <w:rPr>
          <w:rFonts w:ascii="Arial" w:hAnsi="Arial"/>
          <w:color w:val="FFFFFF"/>
          <w:sz w:val="16"/>
        </w:rPr>
        <w:t>(Lei </w:t>
      </w:r>
      <w:r>
        <w:rPr>
          <w:rFonts w:ascii="Arial" w:hAnsi="Arial"/>
          <w:color w:val="FFFFFF"/>
          <w:sz w:val="16"/>
        </w:rPr>
      </w:r>
      <w:r>
        <w:rPr>
          <w:rFonts w:ascii="Arial" w:hAnsi="Arial"/>
          <w:color w:val="FFFFFF"/>
          <w:sz w:val="16"/>
        </w:rPr>
        <w:t>6.019/1974).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FFFFFF"/>
          <w:sz w:val="16"/>
          <w:szCs w:val="16"/>
        </w:rPr>
        <w:t>Exclusividade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–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pacing w:val="-3"/>
          <w:sz w:val="16"/>
          <w:szCs w:val="16"/>
        </w:rPr>
        <w:t>prestador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de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serviço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trabalha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somente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para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uma</w:t>
      </w:r>
      <w:r>
        <w:rPr>
          <w:rFonts w:ascii="Arial" w:hAnsi="Arial" w:cs="Arial" w:eastAsia="Arial" w:hint="default"/>
          <w:color w:val="FFFFFF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pacing w:val="-3"/>
          <w:sz w:val="16"/>
          <w:szCs w:val="16"/>
        </w:rPr>
        <w:t>empresa.</w:t>
      </w:r>
      <w:r>
        <w:rPr>
          <w:rFonts w:ascii="Arial" w:hAnsi="Arial" w:cs="Arial" w:eastAsia="Arial" w:hint="default"/>
          <w:spacing w:val="-3"/>
          <w:sz w:val="16"/>
          <w:szCs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spacing w:val="-5"/>
          <w:sz w:val="16"/>
        </w:rPr>
        <w:t>Tomador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que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supervisiona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pacing w:val="-3"/>
          <w:sz w:val="16"/>
        </w:rPr>
        <w:t>diretamente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as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atividades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do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seu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contrato,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z w:val="16"/>
        </w:rPr>
        <w:t>dando</w:t>
      </w:r>
      <w:r>
        <w:rPr>
          <w:rFonts w:ascii="Arial"/>
          <w:color w:val="FFFFFF"/>
          <w:spacing w:val="-10"/>
          <w:sz w:val="16"/>
        </w:rPr>
        <w:t> </w:t>
      </w:r>
      <w:r>
        <w:rPr>
          <w:rFonts w:ascii="Arial"/>
          <w:color w:val="FFFFFF"/>
          <w:spacing w:val="-3"/>
          <w:sz w:val="16"/>
        </w:rPr>
        <w:t>ordens</w:t>
      </w:r>
      <w:r>
        <w:rPr>
          <w:rFonts w:ascii="Arial"/>
          <w:spacing w:val="-3"/>
          <w:sz w:val="16"/>
        </w:rPr>
      </w:r>
    </w:p>
    <w:p>
      <w:pPr>
        <w:pStyle w:val="BodyText"/>
        <w:spacing w:line="240" w:lineRule="auto" w:before="8"/>
        <w:ind w:left="683" w:right="671"/>
        <w:jc w:val="left"/>
        <w:rPr>
          <w:rFonts w:ascii="Arial" w:hAnsi="Arial" w:cs="Arial" w:eastAsia="Arial" w:hint="default"/>
        </w:rPr>
      </w:pPr>
      <w:r>
        <w:rPr>
          <w:rFonts w:ascii="Arial"/>
          <w:color w:val="FFFFFF"/>
        </w:rPr>
        <w:t>aos </w:t>
      </w:r>
      <w:r>
        <w:rPr>
          <w:rFonts w:ascii="Arial"/>
          <w:color w:val="FFFFFF"/>
          <w:spacing w:val="-3"/>
        </w:rPr>
        <w:t>empregados </w:t>
      </w:r>
      <w:r>
        <w:rPr>
          <w:rFonts w:ascii="Arial"/>
          <w:color w:val="FFFFFF"/>
        </w:rPr>
        <w:t>do seu</w:t>
      </w:r>
      <w:r>
        <w:rPr>
          <w:rFonts w:ascii="Arial"/>
          <w:color w:val="FFFFFF"/>
          <w:spacing w:val="6"/>
        </w:rPr>
        <w:t> </w:t>
      </w:r>
      <w:r>
        <w:rPr>
          <w:rFonts w:ascii="Arial"/>
          <w:color w:val="FFFFFF"/>
        </w:rPr>
        <w:t>contratado.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Os </w:t>
      </w:r>
      <w:r>
        <w:rPr>
          <w:rFonts w:ascii="Arial" w:hAnsi="Arial"/>
          <w:color w:val="FFFFFF"/>
          <w:spacing w:val="-3"/>
          <w:sz w:val="16"/>
        </w:rPr>
        <w:t>empregados </w:t>
      </w:r>
      <w:r>
        <w:rPr>
          <w:rFonts w:ascii="Arial" w:hAnsi="Arial"/>
          <w:color w:val="FFFFFF"/>
          <w:sz w:val="16"/>
        </w:rPr>
        <w:t>da contratante são </w:t>
      </w:r>
      <w:r>
        <w:rPr>
          <w:rFonts w:ascii="Arial" w:hAnsi="Arial"/>
          <w:color w:val="FFFFFF"/>
          <w:spacing w:val="-3"/>
          <w:sz w:val="16"/>
        </w:rPr>
        <w:t>subordinados </w:t>
      </w:r>
      <w:r>
        <w:rPr>
          <w:rFonts w:ascii="Arial" w:hAnsi="Arial"/>
          <w:color w:val="FFFFFF"/>
          <w:sz w:val="16"/>
        </w:rPr>
        <w:t>da</w:t>
      </w:r>
      <w:r>
        <w:rPr>
          <w:rFonts w:ascii="Arial" w:hAnsi="Arial"/>
          <w:color w:val="FFFFFF"/>
          <w:spacing w:val="17"/>
          <w:sz w:val="16"/>
        </w:rPr>
        <w:t> </w:t>
      </w:r>
      <w:r>
        <w:rPr>
          <w:rFonts w:ascii="Arial" w:hAnsi="Arial"/>
          <w:color w:val="FFFFFF"/>
          <w:sz w:val="16"/>
        </w:rPr>
        <w:t>contratada.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9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pacing w:val="-3"/>
          <w:sz w:val="16"/>
        </w:rPr>
        <w:t>Tomador </w:t>
      </w:r>
      <w:r>
        <w:rPr>
          <w:rFonts w:ascii="Arial" w:hAnsi="Arial"/>
          <w:color w:val="FFFFFF"/>
          <w:sz w:val="16"/>
        </w:rPr>
        <w:t>controla jornada de trabalho dos empregados da contratada (horário, </w:t>
      </w:r>
      <w:r>
        <w:rPr>
          <w:rFonts w:ascii="Arial" w:hAnsi="Arial"/>
          <w:color w:val="FFFFFF"/>
          <w:sz w:val="16"/>
        </w:rPr>
      </w:r>
      <w:r>
        <w:rPr>
          <w:rFonts w:ascii="Arial" w:hAnsi="Arial"/>
          <w:color w:val="FFFFFF"/>
          <w:spacing w:val="-3"/>
          <w:sz w:val="16"/>
        </w:rPr>
        <w:t>freqüência,</w:t>
      </w:r>
      <w:r>
        <w:rPr>
          <w:rFonts w:ascii="Arial" w:hAnsi="Arial"/>
          <w:color w:val="FFFFFF"/>
          <w:spacing w:val="-2"/>
          <w:sz w:val="16"/>
        </w:rPr>
        <w:t> </w:t>
      </w:r>
      <w:r>
        <w:rPr>
          <w:rFonts w:ascii="Arial" w:hAnsi="Arial"/>
          <w:color w:val="FFFFFF"/>
          <w:sz w:val="16"/>
        </w:rPr>
        <w:t>etc.).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Contratação</w:t>
      </w:r>
      <w:r>
        <w:rPr>
          <w:rFonts w:ascii="Arial" w:hAnsi="Arial"/>
          <w:color w:val="FFFFFF"/>
          <w:spacing w:val="-17"/>
          <w:sz w:val="16"/>
        </w:rPr>
        <w:t> </w:t>
      </w:r>
      <w:r>
        <w:rPr>
          <w:rFonts w:ascii="Arial" w:hAnsi="Arial"/>
          <w:color w:val="FFFFFF"/>
          <w:sz w:val="16"/>
        </w:rPr>
        <w:t>de</w:t>
      </w:r>
      <w:r>
        <w:rPr>
          <w:rFonts w:ascii="Arial" w:hAnsi="Arial"/>
          <w:color w:val="FFFFFF"/>
          <w:spacing w:val="-17"/>
          <w:sz w:val="16"/>
        </w:rPr>
        <w:t> </w:t>
      </w:r>
      <w:r>
        <w:rPr>
          <w:rFonts w:ascii="Arial" w:hAnsi="Arial"/>
          <w:color w:val="FFFFFF"/>
          <w:sz w:val="16"/>
        </w:rPr>
        <w:t>pessoas</w:t>
      </w:r>
      <w:r>
        <w:rPr>
          <w:rFonts w:ascii="Arial" w:hAnsi="Arial"/>
          <w:color w:val="FFFFFF"/>
          <w:spacing w:val="-17"/>
          <w:sz w:val="16"/>
        </w:rPr>
        <w:t> </w:t>
      </w:r>
      <w:r>
        <w:rPr>
          <w:rFonts w:ascii="Arial" w:hAnsi="Arial"/>
          <w:color w:val="FFFFFF"/>
          <w:sz w:val="16"/>
        </w:rPr>
        <w:t>jurídicas</w:t>
      </w:r>
      <w:r>
        <w:rPr>
          <w:rFonts w:ascii="Arial" w:hAnsi="Arial"/>
          <w:color w:val="FFFFFF"/>
          <w:spacing w:val="-17"/>
          <w:sz w:val="16"/>
        </w:rPr>
        <w:t> </w:t>
      </w:r>
      <w:r>
        <w:rPr>
          <w:rFonts w:ascii="Arial" w:hAnsi="Arial"/>
          <w:color w:val="FFFFFF"/>
          <w:sz w:val="16"/>
        </w:rPr>
        <w:t>não</w:t>
      </w:r>
      <w:r>
        <w:rPr>
          <w:rFonts w:ascii="Arial" w:hAnsi="Arial"/>
          <w:color w:val="FFFFFF"/>
          <w:spacing w:val="-17"/>
          <w:sz w:val="16"/>
        </w:rPr>
        <w:t> </w:t>
      </w:r>
      <w:r>
        <w:rPr>
          <w:rFonts w:ascii="Arial" w:hAnsi="Arial"/>
          <w:color w:val="FFFFFF"/>
          <w:sz w:val="16"/>
        </w:rPr>
        <w:t>especializadas.</w:t>
      </w:r>
      <w:r>
        <w:rPr>
          <w:rFonts w:ascii="Arial" w:hAnsi="Arial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O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tomador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não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respeita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a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legislação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e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os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entendimentos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da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Justiça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z w:val="16"/>
        </w:rPr>
        <w:t>do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5"/>
          <w:sz w:val="16"/>
        </w:rPr>
        <w:t>Trabalho</w:t>
      </w:r>
      <w:r>
        <w:rPr>
          <w:rFonts w:ascii="Arial" w:hAnsi="Arial"/>
          <w:color w:val="FFFFFF"/>
          <w:spacing w:val="-12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sobre</w:t>
      </w:r>
      <w:r>
        <w:rPr>
          <w:rFonts w:ascii="Arial" w:hAnsi="Arial"/>
          <w:spacing w:val="-3"/>
          <w:sz w:val="16"/>
        </w:rPr>
      </w:r>
    </w:p>
    <w:p>
      <w:pPr>
        <w:pStyle w:val="BodyText"/>
        <w:spacing w:line="240" w:lineRule="auto" w:before="8"/>
        <w:ind w:left="683" w:right="671"/>
        <w:jc w:val="left"/>
        <w:rPr>
          <w:rFonts w:ascii="Arial" w:hAnsi="Arial" w:cs="Arial" w:eastAsia="Arial" w:hint="default"/>
        </w:rPr>
      </w:pPr>
      <w:r>
        <w:rPr>
          <w:rFonts w:ascii="Arial"/>
          <w:color w:val="FFFFFF"/>
        </w:rPr>
        <w:t>o</w:t>
      </w:r>
      <w:r>
        <w:rPr>
          <w:rFonts w:ascii="Arial"/>
          <w:color w:val="FFFFFF"/>
          <w:spacing w:val="-10"/>
        </w:rPr>
        <w:t> </w:t>
      </w:r>
      <w:r>
        <w:rPr>
          <w:rFonts w:ascii="Arial"/>
          <w:color w:val="FFFFFF"/>
        </w:rPr>
        <w:t>assunto.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Contratação de serviços a </w:t>
      </w:r>
      <w:r>
        <w:rPr>
          <w:rFonts w:ascii="Arial" w:hAnsi="Arial"/>
          <w:color w:val="FFFFFF"/>
          <w:spacing w:val="-3"/>
          <w:sz w:val="16"/>
        </w:rPr>
        <w:t>serem </w:t>
      </w:r>
      <w:r>
        <w:rPr>
          <w:rFonts w:ascii="Arial" w:hAnsi="Arial"/>
          <w:color w:val="FFFFFF"/>
          <w:sz w:val="16"/>
        </w:rPr>
        <w:t>executadas na atividade-fim do </w:t>
      </w:r>
      <w:r>
        <w:rPr>
          <w:rFonts w:ascii="Arial" w:hAnsi="Arial"/>
          <w:color w:val="FFFFFF"/>
          <w:spacing w:val="-6"/>
          <w:sz w:val="16"/>
        </w:rPr>
        <w:t>Tomador,</w:t>
      </w:r>
      <w:r>
        <w:rPr>
          <w:rFonts w:ascii="Arial" w:hAnsi="Arial"/>
          <w:color w:val="FFFFFF"/>
          <w:spacing w:val="10"/>
          <w:sz w:val="16"/>
        </w:rPr>
        <w:t> </w:t>
      </w:r>
      <w:r>
        <w:rPr>
          <w:rFonts w:ascii="Arial" w:hAnsi="Arial"/>
          <w:color w:val="FFFFFF"/>
          <w:spacing w:val="-2"/>
          <w:sz w:val="16"/>
        </w:rPr>
        <w:t>exceto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8"/>
        <w:ind w:left="683" w:right="67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FFFFFF"/>
          <w:spacing w:val="-1"/>
        </w:rPr>
        <w:t>trabalho</w:t>
      </w:r>
      <w:r>
        <w:rPr>
          <w:rFonts w:ascii="Arial" w:hAnsi="Arial"/>
          <w:color w:val="FFFFFF"/>
          <w:spacing w:val="4"/>
        </w:rPr>
        <w:t> </w:t>
      </w:r>
      <w:r>
        <w:rPr>
          <w:rFonts w:ascii="Arial" w:hAnsi="Arial"/>
          <w:color w:val="FFFFFF"/>
          <w:spacing w:val="-1"/>
        </w:rPr>
        <w:t>temporário.</w:t>
      </w:r>
      <w:r>
        <w:rPr>
          <w:rFonts w:ascii="Arial" w:hAnsi="Arial"/>
          <w:spacing w:val="-1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A </w:t>
      </w:r>
      <w:r>
        <w:rPr>
          <w:rFonts w:ascii="Arial" w:hAnsi="Arial"/>
          <w:color w:val="FFFFFF"/>
          <w:spacing w:val="-3"/>
          <w:sz w:val="16"/>
        </w:rPr>
        <w:t>prestadora </w:t>
      </w:r>
      <w:r>
        <w:rPr>
          <w:rFonts w:ascii="Arial" w:hAnsi="Arial"/>
          <w:color w:val="FFFFFF"/>
          <w:sz w:val="16"/>
        </w:rPr>
        <w:t>de serviços paga salários </w:t>
      </w:r>
      <w:r>
        <w:rPr>
          <w:rFonts w:ascii="Arial" w:hAnsi="Arial"/>
          <w:color w:val="FFFFFF"/>
          <w:spacing w:val="-3"/>
          <w:sz w:val="16"/>
        </w:rPr>
        <w:t>menores </w:t>
      </w:r>
      <w:r>
        <w:rPr>
          <w:rFonts w:ascii="Arial" w:hAnsi="Arial"/>
          <w:color w:val="FFFFFF"/>
          <w:sz w:val="16"/>
        </w:rPr>
        <w:t>do que a </w:t>
      </w:r>
      <w:r>
        <w:rPr>
          <w:rFonts w:ascii="Arial" w:hAnsi="Arial"/>
          <w:color w:val="FFFFFF"/>
          <w:spacing w:val="-3"/>
          <w:sz w:val="16"/>
        </w:rPr>
        <w:t>empresa </w:t>
      </w:r>
      <w:r>
        <w:rPr>
          <w:rFonts w:ascii="Arial" w:hAnsi="Arial"/>
          <w:color w:val="FFFFFF"/>
          <w:sz w:val="16"/>
        </w:rPr>
        <w:t>contratante</w:t>
      </w:r>
      <w:r>
        <w:rPr>
          <w:rFonts w:ascii="Arial" w:hAnsi="Arial"/>
          <w:color w:val="FFFFFF"/>
          <w:spacing w:val="34"/>
          <w:sz w:val="16"/>
        </w:rPr>
        <w:t> </w:t>
      </w:r>
      <w:r>
        <w:rPr>
          <w:rFonts w:ascii="Arial" w:hAnsi="Arial"/>
          <w:color w:val="FFFFFF"/>
          <w:sz w:val="16"/>
        </w:rPr>
        <w:t>ou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8"/>
        <w:ind w:left="683" w:right="671"/>
        <w:jc w:val="left"/>
        <w:rPr>
          <w:rFonts w:ascii="Arial" w:hAnsi="Arial" w:cs="Arial" w:eastAsia="Arial" w:hint="default"/>
        </w:rPr>
      </w:pPr>
      <w:r>
        <w:rPr>
          <w:rFonts w:ascii="Arial"/>
          <w:color w:val="FFFFFF"/>
        </w:rPr>
        <w:t>suprime seus</w:t>
      </w:r>
      <w:r>
        <w:rPr>
          <w:rFonts w:ascii="Arial"/>
          <w:color w:val="FFFFFF"/>
          <w:spacing w:val="-6"/>
        </w:rPr>
        <w:t> </w:t>
      </w:r>
      <w:r>
        <w:rPr>
          <w:rFonts w:ascii="Arial"/>
          <w:color w:val="FFFFFF"/>
          <w:spacing w:val="-3"/>
        </w:rPr>
        <w:t>direitos.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9" w:lineRule="auto" w:before="0" w:after="0"/>
        <w:ind w:left="683" w:right="6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Cláusulas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abusivas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a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favor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da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empresa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pacing w:val="-4"/>
          <w:sz w:val="16"/>
        </w:rPr>
        <w:t>Tomadora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(Exemplo: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pacing w:val="-3"/>
          <w:sz w:val="16"/>
        </w:rPr>
        <w:t>preço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baixo,</w:t>
      </w:r>
      <w:r>
        <w:rPr>
          <w:rFonts w:ascii="Arial" w:hAnsi="Arial"/>
          <w:color w:val="FFFFFF"/>
          <w:spacing w:val="-21"/>
          <w:sz w:val="16"/>
        </w:rPr>
        <w:t> </w:t>
      </w:r>
      <w:r>
        <w:rPr>
          <w:rFonts w:ascii="Arial" w:hAnsi="Arial"/>
          <w:color w:val="FFFFFF"/>
          <w:sz w:val="16"/>
        </w:rPr>
        <w:t>supervisão </w:t>
      </w:r>
      <w:r>
        <w:rPr>
          <w:rFonts w:ascii="Arial" w:hAnsi="Arial"/>
          <w:color w:val="FFFFFF"/>
          <w:sz w:val="16"/>
        </w:rPr>
      </w:r>
      <w:r>
        <w:rPr>
          <w:rFonts w:ascii="Arial" w:hAnsi="Arial"/>
          <w:color w:val="FFFFFF"/>
          <w:spacing w:val="-3"/>
          <w:sz w:val="16"/>
        </w:rPr>
        <w:t>direta, subordinação,</w:t>
      </w:r>
      <w:r>
        <w:rPr>
          <w:rFonts w:ascii="Arial" w:hAnsi="Arial"/>
          <w:color w:val="FFFFFF"/>
          <w:spacing w:val="23"/>
          <w:sz w:val="16"/>
        </w:rPr>
        <w:t> </w:t>
      </w:r>
      <w:r>
        <w:rPr>
          <w:rFonts w:ascii="Arial" w:hAnsi="Arial"/>
          <w:color w:val="FFFFFF"/>
          <w:sz w:val="16"/>
        </w:rPr>
        <w:t>etc.)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sz w:val="16"/>
        </w:rPr>
        <w:t>A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empresa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contratante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deixa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z w:val="16"/>
        </w:rPr>
        <w:t>de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pagar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verbas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salariais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3"/>
          <w:sz w:val="16"/>
        </w:rPr>
        <w:t>aos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empregados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3"/>
          <w:sz w:val="16"/>
        </w:rPr>
        <w:t>que</w:t>
      </w:r>
      <w:r>
        <w:rPr>
          <w:rFonts w:ascii="Arial"/>
          <w:color w:val="FFFFFF"/>
          <w:spacing w:val="-13"/>
          <w:sz w:val="16"/>
        </w:rPr>
        <w:t> </w:t>
      </w:r>
      <w:r>
        <w:rPr>
          <w:rFonts w:ascii="Arial"/>
          <w:color w:val="FFFFFF"/>
          <w:spacing w:val="-4"/>
          <w:sz w:val="16"/>
        </w:rPr>
        <w:t>trabalham</w:t>
      </w:r>
      <w:r>
        <w:rPr>
          <w:rFonts w:ascii="Arial"/>
          <w:spacing w:val="-4"/>
          <w:sz w:val="16"/>
        </w:rPr>
      </w:r>
    </w:p>
    <w:p>
      <w:pPr>
        <w:pStyle w:val="BodyText"/>
        <w:spacing w:line="240" w:lineRule="auto" w:before="8"/>
        <w:ind w:left="683" w:right="671"/>
        <w:jc w:val="left"/>
        <w:rPr>
          <w:rFonts w:ascii="Arial" w:hAnsi="Arial" w:cs="Arial" w:eastAsia="Arial" w:hint="default"/>
        </w:rPr>
      </w:pPr>
      <w:r>
        <w:rPr>
          <w:rFonts w:ascii="Arial"/>
          <w:color w:val="FFFFFF"/>
          <w:spacing w:val="-1"/>
        </w:rPr>
        <w:t>na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1"/>
        </w:rPr>
        <w:t>contratada.</w:t>
      </w:r>
      <w:r>
        <w:rPr>
          <w:rFonts w:ascii="Arial"/>
          <w:spacing w:val="-1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0" w:lineRule="auto" w:before="0" w:after="0"/>
        <w:ind w:left="683" w:right="0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A atividade-fim da contratante é a mesma do</w:t>
      </w:r>
      <w:r>
        <w:rPr>
          <w:rFonts w:ascii="Arial" w:hAnsi="Arial"/>
          <w:color w:val="FFFFFF"/>
          <w:spacing w:val="-22"/>
          <w:sz w:val="16"/>
        </w:rPr>
        <w:t> </w:t>
      </w:r>
      <w:r>
        <w:rPr>
          <w:rFonts w:ascii="Arial" w:hAnsi="Arial"/>
          <w:color w:val="FFFFFF"/>
          <w:spacing w:val="-4"/>
          <w:sz w:val="16"/>
        </w:rPr>
        <w:t>tomador.</w:t>
      </w:r>
      <w:r>
        <w:rPr>
          <w:rFonts w:ascii="Arial" w:hAnsi="Arial"/>
          <w:spacing w:val="-4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9" w:lineRule="auto" w:before="0" w:after="0"/>
        <w:ind w:left="683" w:right="3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Não </w:t>
      </w:r>
      <w:r>
        <w:rPr>
          <w:rFonts w:ascii="Arial" w:hAnsi="Arial"/>
          <w:color w:val="FFFFFF"/>
          <w:spacing w:val="2"/>
          <w:sz w:val="16"/>
        </w:rPr>
        <w:t>cumpridas </w:t>
      </w:r>
      <w:r>
        <w:rPr>
          <w:rFonts w:ascii="Arial" w:hAnsi="Arial"/>
          <w:color w:val="FFFFFF"/>
          <w:sz w:val="16"/>
        </w:rPr>
        <w:t>as </w:t>
      </w:r>
      <w:r>
        <w:rPr>
          <w:rFonts w:ascii="Arial" w:hAnsi="Arial"/>
          <w:color w:val="FFFFFF"/>
          <w:spacing w:val="2"/>
          <w:sz w:val="16"/>
        </w:rPr>
        <w:t>normas </w:t>
      </w:r>
      <w:r>
        <w:rPr>
          <w:rFonts w:ascii="Arial" w:hAnsi="Arial"/>
          <w:color w:val="FFFFFF"/>
          <w:sz w:val="16"/>
        </w:rPr>
        <w:t>de </w:t>
      </w:r>
      <w:r>
        <w:rPr>
          <w:rFonts w:ascii="Arial" w:hAnsi="Arial"/>
          <w:color w:val="FFFFFF"/>
          <w:spacing w:val="2"/>
          <w:sz w:val="16"/>
        </w:rPr>
        <w:t>segurança </w:t>
      </w:r>
      <w:r>
        <w:rPr>
          <w:rFonts w:ascii="Arial" w:hAnsi="Arial"/>
          <w:color w:val="FFFFFF"/>
          <w:sz w:val="16"/>
        </w:rPr>
        <w:t>e </w:t>
      </w:r>
      <w:r>
        <w:rPr>
          <w:rFonts w:ascii="Arial" w:hAnsi="Arial"/>
          <w:color w:val="FFFFFF"/>
          <w:spacing w:val="2"/>
          <w:sz w:val="16"/>
        </w:rPr>
        <w:t>saúde </w:t>
      </w:r>
      <w:r>
        <w:rPr>
          <w:rFonts w:ascii="Arial" w:hAnsi="Arial"/>
          <w:color w:val="FFFFFF"/>
          <w:sz w:val="16"/>
        </w:rPr>
        <w:t>do </w:t>
      </w:r>
      <w:r>
        <w:rPr>
          <w:rFonts w:ascii="Arial" w:hAnsi="Arial"/>
          <w:color w:val="FFFFFF"/>
          <w:spacing w:val="2"/>
          <w:sz w:val="16"/>
        </w:rPr>
        <w:t>trabalho, previstas </w:t>
      </w:r>
      <w:r>
        <w:rPr>
          <w:rFonts w:ascii="Arial" w:hAnsi="Arial"/>
          <w:color w:val="FFFFFF"/>
          <w:spacing w:val="3"/>
          <w:sz w:val="16"/>
        </w:rPr>
        <w:t>na </w:t>
      </w:r>
      <w:r>
        <w:rPr>
          <w:rFonts w:ascii="Arial" w:hAnsi="Arial"/>
          <w:color w:val="FFFFFF"/>
          <w:spacing w:val="3"/>
          <w:sz w:val="16"/>
        </w:rPr>
      </w:r>
      <w:r>
        <w:rPr>
          <w:rFonts w:ascii="Arial" w:hAnsi="Arial"/>
          <w:color w:val="FFFFFF"/>
          <w:sz w:val="16"/>
        </w:rPr>
        <w:t>legislação.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1"/>
          <w:numId w:val="1"/>
        </w:numPr>
        <w:tabs>
          <w:tab w:pos="684" w:val="left" w:leader="none"/>
        </w:tabs>
        <w:spacing w:line="249" w:lineRule="auto" w:before="0" w:after="0"/>
        <w:ind w:left="683" w:right="2" w:hanging="17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FFFFFF"/>
          <w:sz w:val="16"/>
        </w:rPr>
        <w:t>Pessoalidade na </w:t>
      </w:r>
      <w:r>
        <w:rPr>
          <w:rFonts w:ascii="Arial" w:hAnsi="Arial"/>
          <w:color w:val="FFFFFF"/>
          <w:spacing w:val="-3"/>
          <w:sz w:val="16"/>
        </w:rPr>
        <w:t>prestação </w:t>
      </w:r>
      <w:r>
        <w:rPr>
          <w:rFonts w:ascii="Arial" w:hAnsi="Arial"/>
          <w:color w:val="FFFFFF"/>
          <w:sz w:val="16"/>
        </w:rPr>
        <w:t>do serviço. Exigência da </w:t>
      </w:r>
      <w:r>
        <w:rPr>
          <w:rFonts w:ascii="Arial" w:hAnsi="Arial"/>
          <w:color w:val="FFFFFF"/>
          <w:spacing w:val="-3"/>
          <w:sz w:val="16"/>
        </w:rPr>
        <w:t>prestação </w:t>
      </w:r>
      <w:r>
        <w:rPr>
          <w:rFonts w:ascii="Arial" w:hAnsi="Arial"/>
          <w:color w:val="FFFFFF"/>
          <w:sz w:val="16"/>
        </w:rPr>
        <w:t>de serviço única e </w:t>
      </w:r>
      <w:r>
        <w:rPr>
          <w:rFonts w:ascii="Arial" w:hAnsi="Arial"/>
          <w:color w:val="FFFFFF"/>
          <w:sz w:val="16"/>
        </w:rPr>
        <w:t>exclusivamente por um determinado </w:t>
      </w:r>
      <w:r>
        <w:rPr>
          <w:rFonts w:ascii="Arial" w:hAnsi="Arial"/>
          <w:color w:val="FFFFFF"/>
          <w:spacing w:val="-3"/>
          <w:sz w:val="16"/>
        </w:rPr>
        <w:t>empregado </w:t>
      </w:r>
      <w:r>
        <w:rPr>
          <w:rFonts w:ascii="Arial" w:hAnsi="Arial"/>
          <w:color w:val="FFFFFF"/>
          <w:sz w:val="16"/>
        </w:rPr>
        <w:t>da</w:t>
      </w:r>
      <w:r>
        <w:rPr>
          <w:rFonts w:ascii="Arial" w:hAnsi="Arial"/>
          <w:color w:val="FFFFFF"/>
          <w:spacing w:val="-23"/>
          <w:sz w:val="16"/>
        </w:rPr>
        <w:t> </w:t>
      </w:r>
      <w:r>
        <w:rPr>
          <w:rFonts w:ascii="Arial" w:hAnsi="Arial"/>
          <w:color w:val="FFFFFF"/>
          <w:sz w:val="16"/>
        </w:rPr>
        <w:t>contratada.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1"/>
        </w:numPr>
        <w:tabs>
          <w:tab w:pos="751" w:val="left" w:leader="none"/>
        </w:tabs>
        <w:spacing w:line="249" w:lineRule="auto" w:before="80" w:after="0"/>
        <w:ind w:left="513" w:right="143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br w:type="column"/>
        <w:t>- O </w:t>
      </w:r>
      <w:r>
        <w:rPr>
          <w:rFonts w:ascii="Arial" w:hAnsi="Arial"/>
          <w:color w:val="231F20"/>
          <w:spacing w:val="8"/>
          <w:sz w:val="16"/>
        </w:rPr>
        <w:t>inadimplemento </w:t>
      </w:r>
      <w:r>
        <w:rPr>
          <w:rFonts w:ascii="Arial" w:hAnsi="Arial"/>
          <w:color w:val="231F20"/>
          <w:spacing w:val="6"/>
          <w:sz w:val="16"/>
        </w:rPr>
        <w:t>das </w:t>
      </w:r>
      <w:r>
        <w:rPr>
          <w:rFonts w:ascii="Arial" w:hAnsi="Arial"/>
          <w:color w:val="231F20"/>
          <w:spacing w:val="8"/>
          <w:sz w:val="16"/>
        </w:rPr>
        <w:t>obrigações </w:t>
      </w:r>
      <w:r>
        <w:rPr>
          <w:rFonts w:ascii="Arial" w:hAnsi="Arial"/>
          <w:color w:val="231F20"/>
          <w:spacing w:val="8"/>
          <w:sz w:val="16"/>
        </w:rPr>
      </w:r>
      <w:r>
        <w:rPr>
          <w:rFonts w:ascii="Arial" w:hAnsi="Arial"/>
          <w:color w:val="231F20"/>
          <w:spacing w:val="8"/>
          <w:sz w:val="16"/>
        </w:rPr>
      </w:r>
      <w:r>
        <w:rPr>
          <w:rFonts w:ascii="Arial" w:hAnsi="Arial"/>
          <w:color w:val="231F20"/>
          <w:sz w:val="16"/>
        </w:rPr>
        <w:t>trabalhistas, por parte do </w:t>
      </w:r>
      <w:r>
        <w:rPr>
          <w:rFonts w:ascii="Arial" w:hAnsi="Arial"/>
          <w:color w:val="231F20"/>
          <w:spacing w:val="-4"/>
          <w:sz w:val="16"/>
        </w:rPr>
        <w:t>empregador, </w:t>
      </w:r>
      <w:r>
        <w:rPr>
          <w:rFonts w:ascii="Arial" w:hAnsi="Arial"/>
          <w:color w:val="231F20"/>
          <w:sz w:val="16"/>
        </w:rPr>
        <w:t>implica </w:t>
      </w:r>
      <w:r>
        <w:rPr>
          <w:rFonts w:ascii="Arial" w:hAnsi="Arial"/>
          <w:color w:val="231F20"/>
          <w:sz w:val="16"/>
        </w:rPr>
        <w:t>a responsabilidade subsidiária do tomador </w:t>
      </w:r>
      <w:r>
        <w:rPr>
          <w:rFonts w:ascii="Arial" w:hAnsi="Arial"/>
          <w:color w:val="231F20"/>
          <w:sz w:val="16"/>
        </w:rPr>
        <w:t>dos </w:t>
      </w:r>
      <w:r>
        <w:rPr>
          <w:rFonts w:ascii="Arial" w:hAnsi="Arial"/>
          <w:color w:val="231F20"/>
          <w:spacing w:val="2"/>
          <w:sz w:val="16"/>
        </w:rPr>
        <w:t>serviços, quanto àquelas obrigações, </w:t>
      </w:r>
      <w:r>
        <w:rPr>
          <w:rFonts w:ascii="Arial" w:hAnsi="Arial"/>
          <w:color w:val="231F20"/>
          <w:spacing w:val="2"/>
          <w:sz w:val="16"/>
        </w:rPr>
      </w:r>
      <w:r>
        <w:rPr>
          <w:rFonts w:ascii="Arial" w:hAnsi="Arial"/>
          <w:color w:val="231F20"/>
          <w:sz w:val="16"/>
        </w:rPr>
        <w:t>inclusive quanto aos </w:t>
      </w:r>
      <w:r>
        <w:rPr>
          <w:rFonts w:ascii="Arial" w:hAnsi="Arial"/>
          <w:color w:val="231F20"/>
          <w:spacing w:val="-3"/>
          <w:sz w:val="16"/>
        </w:rPr>
        <w:t>órgãos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administração </w:t>
      </w:r>
      <w:r>
        <w:rPr>
          <w:rFonts w:ascii="Arial" w:hAnsi="Arial"/>
          <w:color w:val="231F20"/>
          <w:sz w:val="16"/>
        </w:rPr>
      </w:r>
      <w:r>
        <w:rPr>
          <w:rFonts w:ascii="Arial" w:hAnsi="Arial"/>
          <w:color w:val="231F20"/>
          <w:spacing w:val="-3"/>
          <w:sz w:val="16"/>
        </w:rPr>
        <w:t>direta,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das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autarquias,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das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fundações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públicas, </w:t>
      </w:r>
      <w:r>
        <w:rPr>
          <w:rFonts w:ascii="Arial" w:hAnsi="Arial"/>
          <w:color w:val="231F20"/>
          <w:spacing w:val="-3"/>
          <w:sz w:val="16"/>
        </w:rPr>
      </w:r>
      <w:r>
        <w:rPr>
          <w:rFonts w:ascii="Arial" w:hAnsi="Arial"/>
          <w:color w:val="231F20"/>
          <w:sz w:val="16"/>
        </w:rPr>
        <w:t>das </w:t>
      </w:r>
      <w:r>
        <w:rPr>
          <w:rFonts w:ascii="Arial" w:hAnsi="Arial"/>
          <w:color w:val="231F20"/>
          <w:spacing w:val="-3"/>
          <w:sz w:val="16"/>
        </w:rPr>
        <w:t>empresas </w:t>
      </w:r>
      <w:r>
        <w:rPr>
          <w:rFonts w:ascii="Arial" w:hAnsi="Arial"/>
          <w:color w:val="231F20"/>
          <w:sz w:val="16"/>
        </w:rPr>
        <w:t>públicas e das sociedades de </w:t>
      </w:r>
      <w:r>
        <w:rPr>
          <w:rFonts w:ascii="Arial" w:hAnsi="Arial"/>
          <w:color w:val="231F20"/>
          <w:sz w:val="16"/>
        </w:rPr>
        <w:t>economia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mista,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desde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hajam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participado </w:t>
      </w:r>
      <w:r>
        <w:rPr>
          <w:rFonts w:ascii="Arial" w:hAnsi="Arial"/>
          <w:color w:val="231F20"/>
          <w:sz w:val="16"/>
        </w:rPr>
        <w:t>da </w:t>
      </w:r>
      <w:r>
        <w:rPr>
          <w:rFonts w:ascii="Arial" w:hAnsi="Arial"/>
          <w:color w:val="231F20"/>
          <w:spacing w:val="-3"/>
          <w:sz w:val="16"/>
        </w:rPr>
        <w:t>relação processual </w:t>
      </w:r>
      <w:r>
        <w:rPr>
          <w:rFonts w:ascii="Arial" w:hAnsi="Arial"/>
          <w:color w:val="231F20"/>
          <w:sz w:val="16"/>
        </w:rPr>
        <w:t>e constem também do </w:t>
      </w:r>
      <w:r>
        <w:rPr>
          <w:rFonts w:ascii="Arial" w:hAnsi="Arial"/>
          <w:color w:val="231F20"/>
          <w:sz w:val="16"/>
        </w:rPr>
        <w:t>título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executivo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judicial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(art.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71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Lei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nº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8.666, </w:t>
      </w:r>
      <w:r>
        <w:rPr>
          <w:rFonts w:ascii="Arial" w:hAnsi="Arial"/>
          <w:color w:val="231F20"/>
          <w:sz w:val="16"/>
        </w:rPr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2"/>
          <w:sz w:val="16"/>
        </w:rPr>
        <w:t>21.06.1993).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left="513" w:right="0"/>
        <w:jc w:val="both"/>
      </w:pPr>
      <w:r>
        <w:rPr/>
        <w:pict>
          <v:group style="position:absolute;margin-left:39.887402pt;margin-top:-111.442108pt;width:333.35pt;height:464.4pt;mso-position-horizontal-relative:page;mso-position-vertical-relative:paragraph;z-index:-11896" coordorigin="798,-2229" coordsize="6667,9288">
            <v:shape style="position:absolute;left:798;top:-2229;width:6667;height:9288" coordorigin="798,-2229" coordsize="6667,9288" path="m7465,-2229l798,-2112,1027,7059,7455,6942,7465,-2229xe" filled="true" fillcolor="#d2232a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</w:rPr>
        <w:t>Histórico:</w:t>
      </w:r>
      <w:r>
        <w:rPr/>
      </w:r>
    </w:p>
    <w:p>
      <w:pPr>
        <w:pStyle w:val="BodyText"/>
        <w:spacing w:line="240" w:lineRule="auto" w:before="8"/>
        <w:ind w:left="513" w:right="0"/>
        <w:jc w:val="both"/>
      </w:pPr>
      <w:r>
        <w:rPr>
          <w:color w:val="231F20"/>
        </w:rPr>
        <w:t>Súmula</w:t>
      </w:r>
      <w:r>
        <w:rPr>
          <w:color w:val="231F20"/>
          <w:spacing w:val="-20"/>
        </w:rPr>
        <w:t> </w:t>
      </w:r>
      <w:r>
        <w:rPr>
          <w:color w:val="231F20"/>
        </w:rPr>
        <w:t>alterada</w:t>
      </w:r>
      <w:r>
        <w:rPr>
          <w:color w:val="231F20"/>
          <w:spacing w:val="-20"/>
        </w:rPr>
        <w:t> </w:t>
      </w:r>
      <w:r>
        <w:rPr>
          <w:color w:val="231F20"/>
        </w:rPr>
        <w:t>(Inciso</w:t>
      </w:r>
      <w:r>
        <w:rPr>
          <w:color w:val="231F20"/>
          <w:spacing w:val="-20"/>
        </w:rPr>
        <w:t> </w:t>
      </w:r>
      <w:r>
        <w:rPr>
          <w:color w:val="231F20"/>
        </w:rPr>
        <w:t>IV)</w:t>
      </w:r>
      <w:r>
        <w:rPr>
          <w:color w:val="231F20"/>
          <w:spacing w:val="6"/>
        </w:rPr>
        <w:t> </w:t>
      </w:r>
      <w:r>
        <w:rPr>
          <w:color w:val="231F20"/>
        </w:rPr>
        <w:t>-</w:t>
      </w:r>
      <w:r>
        <w:rPr>
          <w:color w:val="231F20"/>
          <w:spacing w:val="-20"/>
        </w:rPr>
        <w:t> </w:t>
      </w:r>
      <w:r>
        <w:rPr>
          <w:color w:val="231F20"/>
        </w:rPr>
        <w:t>Res.</w:t>
      </w:r>
      <w:r>
        <w:rPr>
          <w:color w:val="231F20"/>
          <w:spacing w:val="-20"/>
        </w:rPr>
        <w:t> </w:t>
      </w:r>
      <w:r>
        <w:rPr>
          <w:color w:val="231F20"/>
        </w:rPr>
        <w:t>96/2000,</w:t>
      </w:r>
      <w:r>
        <w:rPr>
          <w:color w:val="231F20"/>
          <w:spacing w:val="-20"/>
        </w:rPr>
        <w:t> </w:t>
      </w:r>
      <w:r>
        <w:rPr>
          <w:color w:val="231F20"/>
        </w:rPr>
        <w:t>DJ</w:t>
      </w:r>
      <w:r>
        <w:rPr/>
      </w:r>
    </w:p>
    <w:p>
      <w:pPr>
        <w:pStyle w:val="BodyText"/>
        <w:spacing w:line="240" w:lineRule="auto" w:before="8"/>
        <w:ind w:left="513"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18,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19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e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20.09.2000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left="513" w:right="145"/>
        <w:jc w:val="both"/>
      </w:pPr>
      <w:r>
        <w:rPr>
          <w:color w:val="231F20"/>
          <w:spacing w:val="6"/>
        </w:rPr>
        <w:t>Redação </w:t>
      </w:r>
      <w:r>
        <w:rPr>
          <w:color w:val="231F20"/>
          <w:spacing w:val="7"/>
        </w:rPr>
        <w:t>original </w:t>
      </w:r>
      <w:r>
        <w:rPr>
          <w:color w:val="231F20"/>
          <w:spacing w:val="6"/>
        </w:rPr>
        <w:t>(revisão </w:t>
      </w:r>
      <w:r>
        <w:rPr>
          <w:color w:val="231F20"/>
          <w:spacing w:val="4"/>
        </w:rPr>
        <w:t>da </w:t>
      </w:r>
      <w:r>
        <w:rPr>
          <w:color w:val="231F20"/>
          <w:spacing w:val="6"/>
        </w:rPr>
        <w:t>Súmula </w:t>
      </w:r>
      <w:r>
        <w:rPr>
          <w:color w:val="231F20"/>
          <w:spacing w:val="4"/>
        </w:rPr>
        <w:t>nº </w:t>
      </w:r>
      <w:r>
        <w:rPr>
          <w:color w:val="231F20"/>
          <w:spacing w:val="4"/>
        </w:rPr>
      </w:r>
      <w:r>
        <w:rPr>
          <w:color w:val="231F20"/>
          <w:spacing w:val="2"/>
        </w:rPr>
        <w:t>256) </w:t>
      </w:r>
      <w:r>
        <w:rPr>
          <w:color w:val="231F20"/>
        </w:rPr>
        <w:t>-  </w:t>
      </w:r>
      <w:r>
        <w:rPr>
          <w:color w:val="231F20"/>
          <w:spacing w:val="2"/>
        </w:rPr>
        <w:t>Res. 23/1993, </w:t>
      </w:r>
      <w:r>
        <w:rPr>
          <w:color w:val="231F20"/>
        </w:rPr>
        <w:t>DJ  21,  </w:t>
      </w:r>
      <w:r>
        <w:rPr>
          <w:color w:val="231F20"/>
          <w:spacing w:val="2"/>
        </w:rPr>
        <w:t>28.12.1993 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/>
      </w:r>
    </w:p>
    <w:p>
      <w:pPr>
        <w:pStyle w:val="BodyText"/>
        <w:spacing w:line="240" w:lineRule="auto" w:before="1"/>
        <w:ind w:left="513"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04.01.1994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/>
        <w:ind w:left="513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331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(...)</w:t>
      </w:r>
      <w:r>
        <w:rPr>
          <w:rFonts w:ascii="Arial" w:hAnsi="Arial"/>
        </w:rPr>
      </w:r>
    </w:p>
    <w:p>
      <w:pPr>
        <w:pStyle w:val="BodyText"/>
        <w:spacing w:line="249" w:lineRule="auto" w:before="8"/>
        <w:ind w:left="513" w:right="143"/>
        <w:jc w:val="both"/>
      </w:pPr>
      <w:r>
        <w:rPr>
          <w:color w:val="231F20"/>
        </w:rPr>
        <w:t>II - A contratação irregular de trabalhador, </w:t>
      </w:r>
      <w:r>
        <w:rPr>
          <w:color w:val="231F20"/>
          <w:spacing w:val="-4"/>
        </w:rPr>
        <w:t>através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empresa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interposta,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gera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vínculo </w:t>
      </w:r>
      <w:r>
        <w:rPr>
          <w:color w:val="231F20"/>
          <w:spacing w:val="-4"/>
        </w:rPr>
      </w:r>
      <w:r>
        <w:rPr>
          <w:color w:val="231F20"/>
        </w:rPr>
        <w:t>de </w:t>
      </w:r>
      <w:r>
        <w:rPr>
          <w:color w:val="231F20"/>
          <w:spacing w:val="-3"/>
        </w:rPr>
        <w:t>emprego </w:t>
      </w:r>
      <w:r>
        <w:rPr>
          <w:color w:val="231F20"/>
        </w:rPr>
        <w:t>com os </w:t>
      </w:r>
      <w:r>
        <w:rPr>
          <w:color w:val="231F20"/>
          <w:spacing w:val="-3"/>
        </w:rPr>
        <w:t>órgãos </w:t>
      </w:r>
      <w:r>
        <w:rPr>
          <w:color w:val="231F20"/>
        </w:rPr>
        <w:t>da administração </w:t>
      </w:r>
      <w:r>
        <w:rPr>
          <w:color w:val="231F20"/>
        </w:rPr>
        <w:t>pública </w:t>
      </w:r>
      <w:r>
        <w:rPr>
          <w:color w:val="231F20"/>
          <w:spacing w:val="-3"/>
        </w:rPr>
        <w:t>direta, indireta </w:t>
      </w:r>
      <w:r>
        <w:rPr>
          <w:color w:val="231F20"/>
        </w:rPr>
        <w:t>ou fundacional (art. 37, </w:t>
      </w:r>
      <w:r>
        <w:rPr>
          <w:color w:val="231F20"/>
        </w:rPr>
        <w:t>II,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Constituição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República).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513" w:right="143"/>
        <w:jc w:val="both"/>
        <w:rPr>
          <w:rFonts w:ascii="Arial" w:hAnsi="Arial" w:cs="Arial" w:eastAsia="Arial" w:hint="default"/>
        </w:rPr>
      </w:pPr>
      <w:r>
        <w:rPr>
          <w:color w:val="231F20"/>
          <w:spacing w:val="4"/>
        </w:rPr>
        <w:t>IV </w:t>
      </w:r>
      <w:r>
        <w:rPr>
          <w:color w:val="231F20"/>
        </w:rPr>
        <w:t>- O </w:t>
      </w:r>
      <w:r>
        <w:rPr>
          <w:color w:val="231F20"/>
          <w:spacing w:val="8"/>
        </w:rPr>
        <w:t>inadimplemento </w:t>
      </w:r>
      <w:r>
        <w:rPr>
          <w:color w:val="231F20"/>
          <w:spacing w:val="6"/>
        </w:rPr>
        <w:t>das </w:t>
      </w:r>
      <w:r>
        <w:rPr>
          <w:color w:val="231F20"/>
          <w:spacing w:val="8"/>
        </w:rPr>
        <w:t>obrigações </w:t>
      </w:r>
      <w:r>
        <w:rPr>
          <w:color w:val="231F20"/>
          <w:spacing w:val="8"/>
        </w:rPr>
      </w:r>
      <w:r>
        <w:rPr>
          <w:rFonts w:ascii="Arial" w:hAnsi="Arial"/>
          <w:color w:val="231F20"/>
          <w:spacing w:val="8"/>
        </w:rPr>
      </w:r>
      <w:r>
        <w:rPr>
          <w:rFonts w:ascii="Arial" w:hAnsi="Arial"/>
          <w:color w:val="231F20"/>
        </w:rPr>
        <w:t>trabalhistas, por parte do </w:t>
      </w:r>
      <w:r>
        <w:rPr>
          <w:rFonts w:ascii="Arial" w:hAnsi="Arial"/>
          <w:color w:val="231F20"/>
          <w:spacing w:val="-4"/>
        </w:rPr>
        <w:t>empregador, </w:t>
      </w:r>
      <w:r>
        <w:rPr>
          <w:rFonts w:ascii="Arial" w:hAnsi="Arial"/>
          <w:color w:val="231F20"/>
        </w:rPr>
        <w:t>implica </w:t>
      </w:r>
      <w:r>
        <w:rPr>
          <w:rFonts w:ascii="Arial" w:hAnsi="Arial"/>
          <w:color w:val="231F20"/>
        </w:rPr>
        <w:t>na responsabilidade subsidiária do tomador </w:t>
      </w:r>
      <w:r>
        <w:rPr>
          <w:color w:val="231F20"/>
        </w:rPr>
        <w:t>dos </w:t>
      </w:r>
      <w:r>
        <w:rPr>
          <w:color w:val="231F20"/>
          <w:spacing w:val="2"/>
        </w:rPr>
        <w:t>serviços, quanto àquelas obrigações, </w:t>
      </w:r>
      <w:r>
        <w:rPr>
          <w:color w:val="231F20"/>
          <w:spacing w:val="2"/>
        </w:rPr>
      </w:r>
      <w:r>
        <w:rPr>
          <w:color w:val="231F20"/>
        </w:rPr>
        <w:t>inclusive quanto aos </w:t>
      </w:r>
      <w:r>
        <w:rPr>
          <w:color w:val="231F20"/>
          <w:spacing w:val="-3"/>
        </w:rPr>
        <w:t>órgãos </w:t>
      </w:r>
      <w:r>
        <w:rPr>
          <w:color w:val="231F20"/>
        </w:rPr>
        <w:t>da</w:t>
      </w:r>
      <w:r>
        <w:rPr>
          <w:color w:val="231F20"/>
          <w:spacing w:val="-26"/>
        </w:rPr>
        <w:t> </w:t>
      </w:r>
      <w:r>
        <w:rPr>
          <w:color w:val="231F20"/>
        </w:rPr>
        <w:t>administração </w:t>
      </w:r>
      <w:r>
        <w:rPr>
          <w:color w:val="231F20"/>
        </w:rPr>
      </w:r>
      <w:r>
        <w:rPr>
          <w:color w:val="231F20"/>
          <w:spacing w:val="-3"/>
        </w:rPr>
        <w:t>direta,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autarquias,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fundações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públicas, </w:t>
      </w:r>
      <w:r>
        <w:rPr>
          <w:color w:val="231F20"/>
          <w:spacing w:val="-3"/>
        </w:rPr>
      </w:r>
      <w:r>
        <w:rPr>
          <w:color w:val="231F20"/>
        </w:rPr>
        <w:t>das </w:t>
      </w:r>
      <w:r>
        <w:rPr>
          <w:color w:val="231F20"/>
          <w:spacing w:val="-3"/>
        </w:rPr>
        <w:t>empresas </w:t>
      </w:r>
      <w:r>
        <w:rPr>
          <w:color w:val="231F20"/>
        </w:rPr>
        <w:t>públicas e das sociedades de </w:t>
      </w:r>
      <w:r>
        <w:rPr>
          <w:color w:val="231F20"/>
        </w:rPr>
        <w:t>economia</w:t>
      </w:r>
      <w:r>
        <w:rPr>
          <w:color w:val="231F20"/>
          <w:spacing w:val="-13"/>
        </w:rPr>
        <w:t> </w:t>
      </w:r>
      <w:r>
        <w:rPr>
          <w:color w:val="231F20"/>
        </w:rPr>
        <w:t>mista,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hajam</w:t>
      </w:r>
      <w:r>
        <w:rPr>
          <w:color w:val="231F20"/>
          <w:spacing w:val="-13"/>
        </w:rPr>
        <w:t> </w:t>
      </w:r>
      <w:r>
        <w:rPr>
          <w:color w:val="231F20"/>
        </w:rPr>
        <w:t>participado </w:t>
      </w:r>
      <w:r>
        <w:rPr>
          <w:color w:val="231F20"/>
        </w:rPr>
        <w:t>da </w:t>
      </w:r>
      <w:r>
        <w:rPr>
          <w:color w:val="231F20"/>
          <w:spacing w:val="-3"/>
        </w:rPr>
        <w:t>relação processual </w:t>
      </w:r>
      <w:r>
        <w:rPr>
          <w:color w:val="231F20"/>
        </w:rPr>
        <w:t>e constem também do </w:t>
      </w:r>
      <w:r>
        <w:rPr>
          <w:color w:val="231F20"/>
        </w:rPr>
        <w:t>título executivo judicial (artigo 71 da Lei nº </w:t>
      </w:r>
      <w:r>
        <w:rPr>
          <w:rFonts w:ascii="Arial" w:hAnsi="Arial"/>
          <w:color w:val="231F20"/>
        </w:rPr>
        <w:t>8.666/93).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513" w:right="143"/>
        <w:jc w:val="both"/>
      </w:pPr>
      <w:r>
        <w:rPr/>
        <w:pict>
          <v:group style="position:absolute;margin-left:445.039001pt;margin-top:59.866905pt;width:5.4pt;height:5.4pt;mso-position-horizontal-relative:page;mso-position-vertical-relative:paragraph;z-index:-11920" coordorigin="8901,1197" coordsize="108,108">
            <v:shape style="position:absolute;left:8901;top:1197;width:108;height:108" coordorigin="8901,1197" coordsize="108,108" path="m8901,1305l9009,1305,9009,1197,8901,1197,8901,1305xe" filled="true" fillcolor="#d2232a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Vale lembrar que é permitido apenas locar </w:t>
      </w:r>
      <w:r>
        <w:rPr>
          <w:color w:val="231F20"/>
          <w:spacing w:val="-3"/>
        </w:rPr>
        <w:t>mão-de-obra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empresa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Trabalho </w:t>
      </w:r>
      <w:r>
        <w:rPr>
          <w:color w:val="231F20"/>
          <w:spacing w:val="-5"/>
        </w:rPr>
      </w:r>
      <w:r>
        <w:rPr>
          <w:color w:val="231F20"/>
          <w:spacing w:val="-4"/>
        </w:rPr>
        <w:t>Temporário, </w:t>
      </w:r>
      <w:r>
        <w:rPr>
          <w:color w:val="231F20"/>
        </w:rPr>
        <w:t>disciplinado pela Lei nº 6.019/74, </w:t>
      </w:r>
      <w:r>
        <w:rPr>
          <w:color w:val="231F20"/>
        </w:rPr>
        <w:t>previamente autorizadas pelo Ministério do </w:t>
      </w:r>
      <w:r>
        <w:rPr>
          <w:rFonts w:ascii="Arial" w:hAnsi="Arial" w:cs="Arial" w:eastAsia="Arial" w:hint="default"/>
          <w:color w:val="231F20"/>
        </w:rPr>
        <w:t>Trabalho e </w:t>
      </w:r>
      <w:r>
        <w:rPr>
          <w:rFonts w:ascii="Arial" w:hAnsi="Arial" w:cs="Arial" w:eastAsia="Arial" w:hint="default"/>
          <w:color w:val="231F20"/>
          <w:spacing w:val="2"/>
        </w:rPr>
        <w:t>nos </w:t>
      </w:r>
      <w:r>
        <w:rPr>
          <w:rFonts w:ascii="Arial" w:hAnsi="Arial" w:cs="Arial" w:eastAsia="Arial" w:hint="default"/>
          <w:color w:val="231F20"/>
          <w:spacing w:val="3"/>
        </w:rPr>
        <w:t>casos </w:t>
      </w:r>
      <w:r>
        <w:rPr>
          <w:rFonts w:ascii="Arial" w:hAnsi="Arial" w:cs="Arial" w:eastAsia="Arial" w:hint="default"/>
          <w:color w:val="231F20"/>
        </w:rPr>
        <w:t>de Trabalho </w:t>
      </w:r>
      <w:r>
        <w:rPr>
          <w:rFonts w:ascii="Arial" w:hAnsi="Arial" w:cs="Arial" w:eastAsia="Arial" w:hint="default"/>
          <w:color w:val="231F20"/>
          <w:spacing w:val="2"/>
        </w:rPr>
        <w:t>Avulso </w:t>
      </w:r>
      <w:r>
        <w:rPr>
          <w:rFonts w:ascii="Arial" w:hAnsi="Arial" w:cs="Arial" w:eastAsia="Arial" w:hint="default"/>
          <w:color w:val="231F20"/>
          <w:spacing w:val="2"/>
        </w:rPr>
      </w:r>
      <w:r>
        <w:rPr>
          <w:color w:val="231F20"/>
        </w:rPr>
        <w:t>Sindicalizado amparado pelo artigo 513, § único do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CLT.</w:t>
      </w:r>
      <w:r>
        <w:rPr>
          <w:spacing w:val="-10"/>
        </w:rPr>
      </w: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392.126007pt;margin-top:13.166689pt;width:160.65pt;height:.1pt;mso-position-horizontal-relative:page;mso-position-vertical-relative:paragraph;z-index:1384;mso-wrap-distance-left:0;mso-wrap-distance-right:0" coordorigin="7843,263" coordsize="3213,2">
            <v:shape style="position:absolute;left:7843;top:263;width:3213;height:2" coordorigin="7843,263" coordsize="3213,0" path="m7843,263l11055,263e" filled="false" stroked="true" strokeweight="2.835pt" strokecolor="#d2232a">
              <v:path arrowok="t"/>
            </v:shape>
            <w10:wrap type="topAndBottom"/>
          </v:group>
        </w:pict>
      </w:r>
    </w:p>
    <w:p>
      <w:pPr>
        <w:spacing w:before="56"/>
        <w:ind w:left="1005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>
          <w:rFonts w:ascii="Arial"/>
          <w:b/>
          <w:color w:val="231F20"/>
          <w:sz w:val="12"/>
        </w:rPr>
        <w:t>Fontes:</w:t>
      </w:r>
      <w:r>
        <w:rPr>
          <w:rFonts w:ascii="Arial"/>
          <w:b/>
          <w:color w:val="231F20"/>
          <w:spacing w:val="-10"/>
          <w:sz w:val="12"/>
        </w:rPr>
        <w:t> </w:t>
      </w:r>
      <w:r>
        <w:rPr>
          <w:rFonts w:ascii="Arial"/>
          <w:b/>
          <w:color w:val="231F20"/>
          <w:sz w:val="12"/>
        </w:rPr>
        <w:t>Guia</w:t>
      </w:r>
      <w:r>
        <w:rPr>
          <w:rFonts w:ascii="Arial"/>
          <w:b/>
          <w:color w:val="231F20"/>
          <w:spacing w:val="-10"/>
          <w:sz w:val="12"/>
        </w:rPr>
        <w:t> </w:t>
      </w:r>
      <w:r>
        <w:rPr>
          <w:rFonts w:ascii="Arial"/>
          <w:b/>
          <w:color w:val="231F20"/>
          <w:spacing w:val="-3"/>
          <w:sz w:val="12"/>
        </w:rPr>
        <w:t>Trabalhista/Paulo</w:t>
      </w:r>
      <w:r>
        <w:rPr>
          <w:rFonts w:ascii="Arial"/>
          <w:b/>
          <w:color w:val="231F20"/>
          <w:spacing w:val="-10"/>
          <w:sz w:val="12"/>
        </w:rPr>
        <w:t> </w:t>
      </w:r>
      <w:r>
        <w:rPr>
          <w:rFonts w:ascii="Arial"/>
          <w:b/>
          <w:color w:val="231F20"/>
          <w:sz w:val="12"/>
        </w:rPr>
        <w:t>Henrique</w:t>
      </w:r>
      <w:r>
        <w:rPr>
          <w:rFonts w:ascii="Arial"/>
          <w:b/>
          <w:color w:val="231F20"/>
          <w:spacing w:val="-10"/>
          <w:sz w:val="12"/>
        </w:rPr>
        <w:t> </w:t>
      </w:r>
      <w:r>
        <w:rPr>
          <w:rFonts w:ascii="Arial"/>
          <w:b/>
          <w:color w:val="231F20"/>
          <w:spacing w:val="-4"/>
          <w:sz w:val="12"/>
        </w:rPr>
        <w:t>Teixeira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680" w:right="420"/>
          <w:cols w:num="2" w:equalWidth="0">
            <w:col w:w="6506" w:space="143"/>
            <w:col w:w="3881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8"/>
          <w:szCs w:val="8"/>
        </w:rPr>
      </w:pPr>
    </w:p>
    <w:p>
      <w:pPr>
        <w:tabs>
          <w:tab w:pos="10216" w:val="right" w:leader="none"/>
        </w:tabs>
        <w:spacing w:before="85"/>
        <w:ind w:left="170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535.330994pt;margin-top:5.38033pt;width:17.45pt;height:19.850pt;mso-position-horizontal-relative:page;mso-position-vertical-relative:paragraph;z-index:-11944" coordorigin="10707,108" coordsize="349,397">
            <v:group style="position:absolute;left:10707;top:108;width:349;height:158" coordorigin="10707,108" coordsize="349,158">
              <v:shape style="position:absolute;left:10707;top:108;width:349;height:158" coordorigin="10707,108" coordsize="349,158" path="m10707,265l11055,265,11055,108,10707,108,10707,265xe" filled="true" fillcolor="#231f20" stroked="false">
                <v:path arrowok="t"/>
                <v:fill type="solid"/>
              </v:shape>
            </v:group>
            <v:group style="position:absolute;left:10712;top:262;width:2;height:237" coordorigin="10712,262" coordsize="2,237">
              <v:shape style="position:absolute;left:10712;top:262;width:2;height:237" coordorigin="10712,262" coordsize="0,237" path="m10712,262l10712,499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77787B"/>
          <w:sz w:val="12"/>
        </w:rPr>
        <w:t>AGOSTO</w:t>
      </w:r>
      <w:r>
        <w:rPr>
          <w:rFonts w:ascii="Arial" w:hAnsi="Arial"/>
          <w:i/>
          <w:color w:val="78B492"/>
          <w:sz w:val="12"/>
        </w:rPr>
        <w:t>2012 </w:t>
      </w:r>
      <w:r>
        <w:rPr>
          <w:rFonts w:ascii="Arial" w:hAnsi="Arial"/>
          <w:i/>
          <w:color w:val="77787B"/>
          <w:sz w:val="12"/>
        </w:rPr>
        <w:t>|</w:t>
      </w:r>
      <w:r>
        <w:rPr>
          <w:rFonts w:ascii="Arial" w:hAnsi="Arial"/>
          <w:i/>
          <w:color w:val="77787B"/>
          <w:spacing w:val="-7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Diretor</w:t>
      </w:r>
      <w:r>
        <w:rPr>
          <w:rFonts w:ascii="Arial" w:hAnsi="Arial"/>
          <w:b/>
          <w:i/>
          <w:color w:val="D2232A"/>
          <w:spacing w:val="-4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Funerário</w:t>
      </w:r>
      <w:r>
        <w:rPr>
          <w:rFonts w:ascii="Arial" w:hAnsi="Arial"/>
          <w:b/>
          <w:color w:val="FFFFFF"/>
          <w:position w:val="-6"/>
          <w:sz w:val="12"/>
        </w:rPr>
        <w:tab/>
        <w:t>35</w:t>
      </w:r>
      <w:r>
        <w:rPr>
          <w:rFonts w:ascii="Arial" w:hAnsi="Arial"/>
          <w:sz w:val="12"/>
        </w:rPr>
      </w:r>
    </w:p>
    <w:p>
      <w:pPr>
        <w:spacing w:after="0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680" w:right="420"/>
        </w:sectPr>
      </w:pPr>
    </w:p>
    <w:p>
      <w:pPr>
        <w:spacing w:before="270"/>
        <w:ind w:left="183" w:right="1214" w:firstLine="0"/>
        <w:jc w:val="left"/>
        <w:rPr>
          <w:rFonts w:ascii="Tahoma" w:hAnsi="Tahoma" w:cs="Tahoma" w:eastAsia="Tahoma" w:hint="default"/>
          <w:sz w:val="56"/>
          <w:szCs w:val="56"/>
        </w:rPr>
      </w:pPr>
      <w:r>
        <w:rPr/>
        <w:pict>
          <v:group style="position:absolute;margin-left:28.5965pt;margin-top:-.692315pt;width:.1pt;height:42.55pt;mso-position-horizontal-relative:page;mso-position-vertical-relative:paragraph;z-index:1552" coordorigin="572,-14" coordsize="2,851">
            <v:shape style="position:absolute;left:572;top:-14;width:2;height:851" coordorigin="572,-14" coordsize="0,851" path="m572,837l572,-14e" filled="false" stroked="true" strokeweight=".75pt" strokecolor="#231f20">
              <v:path arrowok="t"/>
            </v:shape>
            <w10:wrap type="none"/>
          </v:group>
        </w:pict>
      </w:r>
      <w:r>
        <w:rPr>
          <w:rFonts w:ascii="Tahoma" w:hAnsi="Tahoma"/>
          <w:b/>
          <w:color w:val="D2232A"/>
          <w:spacing w:val="-6"/>
          <w:w w:val="105"/>
          <w:sz w:val="56"/>
        </w:rPr>
        <w:t>LEGISLAÇÃO</w:t>
      </w:r>
      <w:r>
        <w:rPr>
          <w:rFonts w:ascii="Tahoma" w:hAnsi="Tahoma"/>
          <w:spacing w:val="-6"/>
          <w:sz w:val="56"/>
        </w:rPr>
      </w:r>
    </w:p>
    <w:p>
      <w:pPr>
        <w:spacing w:line="800" w:lineRule="exact" w:before="648"/>
        <w:ind w:left="115" w:right="1214" w:firstLine="0"/>
        <w:jc w:val="left"/>
        <w:rPr>
          <w:rFonts w:ascii="Tahoma" w:hAnsi="Tahoma" w:cs="Tahoma" w:eastAsia="Tahoma" w:hint="default"/>
          <w:sz w:val="80"/>
          <w:szCs w:val="80"/>
        </w:rPr>
      </w:pPr>
      <w:r>
        <w:rPr>
          <w:rFonts w:ascii="Tahoma" w:hAnsi="Tahoma"/>
          <w:b/>
          <w:color w:val="231F20"/>
          <w:w w:val="105"/>
          <w:sz w:val="80"/>
        </w:rPr>
        <w:t>A </w:t>
      </w:r>
      <w:r>
        <w:rPr>
          <w:rFonts w:ascii="Tahoma" w:hAnsi="Tahoma"/>
          <w:b/>
          <w:color w:val="231F20"/>
          <w:spacing w:val="-10"/>
          <w:w w:val="105"/>
          <w:sz w:val="80"/>
        </w:rPr>
        <w:t>diferença </w:t>
      </w:r>
      <w:r>
        <w:rPr>
          <w:rFonts w:ascii="Tahoma" w:hAnsi="Tahoma"/>
          <w:b/>
          <w:color w:val="231F20"/>
          <w:spacing w:val="-8"/>
          <w:w w:val="105"/>
          <w:sz w:val="80"/>
        </w:rPr>
        <w:t>enttre </w:t>
      </w:r>
      <w:r>
        <w:rPr>
          <w:rFonts w:ascii="Tahoma" w:hAnsi="Tahoma"/>
          <w:b/>
          <w:color w:val="231F20"/>
          <w:spacing w:val="-8"/>
          <w:w w:val="105"/>
          <w:sz w:val="80"/>
        </w:rPr>
        <w:t>Trabalho</w:t>
      </w:r>
      <w:r>
        <w:rPr>
          <w:rFonts w:ascii="Tahoma" w:hAnsi="Tahoma"/>
          <w:b/>
          <w:color w:val="231F20"/>
          <w:spacing w:val="-153"/>
          <w:w w:val="105"/>
          <w:sz w:val="80"/>
        </w:rPr>
        <w:t> </w:t>
      </w:r>
      <w:r>
        <w:rPr>
          <w:rFonts w:ascii="Tahoma" w:hAnsi="Tahoma"/>
          <w:b/>
          <w:color w:val="231F20"/>
          <w:spacing w:val="-11"/>
          <w:w w:val="105"/>
          <w:sz w:val="80"/>
        </w:rPr>
        <w:t>Temporário</w:t>
      </w:r>
      <w:r>
        <w:rPr>
          <w:rFonts w:ascii="Tahoma" w:hAnsi="Tahoma"/>
          <w:b/>
          <w:color w:val="231F20"/>
          <w:spacing w:val="-153"/>
          <w:w w:val="105"/>
          <w:sz w:val="80"/>
        </w:rPr>
        <w:t> </w:t>
      </w:r>
      <w:r>
        <w:rPr>
          <w:rFonts w:ascii="Tahoma" w:hAnsi="Tahoma"/>
          <w:b/>
          <w:color w:val="231F20"/>
          <w:w w:val="105"/>
          <w:sz w:val="80"/>
        </w:rPr>
        <w:t>e </w:t>
      </w:r>
      <w:r>
        <w:rPr>
          <w:rFonts w:ascii="Tahoma" w:hAnsi="Tahoma"/>
          <w:b/>
          <w:color w:val="231F20"/>
          <w:w w:val="105"/>
          <w:sz w:val="80"/>
        </w:rPr>
      </w:r>
      <w:r>
        <w:rPr>
          <w:rFonts w:ascii="Tahoma" w:hAnsi="Tahoma"/>
          <w:b/>
          <w:color w:val="231F20"/>
          <w:spacing w:val="-8"/>
          <w:w w:val="105"/>
          <w:sz w:val="80"/>
        </w:rPr>
        <w:t>Trabalho</w:t>
      </w:r>
      <w:r>
        <w:rPr>
          <w:rFonts w:ascii="Tahoma" w:hAnsi="Tahoma"/>
          <w:b/>
          <w:color w:val="231F20"/>
          <w:spacing w:val="-114"/>
          <w:w w:val="105"/>
          <w:sz w:val="80"/>
        </w:rPr>
        <w:t> </w:t>
      </w:r>
      <w:r>
        <w:rPr>
          <w:rFonts w:ascii="Tahoma" w:hAnsi="Tahoma"/>
          <w:b/>
          <w:color w:val="231F20"/>
          <w:spacing w:val="-11"/>
          <w:w w:val="105"/>
          <w:sz w:val="80"/>
        </w:rPr>
        <w:t>Terceirizado</w:t>
      </w:r>
      <w:r>
        <w:rPr>
          <w:rFonts w:ascii="Tahoma" w:hAnsi="Tahoma"/>
          <w:sz w:val="80"/>
        </w:rPr>
      </w:r>
    </w:p>
    <w:p>
      <w:pPr>
        <w:spacing w:after="0" w:line="800" w:lineRule="exact"/>
        <w:jc w:val="left"/>
        <w:rPr>
          <w:rFonts w:ascii="Tahoma" w:hAnsi="Tahoma" w:cs="Tahoma" w:eastAsia="Tahoma" w:hint="default"/>
          <w:sz w:val="80"/>
          <w:szCs w:val="80"/>
        </w:rPr>
        <w:sectPr>
          <w:pgSz w:w="11630" w:h="15880"/>
          <w:pgMar w:top="0" w:bottom="0" w:left="440" w:right="740"/>
        </w:sectPr>
      </w:pP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16"/>
          <w:szCs w:val="16"/>
        </w:rPr>
      </w:pPr>
    </w:p>
    <w:p>
      <w:pPr>
        <w:spacing w:line="240" w:lineRule="auto" w:before="11"/>
        <w:rPr>
          <w:rFonts w:ascii="Tahoma" w:hAnsi="Tahoma" w:cs="Tahoma" w:eastAsia="Tahoma" w:hint="default"/>
          <w:b/>
          <w:bCs/>
          <w:sz w:val="14"/>
          <w:szCs w:val="14"/>
        </w:rPr>
      </w:pPr>
    </w:p>
    <w:p>
      <w:pPr>
        <w:pStyle w:val="BodyText"/>
        <w:spacing w:line="249" w:lineRule="auto"/>
        <w:ind w:left="4301" w:right="0"/>
        <w:jc w:val="both"/>
        <w:rPr>
          <w:rFonts w:ascii="Arial" w:hAnsi="Arial" w:cs="Arial" w:eastAsia="Arial" w:hint="default"/>
        </w:rPr>
      </w:pPr>
      <w:r>
        <w:rPr/>
        <w:pict>
          <v:shape style="position:absolute;margin-left:203.149994pt;margin-top:-3.535654pt;width:32.4pt;height:50.9pt;mso-position-horizontal-relative:page;mso-position-vertical-relative:paragraph;z-index:-11776" type="#_x0000_t202" filled="false" stroked="false">
            <v:textbox inset="0,0,0,0">
              <w:txbxContent>
                <w:p>
                  <w:pPr>
                    <w:spacing w:line="1017" w:lineRule="exact" w:before="0"/>
                    <w:ind w:left="0" w:right="0" w:firstLine="0"/>
                    <w:jc w:val="left"/>
                    <w:rPr>
                      <w:rFonts w:ascii="Georgia" w:hAnsi="Georgia" w:cs="Georgia" w:eastAsia="Georgia" w:hint="default"/>
                      <w:sz w:val="101"/>
                      <w:szCs w:val="101"/>
                    </w:rPr>
                  </w:pPr>
                  <w:r>
                    <w:rPr>
                      <w:rFonts w:ascii="Georgia"/>
                      <w:color w:val="231F20"/>
                      <w:w w:val="103"/>
                      <w:sz w:val="101"/>
                    </w:rPr>
                    <w:t>T</w:t>
                  </w:r>
                  <w:r>
                    <w:rPr>
                      <w:rFonts w:ascii="Georgia"/>
                      <w:sz w:val="10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</w:rPr>
        <w:t>rabalho </w:t>
      </w:r>
      <w:r>
        <w:rPr>
          <w:rFonts w:ascii="Arial" w:hAnsi="Arial"/>
          <w:color w:val="231F20"/>
          <w:spacing w:val="-4"/>
        </w:rPr>
        <w:t>Temporário </w:t>
      </w:r>
      <w:r>
        <w:rPr>
          <w:rFonts w:ascii="Arial" w:hAnsi="Arial"/>
          <w:color w:val="231F20"/>
        </w:rPr>
        <w:t>ou </w:t>
      </w:r>
      <w:r>
        <w:rPr>
          <w:rFonts w:ascii="Arial" w:hAnsi="Arial"/>
          <w:color w:val="231F20"/>
          <w:spacing w:val="-4"/>
        </w:rPr>
        <w:t>Terceirizado?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Muito se  tem  falado  ultimamente,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5"/>
        </w:rPr>
        <w:t>de </w:t>
      </w:r>
      <w:r>
        <w:rPr>
          <w:rFonts w:ascii="Arial" w:hAnsi="Arial"/>
          <w:color w:val="231F20"/>
          <w:spacing w:val="8"/>
        </w:rPr>
        <w:t>forma </w:t>
      </w:r>
      <w:r>
        <w:rPr>
          <w:rFonts w:ascii="Arial" w:hAnsi="Arial"/>
          <w:color w:val="231F20"/>
          <w:spacing w:val="10"/>
        </w:rPr>
        <w:t>equivocada, </w:t>
      </w:r>
      <w:r>
        <w:rPr>
          <w:rFonts w:ascii="Arial" w:hAnsi="Arial"/>
          <w:color w:val="231F20"/>
          <w:spacing w:val="8"/>
        </w:rPr>
        <w:t>sobre </w:t>
      </w:r>
      <w:r>
        <w:rPr>
          <w:rFonts w:ascii="Arial" w:hAnsi="Arial"/>
          <w:color w:val="231F20"/>
          <w:spacing w:val="8"/>
        </w:rPr>
      </w:r>
      <w:r>
        <w:rPr>
          <w:rFonts w:ascii="Arial" w:hAnsi="Arial"/>
          <w:color w:val="231F20"/>
          <w:spacing w:val="6"/>
        </w:rPr>
        <w:t>Trabalho  Temporário  </w:t>
      </w:r>
      <w:r>
        <w:rPr>
          <w:rFonts w:ascii="Arial" w:hAnsi="Arial"/>
          <w:color w:val="231F20"/>
        </w:rPr>
        <w:t>e  </w:t>
      </w:r>
      <w:r>
        <w:rPr>
          <w:rFonts w:ascii="Arial" w:hAnsi="Arial"/>
          <w:color w:val="231F20"/>
          <w:spacing w:val="6"/>
        </w:rPr>
        <w:t>Mão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  <w:spacing w:val="9"/>
        </w:rPr>
        <w:t>de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3623" w:right="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Obra </w:t>
      </w:r>
      <w:r>
        <w:rPr>
          <w:rFonts w:ascii="Arial" w:hAnsi="Arial"/>
          <w:color w:val="231F20"/>
          <w:spacing w:val="-4"/>
        </w:rPr>
        <w:t>Terceirizada, </w:t>
      </w:r>
      <w:r>
        <w:rPr>
          <w:rFonts w:ascii="Arial" w:hAnsi="Arial"/>
          <w:color w:val="231F20"/>
        </w:rPr>
        <w:t>como se fossem conceitos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4"/>
        </w:rPr>
        <w:t>idênticos </w:t>
      </w:r>
      <w:r>
        <w:rPr>
          <w:rFonts w:ascii="Arial" w:hAnsi="Arial"/>
          <w:color w:val="231F20"/>
          <w:spacing w:val="2"/>
        </w:rPr>
        <w:t>de </w:t>
      </w:r>
      <w:r>
        <w:rPr>
          <w:rFonts w:ascii="Arial" w:hAnsi="Arial"/>
          <w:color w:val="231F20"/>
          <w:spacing w:val="4"/>
        </w:rPr>
        <w:t>colocação </w:t>
      </w:r>
      <w:r>
        <w:rPr>
          <w:rFonts w:ascii="Arial" w:hAnsi="Arial"/>
          <w:color w:val="231F20"/>
          <w:spacing w:val="2"/>
        </w:rPr>
        <w:t>de </w:t>
      </w:r>
      <w:r>
        <w:rPr>
          <w:rFonts w:ascii="Arial" w:hAnsi="Arial"/>
          <w:color w:val="231F20"/>
          <w:spacing w:val="3"/>
        </w:rPr>
        <w:t>Mão </w:t>
      </w:r>
      <w:r>
        <w:rPr>
          <w:rFonts w:ascii="Arial" w:hAnsi="Arial"/>
          <w:color w:val="231F20"/>
          <w:spacing w:val="2"/>
        </w:rPr>
        <w:t>de </w:t>
      </w:r>
      <w:r>
        <w:rPr>
          <w:rFonts w:ascii="Arial" w:hAnsi="Arial"/>
          <w:color w:val="231F20"/>
          <w:spacing w:val="3"/>
        </w:rPr>
        <w:t>Obra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</w:rPr>
        <w:t>adotados nas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  <w:spacing w:val="-3"/>
        </w:rPr>
        <w:t>empresas.</w:t>
      </w:r>
      <w:r>
        <w:rPr>
          <w:rFonts w:ascii="Arial" w:hAnsi="Arial"/>
          <w:spacing w:val="-3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3623" w:right="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Lei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6019/74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define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trabalho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temporário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é </w:t>
      </w:r>
      <w:r>
        <w:rPr>
          <w:rFonts w:ascii="Arial" w:hAnsi="Arial"/>
          <w:color w:val="231F20"/>
        </w:rPr>
        <w:t>todo aquele </w:t>
      </w:r>
      <w:r>
        <w:rPr>
          <w:rFonts w:ascii="Arial" w:hAnsi="Arial"/>
          <w:color w:val="231F20"/>
          <w:spacing w:val="-3"/>
        </w:rPr>
        <w:t>prestado </w:t>
      </w:r>
      <w:r>
        <w:rPr>
          <w:rFonts w:ascii="Arial" w:hAnsi="Arial"/>
          <w:color w:val="231F20"/>
        </w:rPr>
        <w:t>por pessoa física a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uma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4"/>
        </w:rPr>
        <w:t>empresa,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para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atender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necessidade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transitória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3"/>
        </w:rPr>
        <w:t>substituição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2"/>
        </w:rPr>
        <w:t>seu </w:t>
      </w:r>
      <w:r>
        <w:rPr>
          <w:rFonts w:ascii="Arial" w:hAnsi="Arial"/>
          <w:color w:val="231F20"/>
          <w:spacing w:val="3"/>
        </w:rPr>
        <w:t>pessoal regular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</w:rPr>
        <w:t>permanente ou a acréscimo </w:t>
      </w:r>
      <w:r>
        <w:rPr>
          <w:rFonts w:ascii="Arial" w:hAnsi="Arial"/>
          <w:color w:val="231F20"/>
          <w:spacing w:val="-3"/>
        </w:rPr>
        <w:t>extraordinário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</w:rPr>
        <w:t>serviços. Dentro desse conceito teríamos a necessidade da mão-de-obra temporária em substituição de </w:t>
      </w:r>
      <w:r>
        <w:rPr>
          <w:rFonts w:ascii="Arial" w:hAnsi="Arial"/>
          <w:color w:val="231F20"/>
          <w:spacing w:val="-3"/>
        </w:rPr>
        <w:t>empregado </w:t>
      </w:r>
      <w:r>
        <w:rPr>
          <w:rFonts w:ascii="Arial" w:hAnsi="Arial"/>
          <w:color w:val="231F20"/>
        </w:rPr>
        <w:t>que se afasta</w:t>
      </w:r>
      <w:r>
        <w:rPr>
          <w:rFonts w:ascii="Arial" w:hAnsi="Arial"/>
          <w:color w:val="231F20"/>
          <w:spacing w:val="25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left="234" w:right="106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motivo de Férias, afastamento por Doença/ </w:t>
      </w:r>
      <w:r>
        <w:rPr>
          <w:rFonts w:ascii="Arial" w:hAnsi="Arial"/>
          <w:color w:val="231F20"/>
          <w:spacing w:val="4"/>
        </w:rPr>
        <w:t>Acidente, licença </w:t>
      </w:r>
      <w:r>
        <w:rPr>
          <w:rFonts w:ascii="Arial" w:hAnsi="Arial"/>
          <w:color w:val="231F20"/>
          <w:spacing w:val="5"/>
        </w:rPr>
        <w:t>Maternidade </w:t>
      </w:r>
      <w:r>
        <w:rPr>
          <w:rFonts w:ascii="Arial" w:hAnsi="Arial"/>
          <w:color w:val="231F20"/>
          <w:spacing w:val="3"/>
        </w:rPr>
        <w:t>ou </w:t>
      </w:r>
      <w:r>
        <w:rPr>
          <w:rFonts w:ascii="Arial" w:hAnsi="Arial"/>
          <w:color w:val="231F20"/>
          <w:spacing w:val="4"/>
        </w:rPr>
        <w:t>outros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  <w:spacing w:val="2"/>
        </w:rPr>
        <w:t>motivos legalmente reconhecidos, </w:t>
      </w:r>
      <w:r>
        <w:rPr>
          <w:rFonts w:ascii="Arial" w:hAnsi="Arial"/>
          <w:color w:val="231F20"/>
        </w:rPr>
        <w:t>ou nos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casos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-3"/>
        </w:rPr>
        <w:t>acréscimo extraordinário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  <w:spacing w:val="-3"/>
        </w:rPr>
        <w:t>serviços,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que ocorre freqüentemente nas chamadas </w:t>
      </w:r>
      <w:r>
        <w:rPr>
          <w:rFonts w:ascii="Arial" w:hAnsi="Arial"/>
          <w:color w:val="231F20"/>
        </w:rPr>
        <w:t>sazonalidades (épocas de picos nas vendas, </w:t>
      </w:r>
      <w:r>
        <w:rPr>
          <w:rFonts w:ascii="Arial" w:hAnsi="Arial"/>
          <w:color w:val="231F20"/>
          <w:spacing w:val="3"/>
        </w:rPr>
        <w:t>como </w:t>
      </w:r>
      <w:r>
        <w:rPr>
          <w:rFonts w:ascii="Arial" w:hAnsi="Arial"/>
          <w:color w:val="231F20"/>
          <w:spacing w:val="4"/>
        </w:rPr>
        <w:t>Natal, </w:t>
      </w:r>
      <w:r>
        <w:rPr>
          <w:rFonts w:ascii="Arial" w:hAnsi="Arial"/>
          <w:color w:val="231F20"/>
          <w:spacing w:val="3"/>
        </w:rPr>
        <w:t>Dias das Mães </w:t>
      </w:r>
      <w:r>
        <w:rPr>
          <w:rFonts w:ascii="Arial" w:hAnsi="Arial"/>
          <w:color w:val="231F20"/>
        </w:rPr>
        <w:t>/ </w:t>
      </w:r>
      <w:r>
        <w:rPr>
          <w:rFonts w:ascii="Arial" w:hAnsi="Arial"/>
          <w:color w:val="231F20"/>
          <w:spacing w:val="4"/>
        </w:rPr>
        <w:t>épocas </w:t>
      </w:r>
      <w:r>
        <w:rPr>
          <w:rFonts w:ascii="Arial" w:hAnsi="Arial"/>
          <w:color w:val="231F20"/>
          <w:spacing w:val="2"/>
        </w:rPr>
        <w:t>de </w:t>
      </w:r>
      <w:r>
        <w:rPr>
          <w:rFonts w:ascii="Arial" w:hAnsi="Arial"/>
          <w:color w:val="231F20"/>
          <w:spacing w:val="2"/>
        </w:rPr>
      </w:r>
      <w:r>
        <w:rPr>
          <w:rFonts w:ascii="Arial" w:hAnsi="Arial"/>
          <w:color w:val="231F20"/>
        </w:rPr>
        <w:t>aumento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expressivo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produção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/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paradas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de </w:t>
      </w:r>
      <w:r>
        <w:rPr>
          <w:rFonts w:ascii="Arial" w:hAnsi="Arial"/>
          <w:color w:val="231F20"/>
        </w:rPr>
        <w:t>manutenção da indústria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  <w:spacing w:val="-3"/>
        </w:rPr>
        <w:t>petroquímica).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234" w:right="101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Legislação (Lei 6019/74) criou a figura da Empresa de Trabalho Temporário, que é a entidade Jurídica constituída</w:t>
      </w:r>
      <w:r>
        <w:rPr>
          <w:rFonts w:ascii="Arial" w:hAnsi="Arial"/>
          <w:color w:val="231F20"/>
          <w:spacing w:val="-33"/>
        </w:rPr>
        <w:t> </w:t>
      </w:r>
      <w:r>
        <w:rPr>
          <w:rFonts w:ascii="Arial" w:hAnsi="Arial"/>
          <w:color w:val="231F20"/>
        </w:rPr>
        <w:t>especificamente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colocar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disposição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outras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empresas,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mediante Contrato de </w:t>
      </w:r>
      <w:r>
        <w:rPr>
          <w:rFonts w:ascii="Arial" w:hAnsi="Arial"/>
          <w:color w:val="231F20"/>
          <w:spacing w:val="-3"/>
        </w:rPr>
        <w:t>Prestação </w:t>
      </w:r>
      <w:r>
        <w:rPr>
          <w:rFonts w:ascii="Arial" w:hAnsi="Arial"/>
          <w:color w:val="231F20"/>
        </w:rPr>
        <w:t>de Serviços,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6"/>
        </w:rPr>
        <w:t>trabalhadores  temporários,</w:t>
      </w:r>
      <w:r>
        <w:rPr>
          <w:rFonts w:ascii="Arial" w:hAnsi="Arial"/>
          <w:color w:val="231F20"/>
          <w:spacing w:val="55"/>
        </w:rPr>
        <w:t> </w:t>
      </w:r>
      <w:r>
        <w:rPr>
          <w:rFonts w:ascii="Arial" w:hAnsi="Arial"/>
          <w:color w:val="231F20"/>
          <w:spacing w:val="7"/>
        </w:rPr>
        <w:t>devidamente</w:t>
      </w:r>
      <w:r>
        <w:rPr>
          <w:rFonts w:ascii="Arial" w:hAnsi="Arial"/>
        </w:rPr>
      </w:r>
    </w:p>
    <w:p>
      <w:pPr>
        <w:spacing w:after="0" w:line="249" w:lineRule="auto"/>
        <w:jc w:val="both"/>
        <w:rPr>
          <w:rFonts w:ascii="Arial" w:hAnsi="Arial" w:cs="Arial" w:eastAsia="Arial" w:hint="default"/>
        </w:rPr>
        <w:sectPr>
          <w:type w:val="continuous"/>
          <w:pgSz w:w="11630" w:h="15880"/>
          <w:pgMar w:top="0" w:bottom="0" w:left="440" w:right="740"/>
          <w:cols w:num="2" w:equalWidth="0">
            <w:col w:w="6845" w:space="40"/>
            <w:col w:w="3565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28.407pt;margin-top:774.140991pt;width:17.45pt;height:19.850pt;mso-position-horizontal-relative:page;mso-position-vertical-relative:page;z-index:-11824" coordorigin="568,15483" coordsize="349,397">
            <v:group style="position:absolute;left:568;top:15483;width:349;height:158" coordorigin="568,15483" coordsize="349,158">
              <v:shape style="position:absolute;left:568;top:15483;width:349;height:158" coordorigin="568,15483" coordsize="349,158" path="m568,15640l917,15640,917,15483,568,15483,568,15640xe" filled="true" fillcolor="#231f20" stroked="false">
                <v:path arrowok="t"/>
                <v:fill type="solid"/>
              </v:shape>
            </v:group>
            <v:group style="position:absolute;left:912;top:15637;width:2;height:237" coordorigin="912,15637" coordsize="2,237">
              <v:shape style="position:absolute;left:912;top:15637;width:2;height:237" coordorigin="912,15637" coordsize="0,237" path="m912,15637l912,15874e" filled="false" stroked="true" strokeweight=".5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spacing w:line="20" w:lineRule="exact"/>
        <w:ind w:left="12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510.75pt;height:.5pt;mso-position-horizontal-relative:char;mso-position-vertical-relative:line" coordorigin="0,0" coordsize="10215,10">
            <v:group style="position:absolute;left:5;top:5;width:10205;height:2" coordorigin="5,5" coordsize="10205,2">
              <v:shape style="position:absolute;left:5;top:5;width:10205;height:2" coordorigin="5,5" coordsize="10205,0" path="m5,5l10210,5e" filled="false" stroked="true" strokeweight=".492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28.342699pt;margin-top:11.251pt;width:513.488703pt;height:358.56pt;mso-position-horizontal-relative:page;mso-position-vertical-relative:paragraph;z-index:1504;mso-wrap-distance-left:0;mso-wrap-distance-right:0" type="#_x0000_t75" stroked="false">
            <v:imagedata r:id="rId10" o:title=""/>
            <w10:wrap type="topAndBottom"/>
          </v:shape>
        </w:pict>
      </w:r>
    </w:p>
    <w:p>
      <w:pPr>
        <w:tabs>
          <w:tab w:pos="8541" w:val="left" w:leader="none"/>
        </w:tabs>
        <w:spacing w:line="202" w:lineRule="exact" w:before="0"/>
        <w:ind w:left="286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>
          <w:rFonts w:ascii="Arial" w:hAnsi="Arial"/>
          <w:b/>
          <w:color w:val="FFFFFF"/>
          <w:position w:val="-6"/>
          <w:sz w:val="12"/>
        </w:rPr>
        <w:t>36</w:t>
        <w:tab/>
      </w:r>
      <w:r>
        <w:rPr>
          <w:rFonts w:ascii="Arial" w:hAnsi="Arial"/>
          <w:b/>
          <w:i/>
          <w:color w:val="D2232A"/>
          <w:w w:val="95"/>
          <w:sz w:val="12"/>
        </w:rPr>
        <w:t>Diretor Funerário </w:t>
      </w:r>
      <w:r>
        <w:rPr>
          <w:rFonts w:ascii="Arial" w:hAnsi="Arial"/>
          <w:i/>
          <w:color w:val="77787B"/>
          <w:w w:val="95"/>
          <w:sz w:val="12"/>
        </w:rPr>
        <w:t>|</w:t>
      </w:r>
      <w:r>
        <w:rPr>
          <w:rFonts w:ascii="Arial" w:hAnsi="Arial"/>
          <w:i/>
          <w:color w:val="77787B"/>
          <w:spacing w:val="2"/>
          <w:w w:val="95"/>
          <w:sz w:val="12"/>
        </w:rPr>
        <w:t> </w:t>
      </w:r>
      <w:r>
        <w:rPr>
          <w:rFonts w:ascii="Arial" w:hAnsi="Arial"/>
          <w:i/>
          <w:color w:val="77787B"/>
          <w:w w:val="95"/>
          <w:sz w:val="12"/>
        </w:rPr>
        <w:t>AGOSTO</w:t>
      </w:r>
      <w:r>
        <w:rPr>
          <w:rFonts w:ascii="Arial" w:hAnsi="Arial"/>
          <w:i/>
          <w:color w:val="78B492"/>
          <w:w w:val="95"/>
          <w:sz w:val="12"/>
        </w:rPr>
        <w:t>2012</w:t>
      </w:r>
      <w:r>
        <w:rPr>
          <w:rFonts w:ascii="Arial" w:hAnsi="Arial"/>
          <w:sz w:val="12"/>
        </w:rPr>
      </w:r>
    </w:p>
    <w:p>
      <w:pPr>
        <w:spacing w:after="0" w:line="202" w:lineRule="exact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440" w:right="740"/>
        </w:sectPr>
      </w:pPr>
    </w:p>
    <w:p>
      <w:pPr>
        <w:spacing w:line="240" w:lineRule="auto" w:before="5"/>
        <w:rPr>
          <w:rFonts w:ascii="Arial" w:hAnsi="Arial" w:cs="Arial" w:eastAsia="Arial" w:hint="default"/>
          <w:i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pgSz w:w="11630" w:h="15880"/>
          <w:pgMar w:top="1500" w:bottom="0" w:left="740" w:right="420"/>
        </w:sectPr>
      </w:pPr>
    </w:p>
    <w:p>
      <w:pPr>
        <w:pStyle w:val="BodyText"/>
        <w:spacing w:line="240" w:lineRule="auto" w:before="80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11"/>
        </w:rPr>
        <w:t>qualificados,  </w:t>
      </w:r>
      <w:r>
        <w:rPr>
          <w:rFonts w:ascii="Arial"/>
          <w:color w:val="231F20"/>
          <w:spacing w:val="8"/>
        </w:rPr>
        <w:t>por  </w:t>
      </w:r>
      <w:r>
        <w:rPr>
          <w:rFonts w:ascii="Arial"/>
          <w:color w:val="231F20"/>
          <w:spacing w:val="9"/>
        </w:rPr>
        <w:t>elas  </w:t>
      </w:r>
      <w:r>
        <w:rPr>
          <w:rFonts w:ascii="Arial"/>
          <w:color w:val="231F20"/>
          <w:spacing w:val="10"/>
        </w:rPr>
        <w:t>remunerados</w:t>
      </w:r>
      <w:r>
        <w:rPr>
          <w:rFonts w:ascii="Arial"/>
          <w:color w:val="231F20"/>
          <w:spacing w:val="56"/>
        </w:rPr>
        <w:t> </w:t>
      </w:r>
      <w:r>
        <w:rPr>
          <w:rFonts w:ascii="Arial"/>
          <w:color w:val="231F20"/>
        </w:rPr>
        <w:t>e</w:t>
      </w:r>
      <w:r>
        <w:rPr>
          <w:rFonts w:ascii="Arial"/>
        </w:rPr>
      </w:r>
    </w:p>
    <w:p>
      <w:pPr>
        <w:pStyle w:val="BodyText"/>
        <w:spacing w:line="240" w:lineRule="auto" w:before="8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assistidos.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definição,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temos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neste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tipo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  <w:spacing w:val="-3"/>
        </w:rPr>
        <w:t>contratação,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3"/>
        </w:rPr>
        <w:t>de um </w:t>
      </w:r>
      <w:r>
        <w:rPr>
          <w:rFonts w:ascii="Arial" w:hAnsi="Arial"/>
          <w:color w:val="231F20"/>
          <w:spacing w:val="4"/>
        </w:rPr>
        <w:t>lado, uma empresa </w:t>
      </w:r>
      <w:r>
        <w:rPr>
          <w:rFonts w:ascii="Arial" w:hAnsi="Arial"/>
          <w:color w:val="231F20"/>
          <w:spacing w:val="3"/>
        </w:rPr>
        <w:t>Tomadora de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  <w:spacing w:val="-5"/>
        </w:rPr>
        <w:t>Serviços,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3"/>
        </w:rPr>
        <w:t>ou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4"/>
        </w:rPr>
        <w:t>seja,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5"/>
        </w:rPr>
        <w:t>aquela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4"/>
        </w:rPr>
        <w:t>tem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  <w:spacing w:val="-5"/>
        </w:rPr>
        <w:t>necessidade </w:t>
      </w:r>
      <w:r>
        <w:rPr>
          <w:rFonts w:ascii="Arial" w:hAnsi="Arial"/>
          <w:color w:val="231F20"/>
          <w:spacing w:val="-5"/>
        </w:rPr>
      </w:r>
      <w:r>
        <w:rPr>
          <w:rFonts w:ascii="Arial" w:hAnsi="Arial"/>
          <w:color w:val="231F20"/>
        </w:rPr>
        <w:t>da mão-de-obra temporária, e de outro, a </w:t>
      </w:r>
      <w:r>
        <w:rPr>
          <w:rFonts w:ascii="Arial" w:hAnsi="Arial"/>
          <w:color w:val="231F20"/>
        </w:rPr>
        <w:t>Empresa de Mão de Obra Temporária, que  é </w:t>
      </w:r>
      <w:r>
        <w:rPr>
          <w:rFonts w:ascii="Arial" w:hAnsi="Arial"/>
          <w:color w:val="231F20"/>
          <w:spacing w:val="4"/>
        </w:rPr>
        <w:t>contratada </w:t>
      </w:r>
      <w:r>
        <w:rPr>
          <w:rFonts w:ascii="Arial" w:hAnsi="Arial"/>
          <w:color w:val="231F20"/>
          <w:spacing w:val="3"/>
        </w:rPr>
        <w:t>para selecionar, </w:t>
      </w:r>
      <w:r>
        <w:rPr>
          <w:rFonts w:ascii="Arial" w:hAnsi="Arial"/>
          <w:color w:val="231F20"/>
          <w:spacing w:val="4"/>
        </w:rPr>
        <w:t>contratar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remunerar </w:t>
      </w:r>
      <w:r>
        <w:rPr>
          <w:rFonts w:ascii="Arial" w:hAnsi="Arial"/>
          <w:color w:val="231F20"/>
        </w:rPr>
        <w:t>esta mesma mão de</w:t>
      </w:r>
      <w:r>
        <w:rPr>
          <w:rFonts w:ascii="Arial" w:hAnsi="Arial"/>
          <w:color w:val="231F20"/>
          <w:spacing w:val="-32"/>
        </w:rPr>
        <w:t> </w:t>
      </w:r>
      <w:r>
        <w:rPr>
          <w:rFonts w:ascii="Arial" w:hAnsi="Arial"/>
          <w:color w:val="231F20"/>
        </w:rPr>
        <w:t>obra.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Outra característica do </w:t>
      </w:r>
      <w:r>
        <w:rPr>
          <w:rFonts w:ascii="Arial" w:hAnsi="Arial"/>
          <w:color w:val="231F20"/>
          <w:spacing w:val="-4"/>
        </w:rPr>
        <w:t>Trabalho Temporário </w:t>
      </w:r>
      <w:r>
        <w:rPr>
          <w:rFonts w:ascii="Arial" w:hAnsi="Arial"/>
          <w:color w:val="231F20"/>
        </w:rPr>
        <w:t>é </w:t>
      </w:r>
      <w:r>
        <w:rPr>
          <w:rFonts w:ascii="Arial" w:hAnsi="Arial"/>
          <w:color w:val="231F20"/>
        </w:rPr>
        <w:t>a duração do Contrato por 90 (noventa) dias, </w:t>
      </w:r>
      <w:r>
        <w:rPr>
          <w:rFonts w:ascii="Arial" w:hAnsi="Arial"/>
          <w:color w:val="231F20"/>
        </w:rPr>
        <w:t>podendo </w:t>
      </w:r>
      <w:r>
        <w:rPr>
          <w:rFonts w:ascii="Arial" w:hAnsi="Arial"/>
          <w:color w:val="231F20"/>
          <w:spacing w:val="-3"/>
        </w:rPr>
        <w:t>ser, </w:t>
      </w:r>
      <w:r>
        <w:rPr>
          <w:rFonts w:ascii="Arial" w:hAnsi="Arial"/>
          <w:color w:val="231F20"/>
        </w:rPr>
        <w:t>caso persistam a ocorrência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dos motivos que deram ensejo à contratação ( </w:t>
      </w:r>
      <w:r>
        <w:rPr>
          <w:rFonts w:ascii="Arial" w:hAnsi="Arial"/>
          <w:color w:val="231F20"/>
          <w:spacing w:val="13"/>
        </w:rPr>
        <w:t>substituição eventual </w:t>
      </w:r>
      <w:r>
        <w:rPr>
          <w:rFonts w:ascii="Arial" w:hAnsi="Arial"/>
          <w:color w:val="231F20"/>
          <w:spacing w:val="7"/>
        </w:rPr>
        <w:t>ou </w:t>
      </w:r>
      <w:r>
        <w:rPr>
          <w:rFonts w:ascii="Arial" w:hAnsi="Arial"/>
          <w:color w:val="231F20"/>
          <w:spacing w:val="13"/>
        </w:rPr>
        <w:t>acréscimo </w:t>
      </w:r>
      <w:r>
        <w:rPr>
          <w:rFonts w:ascii="Arial" w:hAnsi="Arial"/>
          <w:color w:val="231F20"/>
          <w:spacing w:val="13"/>
        </w:rPr>
      </w:r>
      <w:r>
        <w:rPr>
          <w:rFonts w:ascii="Arial" w:hAnsi="Arial"/>
          <w:color w:val="231F20"/>
        </w:rPr>
        <w:t>extraordinário de serviços), prorrogados por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mais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90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dias,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desde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3"/>
        </w:rPr>
        <w:t>que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formalizada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solicitação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específica junto ao Ministério do Trabalho.  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5"/>
        </w:rPr>
        <w:t>remuneração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5"/>
        </w:rPr>
        <w:t>condições </w:t>
      </w:r>
      <w:r>
        <w:rPr>
          <w:rFonts w:ascii="Arial" w:hAnsi="Arial"/>
          <w:color w:val="231F20"/>
          <w:spacing w:val="3"/>
        </w:rPr>
        <w:t>de </w:t>
      </w:r>
      <w:r>
        <w:rPr>
          <w:rFonts w:ascii="Arial" w:hAnsi="Arial"/>
          <w:color w:val="231F20"/>
          <w:spacing w:val="5"/>
        </w:rPr>
        <w:t>trabalho </w:t>
      </w:r>
      <w:r>
        <w:rPr>
          <w:rFonts w:ascii="Arial" w:hAnsi="Arial"/>
          <w:color w:val="231F20"/>
          <w:spacing w:val="5"/>
        </w:rPr>
      </w:r>
      <w:r>
        <w:rPr>
          <w:rFonts w:ascii="Arial" w:hAnsi="Arial"/>
          <w:color w:val="231F20"/>
        </w:rPr>
        <w:t>(benefícios,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Jornada,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etc)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devem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iguais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aos</w:t>
      </w:r>
      <w:r>
        <w:rPr>
          <w:rFonts w:ascii="Arial" w:hAnsi="Arial"/>
        </w:rPr>
      </w:r>
    </w:p>
    <w:p>
      <w:pPr>
        <w:pStyle w:val="BodyText"/>
        <w:spacing w:line="249" w:lineRule="auto" w:before="80"/>
        <w:ind w:right="2"/>
        <w:jc w:val="both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</w:rPr>
        <w:t>do trabalhador ativo que exerça a mesma função no </w:t>
      </w:r>
      <w:r>
        <w:rPr>
          <w:rFonts w:ascii="Arial" w:hAnsi="Arial"/>
          <w:color w:val="231F20"/>
          <w:spacing w:val="-5"/>
        </w:rPr>
        <w:t>Tomador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Serviços.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D2232A"/>
          <w:spacing w:val="-2"/>
        </w:rPr>
        <w:t>TERCEIRIZADO</w:t>
      </w:r>
      <w:r>
        <w:rPr>
          <w:rFonts w:ascii="Arial"/>
          <w:b w:val="0"/>
        </w:rPr>
      </w:r>
    </w:p>
    <w:p>
      <w:pPr>
        <w:pStyle w:val="BodyText"/>
        <w:spacing w:line="249" w:lineRule="auto" w:before="8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-4"/>
        </w:rPr>
        <w:t>Trabalho Terceirizado </w:t>
      </w:r>
      <w:r>
        <w:rPr>
          <w:rFonts w:ascii="Arial" w:hAnsi="Arial"/>
          <w:color w:val="231F20"/>
        </w:rPr>
        <w:t>se caracteriza pela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4"/>
        </w:rPr>
        <w:t>necessidade </w:t>
      </w:r>
      <w:r>
        <w:rPr>
          <w:rFonts w:ascii="Arial" w:hAnsi="Arial"/>
          <w:color w:val="231F20"/>
          <w:spacing w:val="2"/>
        </w:rPr>
        <w:t>da </w:t>
      </w:r>
      <w:r>
        <w:rPr>
          <w:rFonts w:ascii="Arial" w:hAnsi="Arial"/>
          <w:color w:val="231F20"/>
          <w:spacing w:val="3"/>
        </w:rPr>
        <w:t>empresa </w:t>
      </w:r>
      <w:r>
        <w:rPr>
          <w:rFonts w:ascii="Arial" w:hAnsi="Arial"/>
          <w:color w:val="231F20"/>
          <w:spacing w:val="2"/>
        </w:rPr>
        <w:t>de </w:t>
      </w:r>
      <w:r>
        <w:rPr>
          <w:rFonts w:ascii="Arial" w:hAnsi="Arial"/>
          <w:color w:val="231F20"/>
          <w:spacing w:val="4"/>
        </w:rPr>
        <w:t>focar </w:t>
      </w:r>
      <w:r>
        <w:rPr>
          <w:rFonts w:ascii="Arial" w:hAnsi="Arial"/>
          <w:color w:val="231F20"/>
          <w:spacing w:val="3"/>
        </w:rPr>
        <w:t>sua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</w:rPr>
        <w:t>energia e atenção para o objeto de </w:t>
      </w:r>
      <w:r>
        <w:rPr>
          <w:rFonts w:ascii="Arial" w:hAnsi="Arial"/>
          <w:color w:val="231F20"/>
          <w:spacing w:val="2"/>
        </w:rPr>
        <w:t>sua </w:t>
      </w:r>
      <w:r>
        <w:rPr>
          <w:rFonts w:ascii="Arial" w:hAnsi="Arial"/>
          <w:color w:val="231F20"/>
          <w:spacing w:val="2"/>
        </w:rPr>
      </w:r>
      <w:r>
        <w:rPr>
          <w:rFonts w:ascii="Arial" w:hAnsi="Arial"/>
          <w:color w:val="231F20"/>
        </w:rPr>
        <w:t>atividade principal. É aplicado nos casos </w:t>
      </w:r>
      <w:r>
        <w:rPr>
          <w:rFonts w:ascii="Arial" w:hAnsi="Arial"/>
          <w:color w:val="231F20"/>
        </w:rPr>
        <w:t>em que a </w:t>
      </w:r>
      <w:r>
        <w:rPr>
          <w:rFonts w:ascii="Arial" w:hAnsi="Arial"/>
          <w:color w:val="231F20"/>
          <w:spacing w:val="-3"/>
        </w:rPr>
        <w:t>empresa </w:t>
      </w:r>
      <w:r>
        <w:rPr>
          <w:rFonts w:ascii="Arial" w:hAnsi="Arial"/>
          <w:color w:val="231F20"/>
        </w:rPr>
        <w:t>não pode </w:t>
      </w:r>
      <w:r>
        <w:rPr>
          <w:rFonts w:ascii="Arial" w:hAnsi="Arial"/>
          <w:color w:val="231F20"/>
          <w:spacing w:val="-3"/>
        </w:rPr>
        <w:t>desperdiçar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4"/>
        </w:rPr>
        <w:t>tempo com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4"/>
        </w:rPr>
        <w:t>controle  </w:t>
      </w:r>
      <w:r>
        <w:rPr>
          <w:rFonts w:ascii="Arial" w:hAnsi="Arial"/>
          <w:color w:val="231F20"/>
        </w:rPr>
        <w:t>e  </w:t>
      </w:r>
      <w:r>
        <w:rPr>
          <w:rFonts w:ascii="Arial" w:hAnsi="Arial"/>
          <w:color w:val="231F20"/>
          <w:spacing w:val="5"/>
        </w:rPr>
        <w:t>coordenação </w:t>
      </w:r>
      <w:r>
        <w:rPr>
          <w:rFonts w:ascii="Arial" w:hAnsi="Arial"/>
          <w:color w:val="231F20"/>
          <w:spacing w:val="5"/>
        </w:rPr>
      </w:r>
      <w:r>
        <w:rPr>
          <w:rFonts w:ascii="Arial" w:hAnsi="Arial"/>
          <w:color w:val="231F20"/>
        </w:rPr>
        <w:t>de tarefas e serviços não ligados ao seu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1"/>
        </w:rPr>
        <w:t>principal</w:t>
      </w:r>
      <w:r>
        <w:rPr>
          <w:rFonts w:ascii="Arial" w:hAnsi="Arial"/>
          <w:color w:val="231F20"/>
          <w:spacing w:val="2"/>
        </w:rPr>
        <w:t> </w:t>
      </w:r>
      <w:r>
        <w:rPr>
          <w:rFonts w:ascii="Arial" w:hAnsi="Arial"/>
          <w:color w:val="231F20"/>
        </w:rPr>
        <w:t>objetivo.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1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Com </w:t>
      </w:r>
      <w:r>
        <w:rPr>
          <w:rFonts w:ascii="Arial" w:hAnsi="Arial"/>
          <w:color w:val="231F20"/>
          <w:spacing w:val="2"/>
        </w:rPr>
        <w:t>isso criou-se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2"/>
        </w:rPr>
        <w:t>figura </w:t>
      </w:r>
      <w:r>
        <w:rPr>
          <w:rFonts w:ascii="Arial" w:hAnsi="Arial"/>
          <w:color w:val="231F20"/>
        </w:rPr>
        <w:t>do Trabalho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7"/>
        </w:rPr>
        <w:t>Terceirizado,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tem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como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4"/>
        </w:rPr>
        <w:t>meta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6"/>
        </w:rPr>
        <w:t>redirecionar </w:t>
      </w:r>
      <w:r>
        <w:rPr>
          <w:rFonts w:ascii="Arial" w:hAnsi="Arial"/>
          <w:color w:val="231F20"/>
          <w:spacing w:val="-6"/>
        </w:rPr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foco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atenção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  <w:spacing w:val="-3"/>
        </w:rPr>
        <w:t>empresário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seus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colaboradores </w:t>
      </w:r>
      <w:r>
        <w:rPr>
          <w:rFonts w:ascii="Arial" w:hAnsi="Arial"/>
          <w:color w:val="231F20"/>
        </w:rPr>
        <w:t>para aquelas atividades que </w:t>
      </w:r>
      <w:r>
        <w:rPr>
          <w:rFonts w:ascii="Arial" w:hAnsi="Arial"/>
          <w:color w:val="231F20"/>
        </w:rPr>
        <w:t>são prioritárias na vida das </w:t>
      </w:r>
      <w:r>
        <w:rPr>
          <w:rFonts w:ascii="Arial" w:hAnsi="Arial"/>
          <w:color w:val="231F20"/>
          <w:spacing w:val="-3"/>
        </w:rPr>
        <w:t>organizações, </w:t>
      </w:r>
      <w:r>
        <w:rPr>
          <w:rFonts w:ascii="Arial" w:hAnsi="Arial"/>
          <w:color w:val="231F20"/>
          <w:spacing w:val="-3"/>
        </w:rPr>
        <w:t>seu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objeto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principal,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repassando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3"/>
        </w:rPr>
        <w:t> </w:t>
      </w:r>
      <w:r>
        <w:rPr>
          <w:rFonts w:ascii="Arial" w:hAnsi="Arial"/>
          <w:color w:val="231F20"/>
          <w:spacing w:val="-4"/>
        </w:rPr>
        <w:t>Empresas </w:t>
      </w:r>
      <w:r>
        <w:rPr>
          <w:rFonts w:ascii="Arial" w:hAnsi="Arial"/>
          <w:color w:val="231F20"/>
          <w:spacing w:val="-4"/>
        </w:rPr>
      </w:r>
      <w:r>
        <w:rPr>
          <w:rFonts w:ascii="Arial" w:hAnsi="Arial"/>
          <w:color w:val="231F20"/>
        </w:rPr>
        <w:t>de Prestação de Serviços Terceirizados,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  <w:spacing w:val="-3"/>
        </w:rPr>
        <w:t>tarefas </w:t>
      </w:r>
      <w:r>
        <w:rPr>
          <w:rFonts w:ascii="Arial" w:hAnsi="Arial"/>
          <w:color w:val="231F20"/>
        </w:rPr>
        <w:t>consideradas</w:t>
      </w:r>
      <w:r>
        <w:rPr>
          <w:rFonts w:ascii="Arial" w:hAnsi="Arial"/>
          <w:color w:val="231F20"/>
          <w:spacing w:val="-33"/>
        </w:rPr>
        <w:t> </w:t>
      </w:r>
      <w:r>
        <w:rPr>
          <w:rFonts w:ascii="Arial" w:hAnsi="Arial"/>
          <w:color w:val="231F20"/>
        </w:rPr>
        <w:t>acessórias.</w:t>
      </w:r>
      <w:r>
        <w:rPr>
          <w:rFonts w:ascii="Arial" w:hAnsi="Arial"/>
        </w:rPr>
      </w:r>
    </w:p>
    <w:p>
      <w:pPr>
        <w:pStyle w:val="BodyText"/>
        <w:spacing w:line="249" w:lineRule="auto" w:before="80"/>
        <w:ind w:right="140"/>
        <w:jc w:val="both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9"/>
        </w:rPr>
        <w:t>relação </w:t>
      </w:r>
      <w:r>
        <w:rPr>
          <w:rFonts w:ascii="Arial" w:hAnsi="Arial"/>
          <w:color w:val="231F20"/>
          <w:spacing w:val="10"/>
        </w:rPr>
        <w:t>operacional </w:t>
      </w:r>
      <w:r>
        <w:rPr>
          <w:rFonts w:ascii="Arial" w:hAnsi="Arial"/>
          <w:color w:val="231F20"/>
          <w:spacing w:val="6"/>
        </w:rPr>
        <w:t>do </w:t>
      </w:r>
      <w:r>
        <w:rPr>
          <w:rFonts w:ascii="Arial" w:hAnsi="Arial"/>
          <w:color w:val="231F20"/>
          <w:spacing w:val="9"/>
        </w:rPr>
        <w:t>Trabalhador </w:t>
      </w:r>
      <w:r>
        <w:rPr>
          <w:rFonts w:ascii="Arial" w:hAnsi="Arial"/>
          <w:color w:val="231F20"/>
          <w:spacing w:val="9"/>
        </w:rPr>
      </w:r>
      <w:r>
        <w:rPr>
          <w:rFonts w:ascii="Arial" w:hAnsi="Arial"/>
          <w:color w:val="231F20"/>
          <w:spacing w:val="-4"/>
        </w:rPr>
        <w:t>Terceirizado </w:t>
      </w:r>
      <w:r>
        <w:rPr>
          <w:rFonts w:ascii="Arial" w:hAnsi="Arial"/>
          <w:color w:val="231F20"/>
        </w:rPr>
        <w:t>não pode se dar com a </w:t>
      </w:r>
      <w:r>
        <w:rPr>
          <w:rFonts w:ascii="Arial" w:hAnsi="Arial"/>
          <w:color w:val="231F20"/>
          <w:spacing w:val="-3"/>
        </w:rPr>
        <w:t>empresa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  <w:spacing w:val="4"/>
        </w:rPr>
        <w:t>tomadora </w:t>
      </w:r>
      <w:r>
        <w:rPr>
          <w:rFonts w:ascii="Arial" w:hAnsi="Arial"/>
          <w:color w:val="231F20"/>
          <w:spacing w:val="2"/>
        </w:rPr>
        <w:t>ou </w:t>
      </w:r>
      <w:r>
        <w:rPr>
          <w:rFonts w:ascii="Arial" w:hAnsi="Arial"/>
          <w:color w:val="231F20"/>
          <w:spacing w:val="3"/>
        </w:rPr>
        <w:t>seus </w:t>
      </w:r>
      <w:r>
        <w:rPr>
          <w:rFonts w:ascii="Arial" w:hAnsi="Arial"/>
          <w:color w:val="231F20"/>
          <w:spacing w:val="4"/>
        </w:rPr>
        <w:t>representantes,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5"/>
        </w:rPr>
        <w:t>que </w:t>
      </w:r>
      <w:r>
        <w:rPr>
          <w:rFonts w:ascii="Arial" w:hAnsi="Arial"/>
          <w:color w:val="231F20"/>
          <w:spacing w:val="5"/>
        </w:rPr>
      </w:r>
      <w:r>
        <w:rPr>
          <w:rFonts w:ascii="Arial" w:hAnsi="Arial"/>
          <w:color w:val="231F20"/>
          <w:spacing w:val="3"/>
        </w:rPr>
        <w:t>quer dizer: </w:t>
      </w:r>
      <w:r>
        <w:rPr>
          <w:rFonts w:ascii="Arial" w:hAnsi="Arial"/>
          <w:color w:val="231F20"/>
          <w:spacing w:val="2"/>
        </w:rPr>
        <w:t>não </w:t>
      </w:r>
      <w:r>
        <w:rPr>
          <w:rFonts w:ascii="Arial" w:hAnsi="Arial"/>
          <w:color w:val="231F20"/>
          <w:spacing w:val="3"/>
        </w:rPr>
        <w:t>pode </w:t>
      </w:r>
      <w:r>
        <w:rPr>
          <w:rFonts w:ascii="Arial" w:hAnsi="Arial"/>
          <w:color w:val="231F20"/>
        </w:rPr>
        <w:t>haver,  </w:t>
      </w:r>
      <w:r>
        <w:rPr>
          <w:rFonts w:ascii="Arial" w:hAnsi="Arial"/>
          <w:color w:val="231F20"/>
          <w:spacing w:val="2"/>
        </w:rPr>
        <w:t>sob  </w:t>
      </w:r>
      <w:r>
        <w:rPr>
          <w:rFonts w:ascii="Arial" w:hAnsi="Arial"/>
          <w:color w:val="231F20"/>
          <w:spacing w:val="3"/>
        </w:rPr>
        <w:t>pena </w:t>
      </w:r>
      <w:r>
        <w:rPr>
          <w:rFonts w:ascii="Arial" w:hAnsi="Arial"/>
          <w:color w:val="231F20"/>
        </w:rPr>
        <w:t>de  </w:t>
      </w:r>
      <w:r>
        <w:rPr>
          <w:rFonts w:ascii="Arial" w:hAnsi="Arial"/>
          <w:color w:val="231F20"/>
        </w:rPr>
        <w:t>se  </w:t>
      </w:r>
      <w:r>
        <w:rPr>
          <w:rFonts w:ascii="Arial" w:hAnsi="Arial"/>
          <w:color w:val="231F20"/>
          <w:spacing w:val="3"/>
        </w:rPr>
        <w:t>caracterizar  vínculo  empregatício  </w:t>
      </w:r>
      <w:r>
        <w:rPr>
          <w:rFonts w:ascii="Arial" w:hAnsi="Arial"/>
          <w:color w:val="231F20"/>
          <w:spacing w:val="2"/>
        </w:rPr>
        <w:t>com </w:t>
      </w:r>
      <w:r>
        <w:rPr>
          <w:rFonts w:ascii="Arial" w:hAnsi="Arial"/>
          <w:color w:val="231F20"/>
          <w:spacing w:val="2"/>
        </w:rPr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8"/>
        </w:rPr>
        <w:t>empresa tomadora, qualquer relação </w:t>
      </w:r>
      <w:r>
        <w:rPr>
          <w:rFonts w:ascii="Arial" w:hAnsi="Arial"/>
          <w:color w:val="231F20"/>
          <w:spacing w:val="8"/>
        </w:rPr>
      </w:r>
      <w:r>
        <w:rPr>
          <w:rFonts w:ascii="Arial" w:hAnsi="Arial"/>
          <w:color w:val="231F20"/>
          <w:spacing w:val="3"/>
        </w:rPr>
        <w:t>de </w:t>
      </w:r>
      <w:r>
        <w:rPr>
          <w:rFonts w:ascii="Arial" w:hAnsi="Arial"/>
          <w:color w:val="231F20"/>
          <w:spacing w:val="6"/>
        </w:rPr>
        <w:t>subordinação hierárquica, </w:t>
      </w:r>
      <w:r>
        <w:rPr>
          <w:rFonts w:ascii="Arial" w:hAnsi="Arial"/>
          <w:color w:val="231F20"/>
          <w:spacing w:val="3"/>
        </w:rPr>
        <w:t>ou </w:t>
      </w:r>
      <w:r>
        <w:rPr>
          <w:rFonts w:ascii="Arial" w:hAnsi="Arial"/>
          <w:color w:val="231F20"/>
          <w:spacing w:val="6"/>
        </w:rPr>
        <w:t>vínculo </w:t>
      </w:r>
      <w:r>
        <w:rPr>
          <w:rFonts w:ascii="Arial" w:hAnsi="Arial"/>
          <w:color w:val="231F20"/>
          <w:spacing w:val="6"/>
        </w:rPr>
      </w:r>
      <w:r>
        <w:rPr>
          <w:rFonts w:ascii="Arial" w:hAnsi="Arial"/>
          <w:color w:val="231F20"/>
          <w:spacing w:val="6"/>
        </w:rPr>
      </w:r>
      <w:r>
        <w:rPr>
          <w:rFonts w:ascii="Arial" w:hAnsi="Arial"/>
          <w:color w:val="231F20"/>
          <w:spacing w:val="-2"/>
        </w:rPr>
        <w:t>operacional.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right="142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Para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resolver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tal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situação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empresa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prestadora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de serviços deve dispor um funcionário para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4"/>
        </w:rPr>
        <w:t>ligação </w:t>
      </w:r>
      <w:r>
        <w:rPr>
          <w:rFonts w:ascii="Arial" w:hAnsi="Arial"/>
          <w:color w:val="231F20"/>
          <w:spacing w:val="3"/>
        </w:rPr>
        <w:t>entre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3"/>
        </w:rPr>
        <w:t>empresa </w:t>
      </w:r>
      <w:r>
        <w:rPr>
          <w:rFonts w:ascii="Arial" w:hAnsi="Arial"/>
          <w:color w:val="231F20"/>
          <w:spacing w:val="2"/>
        </w:rPr>
        <w:t>Tomadora </w:t>
      </w:r>
      <w:r>
        <w:rPr>
          <w:rFonts w:ascii="Arial" w:hAnsi="Arial"/>
          <w:color w:val="231F20"/>
        </w:rPr>
        <w:t>e o </w:t>
      </w:r>
      <w:r>
        <w:rPr>
          <w:rFonts w:ascii="Arial" w:hAnsi="Arial"/>
          <w:color w:val="231F20"/>
        </w:rPr>
        <w:t>Trabalhador Terceirizado, evitando assim o </w:t>
      </w:r>
      <w:r>
        <w:rPr>
          <w:rFonts w:ascii="Arial" w:hAnsi="Arial"/>
          <w:color w:val="231F20"/>
          <w:spacing w:val="-3"/>
        </w:rPr>
        <w:t>contato direto. Esse elemento operacional teria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como função repassar ordens, advertências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3"/>
        </w:rPr>
        <w:t>toda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4"/>
        </w:rPr>
        <w:t>qualquer instrução </w:t>
      </w:r>
      <w:r>
        <w:rPr>
          <w:rFonts w:ascii="Arial" w:hAnsi="Arial"/>
          <w:color w:val="231F20"/>
          <w:spacing w:val="3"/>
        </w:rPr>
        <w:t>que </w:t>
      </w:r>
      <w:r>
        <w:rPr>
          <w:rFonts w:ascii="Arial" w:hAnsi="Arial"/>
          <w:color w:val="231F20"/>
          <w:spacing w:val="2"/>
        </w:rPr>
        <w:t>se </w:t>
      </w:r>
      <w:r>
        <w:rPr>
          <w:rFonts w:ascii="Arial" w:hAnsi="Arial"/>
          <w:color w:val="231F20"/>
          <w:spacing w:val="3"/>
        </w:rPr>
        <w:t>faça </w:t>
      </w:r>
      <w:r>
        <w:rPr>
          <w:rFonts w:ascii="Arial" w:hAnsi="Arial"/>
          <w:color w:val="231F20"/>
          <w:spacing w:val="3"/>
        </w:rPr>
      </w:r>
      <w:r>
        <w:rPr>
          <w:rFonts w:ascii="Arial" w:hAnsi="Arial"/>
          <w:color w:val="231F20"/>
        </w:rPr>
        <w:t>necessária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bom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andamento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serviços.</w:t>
      </w:r>
      <w:r>
        <w:rPr>
          <w:rFonts w:ascii="Arial" w:hAnsi="Arial"/>
        </w:rPr>
      </w:r>
    </w:p>
    <w:p>
      <w:pPr>
        <w:spacing w:line="108" w:lineRule="exact"/>
        <w:ind w:left="3226" w:right="0" w:firstLine="0"/>
        <w:rPr>
          <w:rFonts w:ascii="Arial" w:hAnsi="Arial" w:cs="Arial" w:eastAsia="Arial" w:hint="default"/>
          <w:sz w:val="10"/>
          <w:szCs w:val="10"/>
        </w:rPr>
      </w:pPr>
      <w:r>
        <w:rPr>
          <w:rFonts w:ascii="Arial" w:hAnsi="Arial" w:cs="Arial" w:eastAsia="Arial" w:hint="default"/>
          <w:position w:val="-1"/>
          <w:sz w:val="10"/>
          <w:szCs w:val="10"/>
        </w:rPr>
        <w:pict>
          <v:group style="width:5.4pt;height:5.4pt;mso-position-horizontal-relative:char;mso-position-vertical-relative:line" coordorigin="0,0" coordsize="108,108">
            <v:group style="position:absolute;left:0;top:0;width:108;height:108" coordorigin="0,0" coordsize="108,108">
              <v:shape style="position:absolute;left:0;top:0;width:108;height:108" coordorigin="0,0" coordsize="108,108" path="m0,108l108,108,108,0,0,0,0,108xe" filled="true" fillcolor="#d2232a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position w:val="-1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92.126007pt;margin-top:8.749685pt;width:160.65pt;height:.1pt;mso-position-horizontal-relative:page;mso-position-vertical-relative:paragraph;z-index:1624;mso-wrap-distance-left:0;mso-wrap-distance-right:0" coordorigin="7843,175" coordsize="3213,2">
            <v:shape style="position:absolute;left:7843;top:175;width:3213;height:2" coordorigin="7843,175" coordsize="3213,0" path="m7843,175l11055,175e" filled="false" stroked="true" strokeweight="2.835pt" strokecolor="#d2232a">
              <v:path arrowok="t"/>
            </v:shape>
            <w10:wrap type="topAndBottom"/>
          </v:group>
        </w:pict>
      </w:r>
    </w:p>
    <w:p>
      <w:pPr>
        <w:spacing w:before="39"/>
        <w:ind w:left="1515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>
          <w:rFonts w:ascii="Arial"/>
          <w:b/>
          <w:color w:val="231F20"/>
          <w:w w:val="105"/>
          <w:sz w:val="12"/>
        </w:rPr>
        <w:t>Fonte:</w:t>
      </w:r>
      <w:r>
        <w:rPr>
          <w:rFonts w:ascii="Arial"/>
          <w:b/>
          <w:color w:val="231F20"/>
          <w:spacing w:val="-22"/>
          <w:w w:val="105"/>
          <w:sz w:val="12"/>
        </w:rPr>
        <w:t> </w:t>
      </w:r>
      <w:r>
        <w:rPr>
          <w:rFonts w:ascii="Arial"/>
          <w:b/>
          <w:color w:val="231F20"/>
          <w:w w:val="105"/>
          <w:sz w:val="12"/>
        </w:rPr>
        <w:t>Informe</w:t>
      </w:r>
      <w:r>
        <w:rPr>
          <w:rFonts w:ascii="Arial"/>
          <w:b/>
          <w:color w:val="231F20"/>
          <w:spacing w:val="-22"/>
          <w:w w:val="105"/>
          <w:sz w:val="12"/>
        </w:rPr>
        <w:t> </w:t>
      </w:r>
      <w:r>
        <w:rPr>
          <w:rFonts w:ascii="Arial"/>
          <w:b/>
          <w:color w:val="231F20"/>
          <w:w w:val="105"/>
          <w:sz w:val="12"/>
        </w:rPr>
        <w:t>RH</w:t>
      </w:r>
      <w:r>
        <w:rPr>
          <w:rFonts w:ascii="Arial"/>
          <w:b/>
          <w:color w:val="231F20"/>
          <w:spacing w:val="-22"/>
          <w:w w:val="105"/>
          <w:sz w:val="12"/>
        </w:rPr>
        <w:t> </w:t>
      </w:r>
      <w:r>
        <w:rPr>
          <w:rFonts w:ascii="Arial"/>
          <w:b/>
          <w:color w:val="231F20"/>
          <w:w w:val="105"/>
          <w:sz w:val="12"/>
        </w:rPr>
        <w:t>/</w:t>
      </w:r>
      <w:r>
        <w:rPr>
          <w:rFonts w:ascii="Arial"/>
          <w:b/>
          <w:color w:val="231F20"/>
          <w:spacing w:val="-8"/>
          <w:w w:val="105"/>
          <w:sz w:val="12"/>
        </w:rPr>
        <w:t> </w:t>
      </w:r>
      <w:r>
        <w:rPr>
          <w:rFonts w:ascii="Arial"/>
          <w:b/>
          <w:color w:val="231F20"/>
          <w:w w:val="105"/>
          <w:sz w:val="12"/>
        </w:rPr>
        <w:t>Grupo</w:t>
      </w:r>
      <w:r>
        <w:rPr>
          <w:rFonts w:ascii="Arial"/>
          <w:b/>
          <w:color w:val="231F20"/>
          <w:spacing w:val="-22"/>
          <w:w w:val="105"/>
          <w:sz w:val="12"/>
        </w:rPr>
        <w:t> </w:t>
      </w:r>
      <w:r>
        <w:rPr>
          <w:rFonts w:ascii="Arial"/>
          <w:b/>
          <w:color w:val="231F20"/>
          <w:spacing w:val="-2"/>
          <w:w w:val="105"/>
          <w:sz w:val="12"/>
        </w:rPr>
        <w:t>NPO</w:t>
      </w:r>
      <w:r>
        <w:rPr>
          <w:rFonts w:ascii="Arial"/>
          <w:w w:val="105"/>
          <w:sz w:val="12"/>
        </w:rPr>
      </w:r>
    </w:p>
    <w:p>
      <w:pPr>
        <w:spacing w:after="0"/>
        <w:jc w:val="lef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740" w:right="420"/>
          <w:cols w:num="3" w:equalWidth="0">
            <w:col w:w="3326" w:space="359"/>
            <w:col w:w="3139" w:space="169"/>
            <w:col w:w="3477"/>
          </w:cols>
        </w:sectPr>
      </w:pP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408" w:lineRule="exact" w:before="45"/>
        <w:ind w:left="112" w:right="0" w:firstLine="0"/>
        <w:jc w:val="left"/>
        <w:rPr>
          <w:rFonts w:ascii="Tahoma" w:hAnsi="Tahoma" w:cs="Tahoma" w:eastAsia="Tahoma" w:hint="default"/>
          <w:sz w:val="34"/>
          <w:szCs w:val="34"/>
        </w:rPr>
      </w:pPr>
      <w:r>
        <w:rPr>
          <w:rFonts w:ascii="Tahoma" w:hAnsi="Tahoma"/>
          <w:b/>
          <w:color w:val="D2232A"/>
          <w:w w:val="95"/>
          <w:sz w:val="34"/>
        </w:rPr>
        <w:t>Pagamento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w w:val="95"/>
          <w:sz w:val="34"/>
        </w:rPr>
        <w:t>de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spacing w:val="2"/>
          <w:w w:val="95"/>
          <w:sz w:val="34"/>
        </w:rPr>
        <w:t>comissão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w w:val="95"/>
          <w:sz w:val="34"/>
        </w:rPr>
        <w:t>a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w w:val="95"/>
          <w:sz w:val="34"/>
        </w:rPr>
        <w:t>vendedor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w w:val="95"/>
          <w:sz w:val="34"/>
        </w:rPr>
        <w:t>não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spacing w:val="2"/>
          <w:w w:val="95"/>
          <w:sz w:val="34"/>
        </w:rPr>
        <w:t>pode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w w:val="95"/>
          <w:sz w:val="34"/>
        </w:rPr>
        <w:t>descontar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spacing w:val="2"/>
          <w:w w:val="95"/>
          <w:sz w:val="34"/>
        </w:rPr>
        <w:t>taxa</w:t>
      </w:r>
      <w:r>
        <w:rPr>
          <w:rFonts w:ascii="Tahoma" w:hAnsi="Tahoma"/>
          <w:b/>
          <w:color w:val="D2232A"/>
          <w:spacing w:val="-30"/>
          <w:w w:val="95"/>
          <w:sz w:val="34"/>
        </w:rPr>
        <w:t> </w:t>
      </w:r>
      <w:r>
        <w:rPr>
          <w:rFonts w:ascii="Tahoma" w:hAnsi="Tahoma"/>
          <w:b/>
          <w:color w:val="D2232A"/>
          <w:spacing w:val="3"/>
          <w:w w:val="95"/>
          <w:sz w:val="34"/>
        </w:rPr>
        <w:t>de </w:t>
      </w:r>
      <w:r>
        <w:rPr>
          <w:rFonts w:ascii="Tahoma" w:hAnsi="Tahoma"/>
          <w:b/>
          <w:color w:val="D2232A"/>
          <w:spacing w:val="3"/>
          <w:w w:val="95"/>
          <w:sz w:val="34"/>
        </w:rPr>
      </w:r>
      <w:r>
        <w:rPr>
          <w:rFonts w:ascii="Tahoma" w:hAnsi="Tahoma"/>
          <w:b/>
          <w:color w:val="D2232A"/>
          <w:w w:val="90"/>
          <w:sz w:val="34"/>
        </w:rPr>
        <w:t>cartão de</w:t>
      </w:r>
      <w:r>
        <w:rPr>
          <w:rFonts w:ascii="Tahoma" w:hAnsi="Tahoma"/>
          <w:b/>
          <w:color w:val="D2232A"/>
          <w:spacing w:val="-43"/>
          <w:w w:val="90"/>
          <w:sz w:val="34"/>
        </w:rPr>
        <w:t> </w:t>
      </w:r>
      <w:r>
        <w:rPr>
          <w:rFonts w:ascii="Tahoma" w:hAnsi="Tahoma"/>
          <w:b/>
          <w:color w:val="D2232A"/>
          <w:w w:val="90"/>
          <w:sz w:val="34"/>
        </w:rPr>
        <w:t>crédito</w:t>
      </w:r>
      <w:r>
        <w:rPr>
          <w:rFonts w:ascii="Tahoma" w:hAnsi="Tahoma"/>
          <w:sz w:val="34"/>
        </w:rPr>
      </w: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after="0" w:line="240" w:lineRule="auto"/>
        <w:rPr>
          <w:rFonts w:ascii="Tahoma" w:hAnsi="Tahoma" w:cs="Tahoma" w:eastAsia="Tahoma" w:hint="default"/>
          <w:sz w:val="20"/>
          <w:szCs w:val="20"/>
        </w:rPr>
        <w:sectPr>
          <w:type w:val="continuous"/>
          <w:pgSz w:w="11630" w:h="15880"/>
          <w:pgMar w:top="0" w:bottom="0" w:left="740" w:right="420"/>
        </w:sectPr>
      </w:pPr>
    </w:p>
    <w:p>
      <w:pPr>
        <w:spacing w:line="328" w:lineRule="auto" w:before="257"/>
        <w:ind w:left="1198" w:right="0" w:firstLine="330"/>
        <w:jc w:val="both"/>
        <w:rPr>
          <w:rFonts w:ascii="Calibri" w:hAnsi="Calibri" w:cs="Calibri" w:eastAsia="Calibri" w:hint="default"/>
          <w:sz w:val="30"/>
          <w:szCs w:val="30"/>
        </w:rPr>
      </w:pPr>
      <w:r>
        <w:rPr>
          <w:rFonts w:ascii="Calibri"/>
          <w:color w:val="1E6EA6"/>
          <w:spacing w:val="-1"/>
          <w:sz w:val="30"/>
        </w:rPr>
        <w:t>Entendimento </w:t>
      </w:r>
      <w:r>
        <w:rPr>
          <w:rFonts w:ascii="Calibri"/>
          <w:color w:val="1E6EA6"/>
          <w:w w:val="105"/>
          <w:sz w:val="30"/>
        </w:rPr>
        <w:t>do</w:t>
      </w:r>
      <w:r>
        <w:rPr>
          <w:rFonts w:ascii="Calibri"/>
          <w:color w:val="1E6EA6"/>
          <w:spacing w:val="-40"/>
          <w:w w:val="105"/>
          <w:sz w:val="30"/>
        </w:rPr>
        <w:t> </w:t>
      </w:r>
      <w:r>
        <w:rPr>
          <w:rFonts w:ascii="Calibri"/>
          <w:color w:val="1E6EA6"/>
          <w:w w:val="105"/>
          <w:sz w:val="30"/>
        </w:rPr>
        <w:t>TRT</w:t>
      </w:r>
      <w:r>
        <w:rPr>
          <w:rFonts w:ascii="Calibri"/>
          <w:color w:val="1E6EA6"/>
          <w:spacing w:val="-33"/>
          <w:w w:val="105"/>
          <w:sz w:val="30"/>
        </w:rPr>
        <w:t> </w:t>
      </w:r>
      <w:r>
        <w:rPr>
          <w:rFonts w:ascii="Calibri"/>
          <w:color w:val="1E6EA6"/>
          <w:w w:val="105"/>
          <w:sz w:val="30"/>
        </w:rPr>
        <w:t>considera </w:t>
      </w:r>
      <w:r>
        <w:rPr>
          <w:rFonts w:ascii="Calibri"/>
          <w:color w:val="1E6EA6"/>
          <w:w w:val="105"/>
          <w:sz w:val="30"/>
        </w:rPr>
        <w:t>que os</w:t>
      </w:r>
      <w:r>
        <w:rPr>
          <w:rFonts w:ascii="Calibri"/>
          <w:color w:val="1E6EA6"/>
          <w:spacing w:val="-38"/>
          <w:w w:val="105"/>
          <w:sz w:val="30"/>
        </w:rPr>
        <w:t> </w:t>
      </w:r>
      <w:r>
        <w:rPr>
          <w:rFonts w:ascii="Calibri"/>
          <w:color w:val="1E6EA6"/>
          <w:w w:val="105"/>
          <w:sz w:val="30"/>
        </w:rPr>
        <w:t>encargos</w:t>
      </w:r>
      <w:r>
        <w:rPr>
          <w:rFonts w:ascii="Calibri"/>
          <w:sz w:val="30"/>
        </w:rPr>
      </w:r>
    </w:p>
    <w:p>
      <w:pPr>
        <w:spacing w:line="328" w:lineRule="auto" w:before="0"/>
        <w:ind w:left="1170" w:right="0" w:hanging="651"/>
        <w:jc w:val="right"/>
        <w:rPr>
          <w:rFonts w:ascii="Calibri" w:hAnsi="Calibri" w:cs="Calibri" w:eastAsia="Calibri" w:hint="default"/>
          <w:sz w:val="30"/>
          <w:szCs w:val="30"/>
        </w:rPr>
      </w:pPr>
      <w:r>
        <w:rPr>
          <w:rFonts w:ascii="Calibri" w:hAnsi="Calibri"/>
          <w:color w:val="1E6EA6"/>
          <w:sz w:val="30"/>
        </w:rPr>
        <w:t>financeiros</w:t>
      </w:r>
      <w:r>
        <w:rPr>
          <w:rFonts w:ascii="Calibri" w:hAnsi="Calibri"/>
          <w:color w:val="1E6EA6"/>
          <w:spacing w:val="55"/>
          <w:sz w:val="30"/>
        </w:rPr>
        <w:t> </w:t>
      </w:r>
      <w:r>
        <w:rPr>
          <w:rFonts w:ascii="Calibri" w:hAnsi="Calibri"/>
          <w:color w:val="1E6EA6"/>
          <w:sz w:val="30"/>
        </w:rPr>
        <w:t>pertencem</w:t>
      </w:r>
      <w:r>
        <w:rPr>
          <w:rFonts w:ascii="Calibri" w:hAnsi="Calibri"/>
          <w:color w:val="1E6EA6"/>
          <w:w w:val="102"/>
          <w:sz w:val="30"/>
        </w:rPr>
        <w:t> </w:t>
      </w:r>
      <w:r>
        <w:rPr>
          <w:rFonts w:ascii="Calibri" w:hAnsi="Calibri"/>
          <w:color w:val="1E6EA6"/>
          <w:sz w:val="30"/>
        </w:rPr>
        <w:t>exclusivamente</w:t>
      </w:r>
      <w:r>
        <w:rPr>
          <w:rFonts w:ascii="Calibri" w:hAnsi="Calibri"/>
          <w:color w:val="1E6EA6"/>
          <w:spacing w:val="43"/>
          <w:sz w:val="30"/>
        </w:rPr>
        <w:t> </w:t>
      </w:r>
      <w:r>
        <w:rPr>
          <w:rFonts w:ascii="Calibri" w:hAnsi="Calibri"/>
          <w:color w:val="1E6EA6"/>
          <w:sz w:val="30"/>
        </w:rPr>
        <w:t>à</w:t>
      </w:r>
      <w:r>
        <w:rPr>
          <w:rFonts w:ascii="Calibri" w:hAnsi="Calibri"/>
          <w:sz w:val="30"/>
        </w:rPr>
      </w:r>
    </w:p>
    <w:p>
      <w:pPr>
        <w:spacing w:line="365" w:lineRule="exact" w:before="0"/>
        <w:ind w:left="0" w:right="0" w:firstLine="0"/>
        <w:jc w:val="right"/>
        <w:rPr>
          <w:rFonts w:ascii="Calibri" w:hAnsi="Calibri" w:cs="Calibri" w:eastAsia="Calibri" w:hint="default"/>
          <w:sz w:val="30"/>
          <w:szCs w:val="30"/>
        </w:rPr>
      </w:pPr>
      <w:r>
        <w:rPr>
          <w:rFonts w:ascii="Calibri"/>
          <w:color w:val="1E6EA6"/>
          <w:spacing w:val="-1"/>
          <w:sz w:val="30"/>
        </w:rPr>
        <w:t>empresa</w:t>
      </w:r>
      <w:r>
        <w:rPr>
          <w:rFonts w:ascii="Calibri"/>
          <w:spacing w:val="-1"/>
          <w:sz w:val="3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spacing w:line="249" w:lineRule="auto" w:before="125"/>
        <w:ind w:left="1234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m </w:t>
      </w:r>
      <w:r>
        <w:rPr>
          <w:rFonts w:ascii="Arial" w:hAnsi="Arial"/>
          <w:color w:val="231F20"/>
          <w:spacing w:val="11"/>
        </w:rPr>
        <w:t>acórdão </w:t>
      </w:r>
      <w:r>
        <w:rPr>
          <w:rFonts w:ascii="Arial" w:hAnsi="Arial"/>
          <w:color w:val="231F20"/>
          <w:spacing w:val="7"/>
        </w:rPr>
        <w:t>da </w:t>
      </w:r>
      <w:r>
        <w:rPr>
          <w:rFonts w:ascii="Arial" w:hAnsi="Arial"/>
          <w:color w:val="231F20"/>
          <w:spacing w:val="11"/>
        </w:rPr>
        <w:t>12ª </w:t>
      </w:r>
      <w:r>
        <w:rPr>
          <w:rFonts w:ascii="Arial" w:hAnsi="Arial"/>
          <w:color w:val="231F20"/>
          <w:spacing w:val="10"/>
        </w:rPr>
        <w:t>Turma </w:t>
      </w:r>
      <w:r>
        <w:rPr>
          <w:rFonts w:ascii="Arial" w:hAnsi="Arial"/>
          <w:color w:val="231F20"/>
          <w:spacing w:val="8"/>
        </w:rPr>
        <w:t>do </w:t>
      </w:r>
      <w:r>
        <w:rPr>
          <w:rFonts w:ascii="Arial" w:hAnsi="Arial"/>
          <w:color w:val="231F20"/>
          <w:spacing w:val="-4"/>
        </w:rPr>
        <w:t>Tribunal </w:t>
      </w:r>
      <w:r>
        <w:rPr>
          <w:rFonts w:ascii="Arial" w:hAnsi="Arial"/>
          <w:color w:val="231F20"/>
        </w:rPr>
        <w:t>Regional </w:t>
      </w:r>
      <w:r>
        <w:rPr>
          <w:rFonts w:ascii="Arial" w:hAnsi="Arial"/>
          <w:color w:val="231F20"/>
        </w:rPr>
        <w:t>do </w:t>
      </w:r>
      <w:r>
        <w:rPr>
          <w:rFonts w:ascii="Arial" w:hAnsi="Arial"/>
          <w:color w:val="231F20"/>
          <w:spacing w:val="-4"/>
        </w:rPr>
        <w:t>Trabalho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2ª</w:t>
      </w:r>
      <w:r>
        <w:rPr>
          <w:rFonts w:ascii="Arial" w:hAnsi="Arial"/>
        </w:rPr>
      </w:r>
    </w:p>
    <w:p>
      <w:pPr>
        <w:spacing w:line="249" w:lineRule="auto" w:before="1"/>
        <w:ind w:left="519" w:right="14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281.10199pt;margin-top:-41.885635pt;width:34.25pt;height:50.9pt;mso-position-horizontal-relative:page;mso-position-vertical-relative:paragraph;z-index:-11608" type="#_x0000_t202" filled="false" stroked="false">
            <v:textbox inset="0,0,0,0">
              <w:txbxContent>
                <w:p>
                  <w:pPr>
                    <w:spacing w:line="1017" w:lineRule="exact" w:before="0"/>
                    <w:ind w:left="0" w:right="0" w:firstLine="0"/>
                    <w:jc w:val="left"/>
                    <w:rPr>
                      <w:rFonts w:ascii="Georgia" w:hAnsi="Georgia" w:cs="Georgia" w:eastAsia="Georgia" w:hint="default"/>
                      <w:sz w:val="101"/>
                      <w:szCs w:val="101"/>
                    </w:rPr>
                  </w:pPr>
                  <w:r>
                    <w:rPr>
                      <w:rFonts w:ascii="Georgia"/>
                      <w:color w:val="231F20"/>
                      <w:w w:val="103"/>
                      <w:sz w:val="101"/>
                    </w:rPr>
                    <w:t>E</w:t>
                  </w:r>
                  <w:r>
                    <w:rPr>
                      <w:rFonts w:ascii="Georgia"/>
                      <w:sz w:val="10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 w:hint="default"/>
          <w:color w:val="231F20"/>
          <w:sz w:val="16"/>
          <w:szCs w:val="16"/>
        </w:rPr>
        <w:t>Região, a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desembargadora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</w:r>
      <w:r>
        <w:rPr>
          <w:rFonts w:ascii="Arial" w:hAnsi="Arial" w:cs="Arial" w:eastAsia="Arial" w:hint="default"/>
          <w:color w:val="231F20"/>
          <w:spacing w:val="12"/>
          <w:sz w:val="16"/>
          <w:szCs w:val="16"/>
        </w:rPr>
        <w:t>Iara </w:t>
      </w:r>
      <w:r>
        <w:rPr>
          <w:rFonts w:ascii="Arial" w:hAnsi="Arial" w:cs="Arial" w:eastAsia="Arial" w:hint="default"/>
          <w:color w:val="231F20"/>
          <w:spacing w:val="13"/>
          <w:sz w:val="16"/>
          <w:szCs w:val="16"/>
        </w:rPr>
        <w:t>Ramires 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da </w:t>
      </w:r>
      <w:r>
        <w:rPr>
          <w:rFonts w:ascii="Arial" w:hAnsi="Arial" w:cs="Arial" w:eastAsia="Arial" w:hint="default"/>
          <w:color w:val="231F20"/>
          <w:spacing w:val="12"/>
          <w:sz w:val="16"/>
          <w:szCs w:val="16"/>
        </w:rPr>
        <w:t>Silva </w:t>
      </w:r>
      <w:r>
        <w:rPr>
          <w:rFonts w:ascii="Arial" w:hAnsi="Arial" w:cs="Arial" w:eastAsia="Arial" w:hint="default"/>
          <w:color w:val="231F20"/>
          <w:spacing w:val="12"/>
          <w:sz w:val="16"/>
          <w:szCs w:val="16"/>
        </w:rPr>
      </w:r>
      <w:r>
        <w:rPr>
          <w:rFonts w:ascii="Arial" w:hAnsi="Arial" w:cs="Arial" w:eastAsia="Arial" w:hint="default"/>
          <w:color w:val="231F20"/>
          <w:sz w:val="16"/>
          <w:szCs w:val="16"/>
        </w:rPr>
        <w:t>entendeu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que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“comissão tem</w:t>
      </w:r>
      <w:r>
        <w:rPr>
          <w:rFonts w:ascii="Arial" w:hAnsi="Arial" w:cs="Arial" w:eastAsia="Arial" w:hint="default"/>
          <w:b/>
          <w:bCs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como</w:t>
      </w:r>
      <w:r>
        <w:rPr>
          <w:rFonts w:ascii="Arial" w:hAnsi="Arial" w:cs="Arial" w:eastAsia="Arial" w:hint="default"/>
          <w:b/>
          <w:bCs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base</w:t>
      </w:r>
      <w:r>
        <w:rPr>
          <w:rFonts w:ascii="Arial" w:hAnsi="Arial" w:cs="Arial" w:eastAsia="Arial" w:hint="default"/>
          <w:b/>
          <w:bCs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b/>
          <w:bCs/>
          <w:i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cálculo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o total da venda </w:t>
      </w:r>
      <w:r>
        <w:rPr>
          <w:rFonts w:ascii="Arial" w:hAnsi="Arial" w:cs="Arial" w:eastAsia="Arial" w:hint="default"/>
          <w:b/>
          <w:bCs/>
          <w:i/>
          <w:color w:val="231F20"/>
          <w:spacing w:val="-3"/>
          <w:sz w:val="16"/>
          <w:szCs w:val="16"/>
        </w:rPr>
        <w:t>realizada </w:t>
      </w:r>
      <w:r>
        <w:rPr>
          <w:rFonts w:ascii="Arial" w:hAnsi="Arial" w:cs="Arial" w:eastAsia="Arial" w:hint="default"/>
          <w:b/>
          <w:bCs/>
          <w:i/>
          <w:color w:val="231F20"/>
          <w:spacing w:val="-3"/>
          <w:sz w:val="16"/>
          <w:szCs w:val="16"/>
        </w:rPr>
      </w:r>
      <w:r>
        <w:rPr>
          <w:rFonts w:ascii="Arial" w:hAnsi="Arial" w:cs="Arial" w:eastAsia="Arial" w:hint="default"/>
          <w:b/>
          <w:bCs/>
          <w:i/>
          <w:color w:val="231F20"/>
          <w:spacing w:val="-1"/>
          <w:sz w:val="16"/>
          <w:szCs w:val="16"/>
        </w:rPr>
        <w:t>pelo</w:t>
      </w:r>
      <w:r>
        <w:rPr>
          <w:rFonts w:ascii="Arial" w:hAnsi="Arial" w:cs="Arial" w:eastAsia="Arial" w:hint="default"/>
          <w:b/>
          <w:bCs/>
          <w:i/>
          <w:color w:val="231F20"/>
          <w:spacing w:val="-28"/>
          <w:sz w:val="16"/>
          <w:szCs w:val="16"/>
        </w:rPr>
        <w:t> </w:t>
      </w:r>
      <w:r>
        <w:rPr>
          <w:rFonts w:ascii="Arial" w:hAnsi="Arial" w:cs="Arial" w:eastAsia="Arial" w:hint="default"/>
          <w:b/>
          <w:bCs/>
          <w:i/>
          <w:color w:val="231F20"/>
          <w:sz w:val="16"/>
          <w:szCs w:val="16"/>
        </w:rPr>
        <w:t>trabalhador”</w:t>
      </w:r>
      <w:r>
        <w:rPr>
          <w:rFonts w:ascii="Arial" w:hAnsi="Arial" w:cs="Arial" w:eastAsia="Arial" w:hint="default"/>
          <w:color w:val="231F20"/>
          <w:sz w:val="16"/>
          <w:szCs w:val="16"/>
        </w:rPr>
        <w:t>.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330" w:right="8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37"/>
        </w:rPr>
        <w:t> </w:t>
      </w:r>
      <w:r>
        <w:rPr>
          <w:rFonts w:ascii="Arial" w:hAnsi="Arial"/>
          <w:color w:val="231F20"/>
        </w:rPr>
        <w:t>c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3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n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l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i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w w:val="103"/>
        </w:rPr>
        <w:t> </w:t>
      </w:r>
      <w:r>
        <w:rPr>
          <w:rFonts w:ascii="Arial" w:hAnsi="Arial"/>
          <w:color w:val="231F20"/>
          <w:spacing w:val="4"/>
        </w:rPr>
        <w:t>paela turma</w:t>
      </w:r>
      <w:r>
        <w:rPr>
          <w:rFonts w:ascii="Arial" w:hAnsi="Arial"/>
          <w:color w:val="231F20"/>
          <w:spacing w:val="25"/>
        </w:rPr>
        <w:t> </w:t>
      </w:r>
      <w:r>
        <w:rPr>
          <w:rFonts w:ascii="Arial" w:hAnsi="Arial"/>
          <w:color w:val="231F20"/>
          <w:spacing w:val="4"/>
        </w:rPr>
        <w:t>julgadora,</w:t>
      </w:r>
      <w:r>
        <w:rPr>
          <w:rFonts w:ascii="Arial" w:hAnsi="Arial"/>
          <w:color w:val="231F20"/>
          <w:spacing w:val="38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w w:val="103"/>
        </w:rPr>
        <w:t> </w:t>
      </w:r>
      <w:r>
        <w:rPr>
          <w:rFonts w:ascii="Arial" w:hAnsi="Arial"/>
          <w:color w:val="231F20"/>
          <w:spacing w:val="9"/>
        </w:rPr>
        <w:t>trabalhador</w:t>
      </w:r>
      <w:r>
        <w:rPr>
          <w:rFonts w:ascii="Arial" w:hAnsi="Arial"/>
          <w:color w:val="231F20"/>
          <w:spacing w:val="55"/>
        </w:rPr>
        <w:t> </w:t>
      </w:r>
      <w:r>
        <w:rPr>
          <w:rFonts w:ascii="Arial" w:hAnsi="Arial"/>
          <w:color w:val="231F20"/>
          <w:spacing w:val="8"/>
        </w:rPr>
        <w:t>alegou</w:t>
      </w:r>
      <w:r>
        <w:rPr>
          <w:rFonts w:ascii="Arial" w:hAnsi="Arial"/>
          <w:color w:val="231F20"/>
          <w:spacing w:val="55"/>
        </w:rPr>
        <w:t> </w:t>
      </w:r>
      <w:r>
        <w:rPr>
          <w:rFonts w:ascii="Arial" w:hAnsi="Arial"/>
          <w:color w:val="231F20"/>
          <w:spacing w:val="6"/>
        </w:rPr>
        <w:t>que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  <w:spacing w:val="4"/>
        </w:rPr>
        <w:t>recebia</w:t>
      </w:r>
      <w:r>
        <w:rPr>
          <w:rFonts w:ascii="Arial" w:hAnsi="Arial"/>
          <w:color w:val="231F20"/>
          <w:spacing w:val="44"/>
        </w:rPr>
        <w:t> </w:t>
      </w:r>
      <w:r>
        <w:rPr>
          <w:rFonts w:ascii="Arial" w:hAnsi="Arial"/>
          <w:color w:val="231F20"/>
          <w:spacing w:val="4"/>
        </w:rPr>
        <w:t>suas</w:t>
      </w:r>
      <w:r>
        <w:rPr>
          <w:rFonts w:ascii="Arial" w:hAnsi="Arial"/>
          <w:color w:val="231F20"/>
          <w:spacing w:val="44"/>
        </w:rPr>
        <w:t> </w:t>
      </w:r>
      <w:r>
        <w:rPr>
          <w:rFonts w:ascii="Arial" w:hAnsi="Arial"/>
          <w:color w:val="231F20"/>
          <w:spacing w:val="5"/>
        </w:rPr>
        <w:t>comissões,</w:t>
      </w:r>
      <w:r>
        <w:rPr>
          <w:rFonts w:ascii="Arial" w:hAnsi="Arial"/>
          <w:color w:val="231F20"/>
          <w:spacing w:val="6"/>
          <w:w w:val="100"/>
        </w:rPr>
        <w:t> </w:t>
      </w:r>
      <w:r>
        <w:rPr>
          <w:rFonts w:ascii="Arial" w:hAnsi="Arial"/>
          <w:color w:val="231F20"/>
        </w:rPr>
        <w:t>não  pelo  preço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cheio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1433" w:right="0" w:hanging="280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81.285004pt;margin-top:11.519494pt;width:337.657469pt;height:188pt;mso-position-horizontal-relative:page;mso-position-vertical-relative:paragraph;z-index:-11656" type="#_x0000_t75" stroked="false">
            <v:imagedata r:id="rId11" o:title=""/>
            <w10:wrap type="none"/>
          </v:shape>
        </w:pict>
      </w:r>
      <w:r>
        <w:rPr>
          <w:rFonts w:ascii="Arial"/>
          <w:color w:val="231F20"/>
        </w:rPr>
        <w:t>do</w:t>
      </w:r>
      <w:r>
        <w:rPr>
          <w:rFonts w:ascii="Arial"/>
          <w:color w:val="231F20"/>
          <w:spacing w:val="7"/>
        </w:rPr>
        <w:t> </w:t>
      </w:r>
      <w:r>
        <w:rPr>
          <w:rFonts w:ascii="Arial"/>
          <w:color w:val="231F20"/>
          <w:spacing w:val="2"/>
        </w:rPr>
        <w:t>produto</w:t>
      </w:r>
      <w:r>
        <w:rPr>
          <w:rFonts w:ascii="Arial"/>
          <w:color w:val="231F20"/>
          <w:spacing w:val="5"/>
        </w:rPr>
        <w:t> </w:t>
      </w:r>
      <w:r>
        <w:rPr>
          <w:rFonts w:ascii="Arial"/>
          <w:color w:val="231F20"/>
          <w:spacing w:val="2"/>
        </w:rPr>
        <w:t>pago</w:t>
      </w:r>
      <w:r>
        <w:rPr>
          <w:rFonts w:ascii="Arial"/>
          <w:color w:val="231F20"/>
          <w:w w:val="103"/>
        </w:rPr>
        <w:t> </w:t>
      </w:r>
      <w:r>
        <w:rPr>
          <w:rFonts w:ascii="Arial"/>
          <w:color w:val="231F20"/>
          <w:spacing w:val="8"/>
        </w:rPr>
        <w:t>pelo</w:t>
      </w:r>
      <w:r>
        <w:rPr>
          <w:rFonts w:ascii="Arial"/>
          <w:color w:val="231F20"/>
          <w:spacing w:val="11"/>
        </w:rPr>
        <w:t> </w:t>
      </w:r>
      <w:r>
        <w:rPr>
          <w:rFonts w:ascii="Arial"/>
          <w:color w:val="231F20"/>
          <w:spacing w:val="9"/>
        </w:rPr>
        <w:t>cliente,</w:t>
      </w:r>
      <w:r>
        <w:rPr>
          <w:rFonts w:ascii="Arial"/>
          <w:color w:val="231F20"/>
          <w:w w:val="100"/>
        </w:rPr>
        <w:t> </w:t>
      </w:r>
      <w:r>
        <w:rPr>
          <w:rFonts w:ascii="Arial"/>
          <w:color w:val="231F20"/>
          <w:spacing w:val="10"/>
        </w:rPr>
        <w:t>mas </w:t>
      </w:r>
      <w:r>
        <w:rPr>
          <w:rFonts w:ascii="Arial"/>
          <w:color w:val="231F20"/>
          <w:spacing w:val="11"/>
        </w:rPr>
        <w:t> </w:t>
      </w:r>
      <w:r>
        <w:rPr>
          <w:rFonts w:ascii="Arial"/>
          <w:color w:val="231F20"/>
          <w:spacing w:val="10"/>
        </w:rPr>
        <w:t>sim</w:t>
      </w:r>
      <w:r>
        <w:rPr>
          <w:rFonts w:ascii="Arial"/>
          <w:color w:val="231F20"/>
          <w:spacing w:val="-30"/>
        </w:rPr>
        <w:t> </w:t>
      </w:r>
      <w:r>
        <w:rPr>
          <w:rFonts w:ascii="Arial"/>
        </w:rPr>
      </w:r>
    </w:p>
    <w:p>
      <w:pPr>
        <w:pStyle w:val="BodyText"/>
        <w:spacing w:line="240" w:lineRule="auto" w:before="1"/>
        <w:ind w:left="330" w:right="15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 e l</w:t>
      </w:r>
      <w:r>
        <w:rPr>
          <w:rFonts w:ascii="Arial"/>
          <w:color w:val="231F20"/>
          <w:spacing w:val="5"/>
        </w:rPr>
        <w:t> </w:t>
      </w:r>
      <w:r>
        <w:rPr>
          <w:rFonts w:ascii="Arial"/>
          <w:color w:val="231F20"/>
        </w:rPr>
        <w:t>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12"/>
        <w:ind w:left="330" w:right="15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4"/>
        </w:rPr>
        <w:t>valor</w:t>
      </w:r>
      <w:r>
        <w:rPr>
          <w:rFonts w:ascii="Arial"/>
          <w:color w:val="231F20"/>
          <w:spacing w:val="42"/>
        </w:rPr>
        <w:t> </w:t>
      </w:r>
      <w:r>
        <w:rPr>
          <w:rFonts w:ascii="Arial"/>
          <w:color w:val="231F20"/>
          <w:spacing w:val="3"/>
        </w:rPr>
        <w:t>da</w:t>
      </w:r>
      <w:r>
        <w:rPr>
          <w:rFonts w:ascii="Arial"/>
          <w:spacing w:val="3"/>
        </w:rPr>
      </w:r>
    </w:p>
    <w:p>
      <w:pPr>
        <w:pStyle w:val="BodyText"/>
        <w:spacing w:line="249" w:lineRule="auto" w:before="8"/>
        <w:ind w:left="519" w:right="7" w:firstLine="914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venda</w:t>
      </w:r>
      <w:r>
        <w:rPr>
          <w:rFonts w:ascii="Arial" w:hAnsi="Arial"/>
          <w:color w:val="231F20"/>
          <w:spacing w:val="27"/>
        </w:rPr>
        <w:t> </w:t>
      </w:r>
      <w:r>
        <w:rPr>
          <w:rFonts w:ascii="Arial" w:hAnsi="Arial"/>
          <w:color w:val="231F20"/>
        </w:rPr>
        <w:t>após</w:t>
      </w:r>
      <w:r>
        <w:rPr>
          <w:rFonts w:ascii="Arial" w:hAnsi="Arial"/>
          <w:color w:val="231F20"/>
          <w:spacing w:val="27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w w:val="103"/>
        </w:rPr>
        <w:t> </w:t>
      </w:r>
      <w:r>
        <w:rPr>
          <w:rFonts w:ascii="Arial" w:hAnsi="Arial"/>
          <w:color w:val="231F20"/>
          <w:spacing w:val="6"/>
        </w:rPr>
        <w:t>desconto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  <w:spacing w:val="3"/>
        </w:rPr>
        <w:t>de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  <w:spacing w:val="7"/>
        </w:rPr>
        <w:t>10%</w:t>
      </w:r>
      <w:r>
        <w:rPr>
          <w:rFonts w:ascii="Arial" w:hAnsi="Arial"/>
          <w:color w:val="231F20"/>
          <w:spacing w:val="7"/>
          <w:w w:val="105"/>
        </w:rPr>
        <w:t> </w:t>
      </w:r>
      <w:r>
        <w:rPr>
          <w:rFonts w:ascii="Arial" w:hAnsi="Arial"/>
          <w:color w:val="231F20"/>
        </w:rPr>
        <w:t>relativo aos</w:t>
      </w:r>
      <w:r>
        <w:rPr>
          <w:rFonts w:ascii="Arial" w:hAnsi="Arial"/>
          <w:color w:val="231F20"/>
          <w:spacing w:val="33"/>
        </w:rPr>
        <w:t> </w:t>
      </w:r>
      <w:r>
        <w:rPr>
          <w:rFonts w:ascii="Arial" w:hAnsi="Arial"/>
          <w:color w:val="231F20"/>
        </w:rPr>
        <w:t>encargos</w:t>
      </w:r>
      <w:r>
        <w:rPr>
          <w:rFonts w:ascii="Arial" w:hAnsi="Arial"/>
          <w:color w:val="231F20"/>
          <w:spacing w:val="16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  <w:spacing w:val="7"/>
        </w:rPr>
        <w:t>operadora </w:t>
      </w:r>
      <w:r>
        <w:rPr>
          <w:rFonts w:ascii="Arial" w:hAnsi="Arial"/>
          <w:color w:val="231F20"/>
          <w:spacing w:val="4"/>
        </w:rPr>
        <w:t>de</w:t>
      </w:r>
      <w:r>
        <w:rPr>
          <w:rFonts w:ascii="Arial" w:hAnsi="Arial"/>
          <w:color w:val="231F20"/>
          <w:spacing w:val="38"/>
        </w:rPr>
        <w:t> </w:t>
      </w:r>
      <w:r>
        <w:rPr>
          <w:rFonts w:ascii="Arial" w:hAnsi="Arial"/>
          <w:color w:val="231F20"/>
          <w:spacing w:val="6"/>
        </w:rPr>
        <w:t>cartão</w:t>
      </w:r>
      <w:r>
        <w:rPr>
          <w:rFonts w:ascii="Arial" w:hAnsi="Arial"/>
          <w:color w:val="231F20"/>
          <w:spacing w:val="48"/>
        </w:rPr>
        <w:t> </w:t>
      </w:r>
      <w:r>
        <w:rPr>
          <w:rFonts w:ascii="Arial" w:hAnsi="Arial"/>
          <w:color w:val="231F20"/>
          <w:spacing w:val="4"/>
        </w:rPr>
        <w:t>de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  <w:spacing w:val="-3"/>
        </w:rPr>
        <w:t>crédito,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lhe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  <w:spacing w:val="-3"/>
        </w:rPr>
        <w:t>acarretava</w:t>
      </w:r>
      <w:r>
        <w:rPr>
          <w:rFonts w:ascii="Arial" w:hAnsi="Arial"/>
          <w:spacing w:val="-3"/>
        </w:rPr>
      </w:r>
    </w:p>
    <w:p>
      <w:pPr>
        <w:pStyle w:val="BodyText"/>
        <w:spacing w:line="240" w:lineRule="auto" w:before="1"/>
        <w:ind w:left="519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prejuízo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</w:rPr>
        <w:t>salarial.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line="249" w:lineRule="auto" w:before="136"/>
        <w:ind w:left="226" w:right="139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5"/>
        </w:rPr>
        <w:t>magistrada afirmou </w:t>
      </w:r>
      <w:r>
        <w:rPr>
          <w:rFonts w:ascii="Arial" w:hAnsi="Arial"/>
          <w:color w:val="231F20"/>
          <w:spacing w:val="4"/>
        </w:rPr>
        <w:t>que tal </w:t>
      </w:r>
      <w:r>
        <w:rPr>
          <w:rFonts w:ascii="Arial" w:hAnsi="Arial"/>
          <w:color w:val="231F20"/>
          <w:spacing w:val="5"/>
        </w:rPr>
        <w:t>percentual </w:t>
      </w:r>
      <w:r>
        <w:rPr>
          <w:rFonts w:ascii="Arial" w:hAnsi="Arial"/>
          <w:color w:val="231F20"/>
          <w:spacing w:val="5"/>
        </w:rPr>
      </w:r>
      <w:r>
        <w:rPr>
          <w:rFonts w:ascii="Arial" w:hAnsi="Arial"/>
          <w:color w:val="231F20"/>
          <w:spacing w:val="4"/>
        </w:rPr>
        <w:t>não deve ser </w:t>
      </w:r>
      <w:r>
        <w:rPr>
          <w:rFonts w:ascii="Arial" w:hAnsi="Arial"/>
          <w:color w:val="231F20"/>
          <w:spacing w:val="5"/>
        </w:rPr>
        <w:t>descontado </w:t>
      </w:r>
      <w:r>
        <w:rPr>
          <w:rFonts w:ascii="Arial" w:hAnsi="Arial"/>
          <w:color w:val="231F20"/>
          <w:spacing w:val="4"/>
        </w:rPr>
        <w:t>para </w:t>
      </w:r>
      <w:r>
        <w:rPr>
          <w:rFonts w:ascii="Arial" w:hAnsi="Arial"/>
          <w:color w:val="231F20"/>
          <w:spacing w:val="5"/>
        </w:rPr>
        <w:t>efeito </w:t>
      </w:r>
      <w:r>
        <w:rPr>
          <w:rFonts w:ascii="Arial" w:hAnsi="Arial"/>
          <w:color w:val="231F20"/>
          <w:spacing w:val="6"/>
        </w:rPr>
        <w:t>de </w:t>
      </w:r>
      <w:r>
        <w:rPr>
          <w:rFonts w:ascii="Arial" w:hAnsi="Arial"/>
          <w:color w:val="231F20"/>
          <w:spacing w:val="6"/>
        </w:rPr>
      </w:r>
      <w:r>
        <w:rPr>
          <w:rFonts w:ascii="Arial" w:hAnsi="Arial"/>
          <w:color w:val="231F20"/>
        </w:rPr>
        <w:t>comissão do </w:t>
      </w:r>
      <w:r>
        <w:rPr>
          <w:rFonts w:ascii="Arial" w:hAnsi="Arial"/>
          <w:color w:val="231F20"/>
          <w:spacing w:val="-4"/>
        </w:rPr>
        <w:t>vendedor, </w:t>
      </w:r>
      <w:r>
        <w:rPr>
          <w:rFonts w:ascii="Arial" w:hAnsi="Arial"/>
          <w:color w:val="231F20"/>
        </w:rPr>
        <w:t>já que são </w:t>
      </w:r>
      <w:r>
        <w:rPr>
          <w:rFonts w:ascii="Arial" w:hAnsi="Arial"/>
          <w:color w:val="231F20"/>
          <w:spacing w:val="-3"/>
        </w:rPr>
        <w:t>encargos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que pertencem, exclusivamente, à esfera de </w:t>
      </w:r>
      <w:r>
        <w:rPr>
          <w:rFonts w:ascii="Arial" w:hAnsi="Arial"/>
          <w:color w:val="231F20"/>
        </w:rPr>
        <w:t>responsabilidade da empresa, que adota a sistemática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cartões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crédito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tão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somente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para facilitar a compra pelo cliente e, </w:t>
      </w:r>
      <w:r>
        <w:rPr>
          <w:rFonts w:ascii="Arial" w:hAnsi="Arial"/>
          <w:color w:val="231F20"/>
          <w:spacing w:val="-2"/>
        </w:rPr>
        <w:t>assim, </w:t>
      </w:r>
      <w:r>
        <w:rPr>
          <w:rFonts w:ascii="Arial" w:hAnsi="Arial"/>
          <w:color w:val="231F20"/>
          <w:spacing w:val="-2"/>
        </w:rPr>
      </w:r>
      <w:r>
        <w:rPr>
          <w:rFonts w:ascii="Arial" w:hAnsi="Arial"/>
          <w:color w:val="231F20"/>
        </w:rPr>
        <w:t>aumentar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suas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vendas.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226" w:right="142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Nesse passo, o valor de 10%, normalmente </w:t>
      </w:r>
      <w:r>
        <w:rPr>
          <w:rFonts w:ascii="Arial" w:hAnsi="Arial"/>
          <w:color w:val="231F20"/>
        </w:rPr>
        <w:t>acrescido no preço dos produtos em vista dos </w:t>
      </w:r>
      <w:r>
        <w:rPr>
          <w:rFonts w:ascii="Arial" w:hAnsi="Arial"/>
          <w:color w:val="231F20"/>
          <w:spacing w:val="-3"/>
        </w:rPr>
        <w:t>encargos relativos </w:t>
      </w:r>
      <w:r>
        <w:rPr>
          <w:rFonts w:ascii="Arial" w:hAnsi="Arial"/>
          <w:color w:val="231F20"/>
        </w:rPr>
        <w:t>à compra com cartão </w:t>
      </w:r>
      <w:r>
        <w:rPr>
          <w:rFonts w:ascii="Arial" w:hAnsi="Arial"/>
          <w:color w:val="231F20"/>
        </w:rPr>
        <w:t>de crédito, não deve ser descontado para o cômputo da comissão a ser recebida pelo </w:t>
      </w:r>
      <w:r>
        <w:rPr>
          <w:rFonts w:ascii="Arial" w:hAnsi="Arial"/>
          <w:color w:val="231F20"/>
          <w:spacing w:val="-4"/>
        </w:rPr>
        <w:t>vendedor.</w:t>
      </w:r>
      <w:r>
        <w:rPr>
          <w:rFonts w:ascii="Arial" w:hAnsi="Arial"/>
          <w:spacing w:val="-4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226" w:right="14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3"/>
        </w:rPr>
        <w:t>desembargadora ressaltou que, </w:t>
      </w:r>
      <w:r>
        <w:rPr>
          <w:rFonts w:ascii="Arial" w:hAnsi="Arial"/>
          <w:color w:val="231F20"/>
          <w:spacing w:val="4"/>
        </w:rPr>
        <w:t>agindo </w:t>
      </w:r>
      <w:r>
        <w:rPr>
          <w:rFonts w:ascii="Arial" w:hAnsi="Arial"/>
          <w:color w:val="231F20"/>
          <w:spacing w:val="4"/>
        </w:rPr>
      </w:r>
      <w:r>
        <w:rPr>
          <w:rFonts w:ascii="Arial" w:hAnsi="Arial"/>
          <w:color w:val="231F20"/>
        </w:rPr>
        <w:t>assim, o </w:t>
      </w:r>
      <w:r>
        <w:rPr>
          <w:rFonts w:ascii="Arial" w:hAnsi="Arial"/>
          <w:color w:val="231F20"/>
          <w:spacing w:val="-3"/>
        </w:rPr>
        <w:t>empregador transfere </w:t>
      </w:r>
      <w:r>
        <w:rPr>
          <w:rFonts w:ascii="Arial" w:hAnsi="Arial"/>
          <w:color w:val="231F20"/>
        </w:rPr>
        <w:t>ao </w:t>
      </w:r>
      <w:r>
        <w:rPr>
          <w:rFonts w:ascii="Arial" w:hAnsi="Arial"/>
          <w:color w:val="231F20"/>
          <w:spacing w:val="-3"/>
        </w:rPr>
        <w:t>empregado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encargo que lhe pertence, já que faz parte de suas próprias despesas e riscos como negócio.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9" w:lineRule="auto"/>
        <w:ind w:left="636" w:right="142" w:hanging="280"/>
        <w:jc w:val="righ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Esse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procedimento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defeso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3"/>
        </w:rPr>
        <w:t>por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3"/>
        </w:rPr>
        <w:t>lei,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  <w:spacing w:val="-4"/>
        </w:rPr>
        <w:t>conforme</w:t>
      </w:r>
      <w:r>
        <w:rPr>
          <w:rFonts w:ascii="Arial" w:hAnsi="Arial"/>
          <w:color w:val="231F20"/>
          <w:w w:val="96"/>
        </w:rPr>
        <w:t> </w:t>
      </w:r>
      <w:r>
        <w:rPr>
          <w:rFonts w:ascii="Arial" w:hAnsi="Arial"/>
          <w:color w:val="231F20"/>
          <w:spacing w:val="-3"/>
        </w:rPr>
        <w:t>se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depreende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do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artigo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2º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da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12"/>
        </w:rPr>
        <w:t>CLT,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tem</w:t>
      </w:r>
      <w:r>
        <w:rPr>
          <w:rFonts w:ascii="Arial" w:hAnsi="Arial"/>
          <w:color w:val="231F20"/>
          <w:w w:val="102"/>
        </w:rPr>
        <w:t> </w:t>
      </w:r>
      <w:r>
        <w:rPr>
          <w:rFonts w:ascii="Arial" w:hAnsi="Arial"/>
          <w:color w:val="231F20"/>
        </w:rPr>
        <w:t>a seguinte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redação:</w:t>
      </w:r>
      <w:r>
        <w:rPr>
          <w:rFonts w:ascii="Arial" w:hAnsi="Arial"/>
          <w:color w:val="231F20"/>
          <w:spacing w:val="36"/>
        </w:rPr>
        <w:t> </w:t>
      </w:r>
      <w:r>
        <w:rPr>
          <w:rFonts w:ascii="Arial" w:hAnsi="Arial"/>
          <w:color w:val="231F20"/>
        </w:rPr>
        <w:t>Considera-se</w:t>
      </w:r>
      <w:r>
        <w:rPr>
          <w:rFonts w:ascii="Arial" w:hAnsi="Arial"/>
          <w:color w:val="231F20"/>
          <w:spacing w:val="1"/>
          <w:w w:val="100"/>
        </w:rPr>
        <w:t> </w:t>
      </w:r>
      <w:r>
        <w:rPr>
          <w:rFonts w:ascii="Arial" w:hAnsi="Arial"/>
          <w:color w:val="231F20"/>
          <w:spacing w:val="-3"/>
        </w:rPr>
        <w:t>empregador </w:t>
      </w:r>
      <w:r>
        <w:rPr>
          <w:rFonts w:ascii="Arial" w:hAnsi="Arial"/>
          <w:color w:val="231F20"/>
        </w:rPr>
        <w:t>a </w:t>
      </w:r>
      <w:r>
        <w:rPr>
          <w:rFonts w:ascii="Arial" w:hAnsi="Arial"/>
          <w:color w:val="231F20"/>
          <w:spacing w:val="-3"/>
        </w:rPr>
        <w:t>empresa,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individual</w:t>
      </w:r>
      <w:r>
        <w:rPr>
          <w:rFonts w:ascii="Arial" w:hAnsi="Arial"/>
        </w:rPr>
      </w:r>
    </w:p>
    <w:p>
      <w:pPr>
        <w:pStyle w:val="BodyText"/>
        <w:spacing w:line="249" w:lineRule="auto" w:before="1"/>
        <w:ind w:left="1036" w:right="143" w:firstLine="6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ou coletiva, que, assumindo os riscos da atividade econômica, </w:t>
      </w:r>
      <w:r>
        <w:rPr>
          <w:rFonts w:ascii="Arial" w:hAnsi="Arial"/>
          <w:color w:val="231F20"/>
          <w:spacing w:val="11"/>
        </w:rPr>
        <w:t>admite,  assalaria  </w:t>
      </w:r>
      <w:r>
        <w:rPr>
          <w:rFonts w:ascii="Arial" w:hAnsi="Arial"/>
          <w:color w:val="231F20"/>
        </w:rPr>
        <w:t>e  </w:t>
      </w:r>
      <w:r>
        <w:rPr>
          <w:rFonts w:ascii="Arial" w:hAnsi="Arial"/>
          <w:color w:val="231F20"/>
          <w:spacing w:val="10"/>
        </w:rPr>
        <w:t>dirige</w:t>
      </w:r>
      <w:r>
        <w:rPr>
          <w:rFonts w:ascii="Arial" w:hAnsi="Arial"/>
          <w:color w:val="231F20"/>
          <w:spacing w:val="59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876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prestação </w:t>
      </w:r>
      <w:r>
        <w:rPr>
          <w:rFonts w:ascii="Arial" w:hAnsi="Arial"/>
          <w:color w:val="231F20"/>
        </w:rPr>
        <w:t>pessoal de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serviço.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9" w:lineRule="auto"/>
        <w:ind w:left="226" w:right="144"/>
        <w:jc w:val="both"/>
        <w:rPr>
          <w:rFonts w:ascii="Arial" w:hAnsi="Arial" w:cs="Arial" w:eastAsia="Arial" w:hint="default"/>
        </w:rPr>
      </w:pPr>
      <w:r>
        <w:rPr/>
        <w:pict>
          <v:group style="position:absolute;margin-left:528.796021pt;margin-top:50.94891pt;width:5.4pt;height:5.4pt;mso-position-horizontal-relative:page;mso-position-vertical-relative:paragraph;z-index:-11632" coordorigin="10576,1019" coordsize="108,108">
            <v:shape style="position:absolute;left:10576;top:1019;width:108;height:108" coordorigin="10576,1019" coordsize="108,108" path="m10576,1127l10684,1127,10684,1019,10576,1019,10576,1127xe" filled="true" fillcolor="#d2232a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</w:rPr>
        <w:t>Com esse entendimento, foram deferidas ao </w:t>
      </w:r>
      <w:r>
        <w:rPr>
          <w:rFonts w:ascii="Arial" w:hAnsi="Arial"/>
          <w:color w:val="231F20"/>
        </w:rPr>
        <w:t>trabalhador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as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diferenças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salariais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3"/>
        </w:rPr>
        <w:t>decorrentes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da variação entre o preço cheio pago pelos </w:t>
      </w:r>
      <w:r>
        <w:rPr>
          <w:rFonts w:ascii="Arial" w:hAnsi="Arial"/>
          <w:color w:val="231F20"/>
        </w:rPr>
        <w:t>clientes e aquele </w:t>
      </w:r>
      <w:r>
        <w:rPr>
          <w:rFonts w:ascii="Arial" w:hAnsi="Arial"/>
          <w:color w:val="231F20"/>
          <w:spacing w:val="-3"/>
        </w:rPr>
        <w:t>recebido </w:t>
      </w:r>
      <w:r>
        <w:rPr>
          <w:rFonts w:ascii="Arial" w:hAnsi="Arial"/>
          <w:color w:val="231F20"/>
        </w:rPr>
        <w:t>efetivamente,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após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o desconto do </w:t>
      </w:r>
      <w:r>
        <w:rPr>
          <w:rFonts w:ascii="Arial" w:hAnsi="Arial"/>
          <w:color w:val="231F20"/>
          <w:spacing w:val="-3"/>
        </w:rPr>
        <w:t>percentual relativo </w:t>
      </w:r>
      <w:r>
        <w:rPr>
          <w:rFonts w:ascii="Arial" w:hAnsi="Arial"/>
          <w:color w:val="231F20"/>
        </w:rPr>
        <w:t>à compra/ </w:t>
      </w:r>
      <w:r>
        <w:rPr>
          <w:rFonts w:ascii="Arial" w:hAnsi="Arial"/>
          <w:color w:val="231F20"/>
        </w:rPr>
      </w:r>
      <w:r>
        <w:rPr>
          <w:rFonts w:ascii="Arial" w:hAnsi="Arial"/>
          <w:color w:val="231F20"/>
        </w:rPr>
        <w:t>venda por meio de cartões de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crédito.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392.126007pt;margin-top:16.140085pt;width:160.65pt;height:.1pt;mso-position-horizontal-relative:page;mso-position-vertical-relative:paragraph;z-index:1648;mso-wrap-distance-left:0;mso-wrap-distance-right:0" coordorigin="7843,323" coordsize="3213,2">
            <v:shape style="position:absolute;left:7843;top:323;width:3213;height:2" coordorigin="7843,323" coordsize="3213,0" path="m7843,323l11055,323e" filled="false" stroked="true" strokeweight="2.835pt" strokecolor="#d2232a">
              <v:path arrowok="t"/>
            </v:shape>
            <w10:wrap type="topAndBottom"/>
          </v:group>
        </w:pict>
      </w:r>
    </w:p>
    <w:p>
      <w:pPr>
        <w:spacing w:before="39"/>
        <w:ind w:left="0" w:right="144" w:firstLine="0"/>
        <w:jc w:val="right"/>
        <w:rPr>
          <w:rFonts w:ascii="Arial" w:hAnsi="Arial" w:cs="Arial" w:eastAsia="Arial" w:hint="default"/>
          <w:sz w:val="12"/>
          <w:szCs w:val="12"/>
        </w:rPr>
      </w:pPr>
      <w:r>
        <w:rPr>
          <w:rFonts w:ascii="Arial"/>
          <w:b/>
          <w:color w:val="231F20"/>
          <w:sz w:val="12"/>
        </w:rPr>
        <w:t>Fonte:</w:t>
      </w:r>
      <w:r>
        <w:rPr>
          <w:rFonts w:ascii="Arial"/>
          <w:b/>
          <w:color w:val="231F20"/>
          <w:spacing w:val="-16"/>
          <w:sz w:val="12"/>
        </w:rPr>
        <w:t> </w:t>
      </w:r>
      <w:r>
        <w:rPr>
          <w:rFonts w:ascii="Arial"/>
          <w:b/>
          <w:color w:val="231F20"/>
          <w:sz w:val="12"/>
        </w:rPr>
        <w:t>Guia</w:t>
      </w:r>
      <w:r>
        <w:rPr>
          <w:rFonts w:ascii="Arial"/>
          <w:b/>
          <w:color w:val="231F20"/>
          <w:spacing w:val="-16"/>
          <w:sz w:val="12"/>
        </w:rPr>
        <w:t> </w:t>
      </w:r>
      <w:r>
        <w:rPr>
          <w:rFonts w:ascii="Arial"/>
          <w:b/>
          <w:color w:val="231F20"/>
          <w:spacing w:val="-3"/>
          <w:sz w:val="12"/>
        </w:rPr>
        <w:t>Trabalhista</w:t>
      </w:r>
      <w:r>
        <w:rPr>
          <w:rFonts w:ascii="Arial"/>
          <w:spacing w:val="-3"/>
          <w:sz w:val="12"/>
        </w:rPr>
      </w:r>
    </w:p>
    <w:p>
      <w:pPr>
        <w:spacing w:after="0"/>
        <w:jc w:val="right"/>
        <w:rPr>
          <w:rFonts w:ascii="Arial" w:hAnsi="Arial" w:cs="Arial" w:eastAsia="Arial" w:hint="default"/>
          <w:sz w:val="12"/>
          <w:szCs w:val="12"/>
        </w:rPr>
        <w:sectPr>
          <w:type w:val="continuous"/>
          <w:pgSz w:w="11630" w:h="15880"/>
          <w:pgMar w:top="0" w:bottom="0" w:left="740" w:right="420"/>
          <w:cols w:num="3" w:equalWidth="0">
            <w:col w:w="3324" w:space="1039"/>
            <w:col w:w="2474" w:space="40"/>
            <w:col w:w="3593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10156" w:val="right" w:leader="none"/>
        </w:tabs>
        <w:spacing w:before="85"/>
        <w:ind w:left="110" w:right="0" w:firstLine="0"/>
        <w:jc w:val="left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535.330994pt;margin-top:5.38033pt;width:17.45pt;height:19.850pt;mso-position-horizontal-relative:page;mso-position-vertical-relative:paragraph;z-index:-11680" coordorigin="10707,108" coordsize="349,397">
            <v:group style="position:absolute;left:10707;top:108;width:349;height:158" coordorigin="10707,108" coordsize="349,158">
              <v:shape style="position:absolute;left:10707;top:108;width:349;height:158" coordorigin="10707,108" coordsize="349,158" path="m10707,265l11055,265,11055,108,10707,108,10707,265xe" filled="true" fillcolor="#231f20" stroked="false">
                <v:path arrowok="t"/>
                <v:fill type="solid"/>
              </v:shape>
            </v:group>
            <v:group style="position:absolute;left:10712;top:262;width:2;height:237" coordorigin="10712,262" coordsize="2,237">
              <v:shape style="position:absolute;left:10712;top:262;width:2;height:237" coordorigin="10712,262" coordsize="0,237" path="m10712,262l10712,499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77787B"/>
          <w:sz w:val="12"/>
        </w:rPr>
        <w:t>AGOSTO</w:t>
      </w:r>
      <w:r>
        <w:rPr>
          <w:rFonts w:ascii="Arial" w:hAnsi="Arial"/>
          <w:i/>
          <w:color w:val="78B492"/>
          <w:sz w:val="12"/>
        </w:rPr>
        <w:t>2012 </w:t>
      </w:r>
      <w:r>
        <w:rPr>
          <w:rFonts w:ascii="Arial" w:hAnsi="Arial"/>
          <w:i/>
          <w:color w:val="77787B"/>
          <w:sz w:val="12"/>
        </w:rPr>
        <w:t>|</w:t>
      </w:r>
      <w:r>
        <w:rPr>
          <w:rFonts w:ascii="Arial" w:hAnsi="Arial"/>
          <w:i/>
          <w:color w:val="77787B"/>
          <w:spacing w:val="-7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Diretor</w:t>
      </w:r>
      <w:r>
        <w:rPr>
          <w:rFonts w:ascii="Arial" w:hAnsi="Arial"/>
          <w:b/>
          <w:i/>
          <w:color w:val="D2232A"/>
          <w:spacing w:val="-4"/>
          <w:sz w:val="12"/>
        </w:rPr>
        <w:t> </w:t>
      </w:r>
      <w:r>
        <w:rPr>
          <w:rFonts w:ascii="Arial" w:hAnsi="Arial"/>
          <w:b/>
          <w:i/>
          <w:color w:val="D2232A"/>
          <w:sz w:val="12"/>
        </w:rPr>
        <w:t>Funerário</w:t>
      </w:r>
      <w:r>
        <w:rPr>
          <w:rFonts w:ascii="Arial" w:hAnsi="Arial"/>
          <w:b/>
          <w:color w:val="FFFFFF"/>
          <w:position w:val="-6"/>
          <w:sz w:val="12"/>
        </w:rPr>
        <w:tab/>
        <w:t>37</w:t>
      </w:r>
      <w:r>
        <w:rPr>
          <w:rFonts w:ascii="Arial" w:hAnsi="Arial"/>
          <w:sz w:val="12"/>
        </w:rPr>
      </w:r>
    </w:p>
    <w:sectPr>
      <w:type w:val="continuous"/>
      <w:pgSz w:w="11630" w:h="15880"/>
      <w:pgMar w:top="0" w:bottom="0" w:left="7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"/>
      <w:lvlJc w:val="left"/>
      <w:pPr>
        <w:ind w:left="170" w:hanging="70"/>
        <w:jc w:val="right"/>
      </w:pPr>
      <w:rPr>
        <w:rFonts w:hint="default" w:ascii="Arial" w:hAnsi="Arial" w:eastAsia="Arial"/>
        <w:color w:val="231F20"/>
        <w:w w:val="93"/>
        <w:sz w:val="16"/>
        <w:szCs w:val="16"/>
      </w:rPr>
    </w:lvl>
    <w:lvl w:ilvl="1">
      <w:start w:val="1"/>
      <w:numFmt w:val="bullet"/>
      <w:lvlText w:val="•"/>
      <w:lvlJc w:val="left"/>
      <w:pPr>
        <w:ind w:left="683" w:hanging="171"/>
      </w:pPr>
      <w:rPr>
        <w:rFonts w:hint="default" w:ascii="Arial" w:hAnsi="Arial" w:eastAsia="Arial"/>
        <w:color w:val="FFFFFF"/>
        <w:w w:val="142"/>
        <w:sz w:val="16"/>
        <w:szCs w:val="16"/>
      </w:rPr>
    </w:lvl>
    <w:lvl w:ilvl="2">
      <w:start w:val="1"/>
      <w:numFmt w:val="bullet"/>
      <w:lvlText w:val="•"/>
      <w:lvlJc w:val="left"/>
      <w:pPr>
        <w:ind w:left="550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1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9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28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0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ahoma" w:hAnsi="Tahoma" w:eastAsia="Tahoma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/>
      <w:sz w:val="30"/>
      <w:szCs w:val="30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Arial" w:hAnsi="Arial" w:eastAsia="Arial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sefesp@uol.com.br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2015-12-11T18:32:19Z</dcterms:created>
  <dcterms:modified xsi:type="dcterms:W3CDTF">2015-12-11T18:32:19Z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2012-08-07T00:00:00Z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2015-12-11T00:00:00Z</vt:filetime>
  </property>
</Properties>
</file>