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8B" w:rsidRPr="006D540B" w:rsidRDefault="006F498B" w:rsidP="006F498B">
      <w:pPr>
        <w:pStyle w:val="Corpodetexto2"/>
        <w:rPr>
          <w:rFonts w:asciiTheme="majorHAnsi" w:hAnsiTheme="majorHAnsi" w:cs="Arial"/>
          <w:b/>
          <w:sz w:val="26"/>
          <w:szCs w:val="26"/>
        </w:rPr>
      </w:pPr>
      <w:r w:rsidRPr="006D540B">
        <w:rPr>
          <w:rFonts w:asciiTheme="majorHAnsi" w:hAnsiTheme="majorHAnsi" w:cs="Arial"/>
          <w:b/>
          <w:sz w:val="26"/>
          <w:szCs w:val="26"/>
        </w:rPr>
        <w:t xml:space="preserve">EXCELENTÍSSIMO SENHOR DOUTOR JUIZ DE DIREITO DA </w:t>
      </w:r>
      <w:r w:rsidR="008F38F4">
        <w:rPr>
          <w:rFonts w:asciiTheme="majorHAnsi" w:hAnsiTheme="majorHAnsi" w:cs="Arial"/>
          <w:b/>
          <w:sz w:val="26"/>
          <w:szCs w:val="26"/>
        </w:rPr>
        <w:t>3</w:t>
      </w:r>
      <w:r w:rsidRPr="006D540B">
        <w:rPr>
          <w:rFonts w:asciiTheme="majorHAnsi" w:hAnsiTheme="majorHAnsi" w:cs="Arial"/>
          <w:b/>
          <w:sz w:val="26"/>
          <w:szCs w:val="26"/>
        </w:rPr>
        <w:t xml:space="preserve">ª VARA </w:t>
      </w:r>
      <w:r w:rsidR="00513765" w:rsidRPr="006D540B">
        <w:rPr>
          <w:rFonts w:asciiTheme="majorHAnsi" w:hAnsiTheme="majorHAnsi" w:cs="Arial"/>
          <w:b/>
          <w:sz w:val="26"/>
          <w:szCs w:val="26"/>
        </w:rPr>
        <w:t xml:space="preserve">DO JUIZADO </w:t>
      </w:r>
      <w:r w:rsidR="001D6942" w:rsidRPr="006D540B">
        <w:rPr>
          <w:rFonts w:asciiTheme="majorHAnsi" w:hAnsiTheme="majorHAnsi" w:cs="Arial"/>
          <w:b/>
          <w:sz w:val="26"/>
          <w:szCs w:val="26"/>
        </w:rPr>
        <w:t xml:space="preserve">ESPECIAL </w:t>
      </w:r>
      <w:r w:rsidR="00250709">
        <w:rPr>
          <w:rFonts w:asciiTheme="majorHAnsi" w:hAnsiTheme="majorHAnsi" w:cs="Arial"/>
          <w:b/>
          <w:sz w:val="26"/>
          <w:szCs w:val="26"/>
        </w:rPr>
        <w:t>CENTRAL</w:t>
      </w:r>
      <w:r w:rsidR="00513765" w:rsidRPr="006D540B">
        <w:rPr>
          <w:rFonts w:asciiTheme="majorHAnsi" w:hAnsiTheme="majorHAnsi" w:cs="Arial"/>
          <w:b/>
          <w:sz w:val="26"/>
          <w:szCs w:val="26"/>
        </w:rPr>
        <w:t xml:space="preserve"> </w:t>
      </w:r>
      <w:r w:rsidRPr="006D540B">
        <w:rPr>
          <w:rFonts w:asciiTheme="majorHAnsi" w:hAnsiTheme="majorHAnsi" w:cs="Arial"/>
          <w:b/>
          <w:sz w:val="26"/>
          <w:szCs w:val="26"/>
        </w:rPr>
        <w:t>DE CAMPO GRANDE-MS.</w:t>
      </w:r>
    </w:p>
    <w:p w:rsidR="00CA67B3" w:rsidRPr="00F90C76" w:rsidRDefault="00CA67B3" w:rsidP="00CA67B3">
      <w:pPr>
        <w:jc w:val="both"/>
        <w:rPr>
          <w:rFonts w:cs="Arial"/>
        </w:rPr>
      </w:pPr>
    </w:p>
    <w:p w:rsidR="00D600DB" w:rsidRDefault="00750104" w:rsidP="00CA67B3">
      <w:pPr>
        <w:jc w:val="both"/>
        <w:rPr>
          <w:rFonts w:cs="Arial"/>
        </w:rPr>
      </w:pPr>
      <w:r>
        <w:rPr>
          <w:rFonts w:cs="Arial"/>
        </w:rPr>
        <w:t xml:space="preserve"> </w:t>
      </w:r>
    </w:p>
    <w:p w:rsidR="00326D4A" w:rsidRDefault="00326D4A" w:rsidP="00CA67B3">
      <w:pPr>
        <w:jc w:val="both"/>
        <w:rPr>
          <w:rFonts w:cs="Arial"/>
        </w:rPr>
      </w:pPr>
    </w:p>
    <w:p w:rsidR="00326D4A" w:rsidRDefault="00250709" w:rsidP="00CA67B3">
      <w:pPr>
        <w:jc w:val="both"/>
        <w:rPr>
          <w:rFonts w:cs="Arial"/>
        </w:rPr>
      </w:pPr>
      <w:r>
        <w:rPr>
          <w:rFonts w:ascii="Verdana" w:hAnsi="Verdana"/>
          <w:color w:val="000000"/>
          <w:sz w:val="15"/>
          <w:szCs w:val="15"/>
        </w:rPr>
        <w:t xml:space="preserve"> </w:t>
      </w:r>
    </w:p>
    <w:p w:rsidR="00326D4A" w:rsidRDefault="00326D4A" w:rsidP="00CA67B3">
      <w:pPr>
        <w:jc w:val="both"/>
        <w:rPr>
          <w:rFonts w:cs="Arial"/>
        </w:rPr>
      </w:pPr>
    </w:p>
    <w:p w:rsidR="00326D4A" w:rsidRDefault="00326D4A" w:rsidP="00CA67B3">
      <w:pPr>
        <w:jc w:val="both"/>
        <w:rPr>
          <w:rFonts w:cs="Arial"/>
        </w:rPr>
      </w:pPr>
    </w:p>
    <w:p w:rsidR="00326D4A" w:rsidRDefault="00326D4A" w:rsidP="00CA67B3">
      <w:pPr>
        <w:jc w:val="both"/>
        <w:rPr>
          <w:rFonts w:cs="Arial"/>
        </w:rPr>
      </w:pPr>
    </w:p>
    <w:p w:rsidR="008258FF" w:rsidRDefault="008258FF" w:rsidP="00CA67B3">
      <w:pPr>
        <w:jc w:val="both"/>
        <w:rPr>
          <w:b/>
          <w:sz w:val="28"/>
        </w:rPr>
      </w:pPr>
    </w:p>
    <w:p w:rsidR="004918EF" w:rsidRPr="00F90C76" w:rsidRDefault="004918EF" w:rsidP="00CA67B3">
      <w:pPr>
        <w:jc w:val="both"/>
        <w:rPr>
          <w:rFonts w:cs="Arial"/>
        </w:rPr>
      </w:pPr>
    </w:p>
    <w:p w:rsidR="00FA5586" w:rsidRDefault="00FA5586" w:rsidP="00CA67B3">
      <w:pPr>
        <w:jc w:val="both"/>
        <w:rPr>
          <w:rFonts w:cs="Arial"/>
        </w:rPr>
      </w:pPr>
    </w:p>
    <w:p w:rsidR="00FA5586" w:rsidRDefault="00FA5586" w:rsidP="00CA67B3">
      <w:pPr>
        <w:jc w:val="both"/>
        <w:rPr>
          <w:rFonts w:cs="Arial"/>
        </w:rPr>
      </w:pPr>
    </w:p>
    <w:p w:rsidR="00FA5586" w:rsidRPr="00BE3A82" w:rsidRDefault="00FA5586" w:rsidP="00CA67B3">
      <w:pPr>
        <w:jc w:val="both"/>
        <w:rPr>
          <w:rFonts w:ascii="Courier New" w:hAnsi="Courier New" w:cs="Courier New"/>
          <w:b/>
          <w:i/>
          <w:sz w:val="22"/>
          <w:u w:val="single"/>
        </w:rPr>
      </w:pPr>
    </w:p>
    <w:p w:rsidR="00B8038A" w:rsidRDefault="00B8038A" w:rsidP="00CA67B3">
      <w:pPr>
        <w:jc w:val="both"/>
        <w:rPr>
          <w:rFonts w:ascii="Courier New" w:hAnsi="Courier New" w:cs="Courier New"/>
          <w:b/>
          <w:i/>
          <w:sz w:val="20"/>
          <w:u w:val="single"/>
        </w:rPr>
      </w:pPr>
    </w:p>
    <w:p w:rsidR="00CD139C" w:rsidRDefault="00CD139C" w:rsidP="00CA67B3">
      <w:pPr>
        <w:jc w:val="both"/>
        <w:rPr>
          <w:rFonts w:ascii="Courier New" w:hAnsi="Courier New" w:cs="Courier New"/>
          <w:b/>
          <w:i/>
          <w:sz w:val="20"/>
          <w:u w:val="single"/>
        </w:rPr>
      </w:pPr>
    </w:p>
    <w:p w:rsidR="00B80EFA" w:rsidRDefault="00B80EFA" w:rsidP="00513765">
      <w:pPr>
        <w:jc w:val="both"/>
        <w:rPr>
          <w:b/>
          <w:sz w:val="28"/>
        </w:rPr>
      </w:pPr>
    </w:p>
    <w:p w:rsidR="00B80EFA" w:rsidRDefault="00B80EFA" w:rsidP="00513765">
      <w:pPr>
        <w:jc w:val="both"/>
        <w:rPr>
          <w:b/>
          <w:sz w:val="28"/>
        </w:rPr>
      </w:pPr>
    </w:p>
    <w:p w:rsidR="00A96430" w:rsidRDefault="00A96430" w:rsidP="00513765">
      <w:pPr>
        <w:jc w:val="both"/>
        <w:rPr>
          <w:b/>
          <w:sz w:val="28"/>
        </w:rPr>
      </w:pP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A96430" w:rsidRPr="00F90C76" w:rsidRDefault="00A96430" w:rsidP="00A96430">
      <w:pPr>
        <w:jc w:val="both"/>
        <w:rPr>
          <w:rFonts w:cs="Arial"/>
        </w:rPr>
      </w:pPr>
    </w:p>
    <w:p w:rsidR="00CD139C" w:rsidRDefault="00CD139C" w:rsidP="00CD139C">
      <w:pPr>
        <w:jc w:val="both"/>
        <w:rPr>
          <w:rFonts w:cs="Arial"/>
        </w:rPr>
      </w:pPr>
    </w:p>
    <w:p w:rsidR="00CD139C" w:rsidRDefault="00CD139C" w:rsidP="00CD139C">
      <w:pPr>
        <w:jc w:val="both"/>
        <w:rPr>
          <w:rFonts w:cs="Arial"/>
        </w:rPr>
      </w:pPr>
    </w:p>
    <w:p w:rsidR="00CD139C" w:rsidRDefault="00CD139C" w:rsidP="00CD139C">
      <w:pPr>
        <w:jc w:val="both"/>
        <w:rPr>
          <w:rFonts w:ascii="Segoe UI" w:hAnsi="Segoe UI" w:cs="Segoe UI"/>
          <w:b/>
          <w:bCs/>
          <w:sz w:val="26"/>
          <w:szCs w:val="26"/>
        </w:rPr>
      </w:pPr>
      <w:r w:rsidRPr="00D054AC">
        <w:rPr>
          <w:rFonts w:ascii="Segoe UI" w:hAnsi="Segoe UI" w:cs="Segoe UI"/>
          <w:b/>
          <w:bCs/>
          <w:sz w:val="26"/>
          <w:szCs w:val="26"/>
        </w:rPr>
        <w:t xml:space="preserve">Processo nº: </w:t>
      </w:r>
      <w:r w:rsidR="008F38F4" w:rsidRPr="008F38F4">
        <w:rPr>
          <w:rFonts w:ascii="Segoe UI" w:hAnsi="Segoe UI" w:cs="Segoe UI"/>
          <w:b/>
          <w:bCs/>
          <w:sz w:val="26"/>
          <w:szCs w:val="26"/>
        </w:rPr>
        <w:t>0000949-09.2022.8.12.0110</w:t>
      </w:r>
    </w:p>
    <w:p w:rsidR="00543CC2" w:rsidRDefault="00543CC2" w:rsidP="00CD139C">
      <w:pPr>
        <w:jc w:val="both"/>
        <w:rPr>
          <w:rFonts w:ascii="Times New Roman" w:hAnsi="Times New Roman"/>
          <w:b/>
          <w:bCs/>
        </w:rPr>
      </w:pPr>
    </w:p>
    <w:p w:rsidR="008F38F4" w:rsidRPr="008F38F4" w:rsidRDefault="00CD139C" w:rsidP="008F38F4">
      <w:pPr>
        <w:jc w:val="both"/>
        <w:rPr>
          <w:rFonts w:ascii="Segoe UI" w:hAnsi="Segoe UI" w:cs="Segoe UI"/>
          <w:b/>
          <w:bCs/>
          <w:sz w:val="20"/>
        </w:rPr>
      </w:pPr>
      <w:r w:rsidRPr="0059057A">
        <w:rPr>
          <w:rFonts w:ascii="Segoe UI" w:hAnsi="Segoe UI" w:cs="Segoe UI"/>
          <w:b/>
          <w:bCs/>
          <w:sz w:val="20"/>
          <w:u w:val="single"/>
        </w:rPr>
        <w:t>Recorrente:</w:t>
      </w:r>
      <w:r w:rsidRPr="00453605">
        <w:rPr>
          <w:rFonts w:ascii="Segoe UI" w:hAnsi="Segoe UI" w:cs="Segoe UI"/>
          <w:b/>
          <w:bCs/>
          <w:sz w:val="20"/>
        </w:rPr>
        <w:t xml:space="preserve">  </w:t>
      </w:r>
      <w:r w:rsidR="008F38F4" w:rsidRPr="008F38F4">
        <w:rPr>
          <w:rFonts w:ascii="Segoe UI" w:hAnsi="Segoe UI" w:cs="Segoe UI"/>
          <w:b/>
          <w:bCs/>
          <w:sz w:val="20"/>
        </w:rPr>
        <w:t>ILZA SEBASTIANA DE OLIVEIRA SILVA</w:t>
      </w:r>
    </w:p>
    <w:p w:rsidR="00CD139C" w:rsidRDefault="00CD139C" w:rsidP="00CD139C">
      <w:pPr>
        <w:jc w:val="both"/>
        <w:rPr>
          <w:rFonts w:ascii="Segoe UI" w:hAnsi="Segoe UI" w:cs="Segoe UI"/>
          <w:b/>
          <w:bCs/>
          <w:sz w:val="20"/>
        </w:rPr>
      </w:pPr>
      <w:r w:rsidRPr="00453605">
        <w:rPr>
          <w:rFonts w:ascii="Segoe UI" w:hAnsi="Segoe UI" w:cs="Segoe UI"/>
          <w:b/>
          <w:bCs/>
          <w:sz w:val="20"/>
        </w:rPr>
        <w:t>Advogad</w:t>
      </w:r>
      <w:r w:rsidR="00A72652">
        <w:rPr>
          <w:rFonts w:ascii="Segoe UI" w:hAnsi="Segoe UI" w:cs="Segoe UI"/>
          <w:b/>
          <w:bCs/>
          <w:sz w:val="20"/>
        </w:rPr>
        <w:t>os</w:t>
      </w:r>
      <w:r w:rsidRPr="00453605">
        <w:rPr>
          <w:rFonts w:ascii="Segoe UI" w:hAnsi="Segoe UI" w:cs="Segoe UI"/>
          <w:b/>
          <w:bCs/>
          <w:sz w:val="20"/>
        </w:rPr>
        <w:t xml:space="preserve"> : </w:t>
      </w:r>
      <w:r w:rsidR="00543CC2">
        <w:rPr>
          <w:rFonts w:ascii="Segoe UI" w:hAnsi="Segoe UI" w:cs="Segoe UI"/>
          <w:b/>
          <w:bCs/>
          <w:sz w:val="20"/>
        </w:rPr>
        <w:t>TIRMIANO DO NASCIMENTO ELIAS</w:t>
      </w:r>
      <w:r w:rsidR="00D054AC" w:rsidRPr="00453605">
        <w:rPr>
          <w:rFonts w:ascii="Segoe UI" w:hAnsi="Segoe UI" w:cs="Segoe UI"/>
          <w:b/>
          <w:bCs/>
          <w:sz w:val="20"/>
        </w:rPr>
        <w:t xml:space="preserve"> – OAB/MS: </w:t>
      </w:r>
      <w:r w:rsidR="00543CC2">
        <w:rPr>
          <w:rFonts w:ascii="Segoe UI" w:hAnsi="Segoe UI" w:cs="Segoe UI"/>
          <w:b/>
          <w:bCs/>
          <w:sz w:val="20"/>
        </w:rPr>
        <w:t>13</w:t>
      </w:r>
      <w:r w:rsidR="00A72652">
        <w:rPr>
          <w:rFonts w:ascii="Segoe UI" w:hAnsi="Segoe UI" w:cs="Segoe UI"/>
          <w:b/>
          <w:bCs/>
          <w:sz w:val="20"/>
        </w:rPr>
        <w:t>.</w:t>
      </w:r>
      <w:r w:rsidR="00543CC2">
        <w:rPr>
          <w:rFonts w:ascii="Segoe UI" w:hAnsi="Segoe UI" w:cs="Segoe UI"/>
          <w:b/>
          <w:bCs/>
          <w:sz w:val="20"/>
        </w:rPr>
        <w:t>985</w:t>
      </w:r>
    </w:p>
    <w:p w:rsidR="00A72652" w:rsidRPr="00453605" w:rsidRDefault="00A72652" w:rsidP="00CD139C">
      <w:pPr>
        <w:jc w:val="both"/>
        <w:rPr>
          <w:rFonts w:ascii="Segoe UI" w:hAnsi="Segoe UI" w:cs="Segoe UI"/>
          <w:b/>
          <w:bCs/>
          <w:sz w:val="20"/>
        </w:rPr>
      </w:pPr>
      <w:r>
        <w:rPr>
          <w:rFonts w:ascii="Segoe UI" w:hAnsi="Segoe UI" w:cs="Segoe UI"/>
          <w:b/>
          <w:bCs/>
          <w:sz w:val="20"/>
        </w:rPr>
        <w:t xml:space="preserve">                       REINALDO PEREIRA DA SILVA – OAB/MS 19.571</w:t>
      </w:r>
    </w:p>
    <w:p w:rsidR="008F38F4" w:rsidRDefault="008F38F4" w:rsidP="008F38F4">
      <w:pPr>
        <w:jc w:val="both"/>
        <w:rPr>
          <w:rFonts w:ascii="Segoe UI" w:hAnsi="Segoe UI" w:cs="Segoe UI"/>
          <w:b/>
          <w:bCs/>
          <w:sz w:val="20"/>
        </w:rPr>
      </w:pPr>
    </w:p>
    <w:p w:rsidR="008F38F4" w:rsidRDefault="008F38F4" w:rsidP="008F38F4">
      <w:pPr>
        <w:jc w:val="both"/>
        <w:rPr>
          <w:rFonts w:ascii="Segoe UI" w:hAnsi="Segoe UI" w:cs="Segoe UI"/>
          <w:b/>
          <w:bCs/>
          <w:sz w:val="20"/>
        </w:rPr>
      </w:pPr>
    </w:p>
    <w:p w:rsidR="008F38F4" w:rsidRPr="00453605" w:rsidRDefault="008F38F4" w:rsidP="008F38F4">
      <w:pPr>
        <w:jc w:val="both"/>
        <w:rPr>
          <w:rFonts w:ascii="Segoe UI" w:hAnsi="Segoe UI" w:cs="Segoe UI"/>
          <w:b/>
          <w:bCs/>
          <w:sz w:val="20"/>
        </w:rPr>
      </w:pPr>
    </w:p>
    <w:p w:rsidR="008F38F4" w:rsidRDefault="00CD139C" w:rsidP="00A72652">
      <w:pPr>
        <w:jc w:val="both"/>
        <w:rPr>
          <w:rFonts w:ascii="Segoe UI" w:hAnsi="Segoe UI" w:cs="Segoe UI"/>
          <w:b/>
          <w:bCs/>
          <w:sz w:val="20"/>
        </w:rPr>
      </w:pPr>
      <w:r w:rsidRPr="0059057A">
        <w:rPr>
          <w:rFonts w:ascii="Segoe UI" w:hAnsi="Segoe UI" w:cs="Segoe UI"/>
          <w:b/>
          <w:bCs/>
          <w:sz w:val="20"/>
          <w:u w:val="single"/>
        </w:rPr>
        <w:t>Recorrida:</w:t>
      </w:r>
      <w:r w:rsidRPr="00453605">
        <w:rPr>
          <w:rFonts w:ascii="Segoe UI" w:hAnsi="Segoe UI" w:cs="Segoe UI"/>
          <w:b/>
          <w:bCs/>
          <w:sz w:val="20"/>
        </w:rPr>
        <w:t xml:space="preserve"> </w:t>
      </w:r>
      <w:r w:rsidR="008F38F4" w:rsidRPr="008F38F4">
        <w:rPr>
          <w:rFonts w:ascii="Segoe UI" w:hAnsi="Segoe UI" w:cs="Segoe UI"/>
          <w:b/>
          <w:bCs/>
          <w:sz w:val="20"/>
        </w:rPr>
        <w:t>APPLE DO BRASIL LTDA</w:t>
      </w:r>
      <w:r w:rsidR="008F38F4" w:rsidRPr="00453605">
        <w:rPr>
          <w:rFonts w:ascii="Segoe UI" w:hAnsi="Segoe UI" w:cs="Segoe UI"/>
          <w:b/>
          <w:bCs/>
          <w:sz w:val="20"/>
        </w:rPr>
        <w:t xml:space="preserve"> </w:t>
      </w:r>
    </w:p>
    <w:p w:rsidR="00A72652" w:rsidRPr="00A72652" w:rsidRDefault="00CD139C" w:rsidP="00A72652">
      <w:pPr>
        <w:jc w:val="both"/>
        <w:rPr>
          <w:rFonts w:ascii="Segoe UI" w:hAnsi="Segoe UI" w:cs="Segoe UI"/>
          <w:b/>
          <w:bCs/>
          <w:sz w:val="20"/>
        </w:rPr>
      </w:pPr>
      <w:r w:rsidRPr="00453605">
        <w:rPr>
          <w:rFonts w:ascii="Segoe UI" w:hAnsi="Segoe UI" w:cs="Segoe UI"/>
          <w:b/>
          <w:bCs/>
          <w:sz w:val="20"/>
        </w:rPr>
        <w:t>Advogado:</w:t>
      </w:r>
      <w:r w:rsidR="00A72652" w:rsidRPr="00A72652">
        <w:t xml:space="preserve"> </w:t>
      </w:r>
      <w:r w:rsidR="008F38F4">
        <w:rPr>
          <w:rFonts w:ascii="Segoe UI" w:hAnsi="Segoe UI" w:cs="Segoe UI"/>
          <w:b/>
          <w:sz w:val="20"/>
        </w:rPr>
        <w:t xml:space="preserve">FABIO RIVELLI </w:t>
      </w:r>
      <w:r w:rsidR="00A72652" w:rsidRPr="00A72652">
        <w:rPr>
          <w:rFonts w:ascii="Segoe UI" w:hAnsi="Segoe UI" w:cs="Segoe UI"/>
          <w:b/>
          <w:bCs/>
          <w:sz w:val="20"/>
        </w:rPr>
        <w:t xml:space="preserve">- </w:t>
      </w:r>
      <w:r w:rsidR="00A72652">
        <w:rPr>
          <w:rFonts w:ascii="Segoe UI" w:hAnsi="Segoe UI" w:cs="Segoe UI"/>
          <w:b/>
          <w:bCs/>
          <w:sz w:val="20"/>
        </w:rPr>
        <w:t>OAB</w:t>
      </w:r>
      <w:r w:rsidR="00A72652" w:rsidRPr="00A72652">
        <w:rPr>
          <w:rFonts w:ascii="Segoe UI" w:hAnsi="Segoe UI" w:cs="Segoe UI"/>
          <w:b/>
          <w:bCs/>
          <w:sz w:val="20"/>
        </w:rPr>
        <w:t>/</w:t>
      </w:r>
      <w:r w:rsidR="008F38F4">
        <w:rPr>
          <w:rFonts w:ascii="Segoe UI" w:hAnsi="Segoe UI" w:cs="Segoe UI"/>
          <w:b/>
          <w:bCs/>
          <w:sz w:val="20"/>
        </w:rPr>
        <w:t>MS</w:t>
      </w:r>
      <w:r w:rsidR="00A72652" w:rsidRPr="00A72652">
        <w:rPr>
          <w:rFonts w:ascii="Segoe UI" w:hAnsi="Segoe UI" w:cs="Segoe UI"/>
          <w:b/>
          <w:bCs/>
          <w:sz w:val="20"/>
        </w:rPr>
        <w:t xml:space="preserve">: </w:t>
      </w:r>
      <w:r w:rsidR="008F38F4">
        <w:rPr>
          <w:rFonts w:ascii="Segoe UI" w:hAnsi="Segoe UI" w:cs="Segoe UI"/>
          <w:b/>
          <w:bCs/>
          <w:sz w:val="20"/>
        </w:rPr>
        <w:t>18.605-A</w:t>
      </w:r>
    </w:p>
    <w:p w:rsidR="00A72652" w:rsidRDefault="00A72652" w:rsidP="00A72652">
      <w:pPr>
        <w:jc w:val="both"/>
        <w:rPr>
          <w:rFonts w:ascii="Times New Roman" w:hAnsi="Times New Roman"/>
          <w:b/>
          <w:bCs/>
        </w:rPr>
      </w:pPr>
    </w:p>
    <w:p w:rsidR="00A72652" w:rsidRDefault="00A72652" w:rsidP="00A72652">
      <w:pPr>
        <w:jc w:val="both"/>
        <w:rPr>
          <w:rFonts w:ascii="Times New Roman" w:hAnsi="Times New Roman"/>
          <w:b/>
          <w:bCs/>
        </w:rPr>
      </w:pPr>
    </w:p>
    <w:p w:rsidR="00A72652" w:rsidRDefault="00A72652" w:rsidP="00A72652">
      <w:pPr>
        <w:jc w:val="both"/>
        <w:rPr>
          <w:rFonts w:ascii="Times New Roman" w:hAnsi="Times New Roman"/>
          <w:b/>
          <w:bCs/>
        </w:rPr>
      </w:pPr>
    </w:p>
    <w:p w:rsidR="00543CC2" w:rsidRDefault="00ED58C0" w:rsidP="00543CC2">
      <w:pPr>
        <w:jc w:val="both"/>
        <w:rPr>
          <w:rFonts w:ascii="Times New Roman" w:hAnsi="Times New Roman"/>
          <w:b/>
          <w:bCs/>
        </w:rPr>
      </w:pPr>
      <w:r>
        <w:rPr>
          <w:rFonts w:cs="Arial"/>
          <w:b/>
          <w:bCs/>
          <w:noProof/>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836" type="#_x0000_t180" style="position:absolute;left:0;text-align:left;margin-left:237.6pt;margin-top:8.35pt;width:249.85pt;height:22.45pt;z-index:251657728" adj="-20381,27373,20822,27373,-20956,20975,-20381,27373">
            <v:textbox style="mso-next-textbox:#_x0000_s1836">
              <w:txbxContent>
                <w:p w:rsidR="00E86342" w:rsidRDefault="00E86342" w:rsidP="00543CC2">
                  <w:pPr>
                    <w:pStyle w:val="NormalWeb"/>
                    <w:spacing w:before="0" w:beforeAutospacing="0" w:after="0" w:afterAutospacing="0"/>
                    <w:jc w:val="both"/>
                  </w:pPr>
                  <w:r>
                    <w:rPr>
                      <w:rFonts w:ascii="Arial" w:hAnsi="Arial" w:cs="Arial"/>
                      <w:b/>
                    </w:rPr>
                    <w:t>ILZA SEBASTIANA DE OLIVEIRA SILVA,</w:t>
                  </w:r>
                </w:p>
              </w:txbxContent>
            </v:textbox>
            <o:callout v:ext="edit" minusy="t"/>
          </v:shape>
        </w:pict>
      </w:r>
    </w:p>
    <w:p w:rsidR="00543CC2" w:rsidRDefault="00543CC2" w:rsidP="00543CC2">
      <w:pPr>
        <w:jc w:val="both"/>
        <w:rPr>
          <w:rFonts w:ascii="Times New Roman" w:hAnsi="Times New Roman"/>
          <w:b/>
          <w:bCs/>
        </w:rPr>
      </w:pPr>
    </w:p>
    <w:p w:rsidR="00543CC2" w:rsidRDefault="00543CC2" w:rsidP="00543CC2">
      <w:pPr>
        <w:suppressAutoHyphens/>
        <w:jc w:val="both"/>
      </w:pPr>
    </w:p>
    <w:p w:rsidR="00CD139C" w:rsidRPr="009F25C8" w:rsidRDefault="00CD139C" w:rsidP="00CD139C">
      <w:pPr>
        <w:jc w:val="both"/>
        <w:rPr>
          <w:rFonts w:cs="Arial"/>
        </w:rPr>
      </w:pPr>
      <w:r w:rsidRPr="009F25C8">
        <w:rPr>
          <w:rFonts w:cs="Arial"/>
          <w:szCs w:val="24"/>
        </w:rPr>
        <w:t xml:space="preserve">já qualificada nos autos de </w:t>
      </w:r>
      <w:r w:rsidR="008F38F4">
        <w:rPr>
          <w:rFonts w:cs="Arial"/>
          <w:b/>
          <w:szCs w:val="24"/>
        </w:rPr>
        <w:t xml:space="preserve">Ação de Reparação </w:t>
      </w:r>
      <w:r w:rsidR="003E4CF5">
        <w:rPr>
          <w:rFonts w:cs="Arial"/>
          <w:b/>
          <w:szCs w:val="24"/>
        </w:rPr>
        <w:t>por</w:t>
      </w:r>
      <w:r w:rsidR="008F38F4">
        <w:rPr>
          <w:rFonts w:cs="Arial"/>
          <w:b/>
          <w:szCs w:val="24"/>
        </w:rPr>
        <w:t xml:space="preserve"> Dano</w:t>
      </w:r>
      <w:r w:rsidR="003E4CF5">
        <w:rPr>
          <w:rFonts w:cs="Arial"/>
          <w:b/>
          <w:szCs w:val="24"/>
        </w:rPr>
        <w:t>s</w:t>
      </w:r>
      <w:r w:rsidR="008F38F4">
        <w:rPr>
          <w:rFonts w:cs="Arial"/>
          <w:b/>
          <w:szCs w:val="24"/>
        </w:rPr>
        <w:t xml:space="preserve"> Mora</w:t>
      </w:r>
      <w:r w:rsidR="003E4CF5">
        <w:rPr>
          <w:rFonts w:cs="Arial"/>
          <w:b/>
          <w:szCs w:val="24"/>
        </w:rPr>
        <w:t xml:space="preserve">is C/C Dano </w:t>
      </w:r>
      <w:r w:rsidR="008F38F4">
        <w:rPr>
          <w:rFonts w:cs="Arial"/>
          <w:b/>
          <w:szCs w:val="24"/>
        </w:rPr>
        <w:t>Material</w:t>
      </w:r>
      <w:r w:rsidR="003E4CF5">
        <w:rPr>
          <w:rFonts w:cs="Arial"/>
          <w:b/>
          <w:szCs w:val="24"/>
        </w:rPr>
        <w:t xml:space="preserve"> por Falta de Peças de Reposição</w:t>
      </w:r>
      <w:r w:rsidR="008F38F4">
        <w:rPr>
          <w:rFonts w:cs="Arial"/>
          <w:b/>
          <w:szCs w:val="24"/>
        </w:rPr>
        <w:t>,</w:t>
      </w:r>
      <w:r w:rsidR="00543CC2" w:rsidRPr="00543CC2">
        <w:rPr>
          <w:rFonts w:cs="Arial"/>
          <w:b/>
          <w:szCs w:val="24"/>
        </w:rPr>
        <w:t xml:space="preserve"> </w:t>
      </w:r>
      <w:r w:rsidRPr="009F25C8">
        <w:rPr>
          <w:rFonts w:cs="Arial"/>
          <w:szCs w:val="24"/>
        </w:rPr>
        <w:t xml:space="preserve">em destaque, </w:t>
      </w:r>
      <w:r w:rsidR="00A72652">
        <w:rPr>
          <w:rFonts w:cs="Arial"/>
          <w:szCs w:val="24"/>
        </w:rPr>
        <w:t>em trâmite</w:t>
      </w:r>
      <w:r w:rsidRPr="009F25C8">
        <w:rPr>
          <w:rFonts w:cs="Arial"/>
          <w:szCs w:val="24"/>
        </w:rPr>
        <w:t xml:space="preserve"> nesse Juízo, por intermédio de seus procuradores jurídicos</w:t>
      </w:r>
      <w:r w:rsidR="0024420E" w:rsidRPr="009F25C8">
        <w:rPr>
          <w:rFonts w:cs="Arial"/>
          <w:szCs w:val="24"/>
        </w:rPr>
        <w:t xml:space="preserve"> (procuração em anexo), com escritório profissional no cabeçalho desta peça processual, onde recebe notificações e intimações, atendendo aos termos do art. 42 § 2º da Lei 9.099/95, </w:t>
      </w:r>
      <w:r w:rsidRPr="009F25C8">
        <w:rPr>
          <w:rFonts w:cs="Arial"/>
          <w:szCs w:val="24"/>
        </w:rPr>
        <w:t xml:space="preserve">vem, respeitosamente, à presença de V. Exª, </w:t>
      </w:r>
      <w:r w:rsidRPr="009F25C8">
        <w:rPr>
          <w:rFonts w:cs="Arial"/>
        </w:rPr>
        <w:t>para apresentar:</w:t>
      </w:r>
    </w:p>
    <w:p w:rsidR="00CD139C" w:rsidRDefault="00ED58C0" w:rsidP="00CD139C">
      <w:pPr>
        <w:spacing w:line="360" w:lineRule="auto"/>
        <w:jc w:val="both"/>
        <w:rPr>
          <w:rFonts w:cs="Arial"/>
        </w:rPr>
      </w:pPr>
      <w:r>
        <w:rPr>
          <w:noProof/>
        </w:rPr>
        <w:pict>
          <v:shapetype id="_x0000_t32" coordsize="21600,21600" o:spt="32" o:oned="t" path="m,l21600,21600e" filled="f">
            <v:path arrowok="t" fillok="f" o:connecttype="none"/>
            <o:lock v:ext="edit" shapetype="t"/>
          </v:shapetype>
          <v:shape id="Conector de seta reta 10" o:spid="_x0000_s1822" type="#_x0000_t32" style="position:absolute;left:0;text-align:left;margin-left:414.45pt;margin-top:9.55pt;width:36.85pt;height:68.2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" strokecolor="red" strokeweight="2.25pt"/>
        </w:pict>
      </w:r>
      <w:r>
        <w:rPr>
          <w:noProof/>
        </w:rPr>
        <w:pict>
          <v:shape id="Conector de seta reta 9" o:spid="_x0000_s1821" type="#_x0000_t32" style="position:absolute;left:0;text-align:left;margin-left:42.65pt;margin-top:14.2pt;width:37.65pt;height:6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" strokecolor="red" strokeweight="2.25pt">
            <v:shadow color="#622423" opacity=".5" offset="1pt"/>
          </v:shape>
        </w:pict>
      </w:r>
    </w:p>
    <w:tbl>
      <w:tblPr>
        <w:tblW w:w="0" w:type="auto"/>
        <w:tblInd w:w="959" w:type="dxa"/>
        <w:tblLook w:val="04A0" w:firstRow="1" w:lastRow="0" w:firstColumn="1" w:lastColumn="0" w:noHBand="0" w:noVBand="1"/>
      </w:tblPr>
      <w:tblGrid>
        <w:gridCol w:w="567"/>
        <w:gridCol w:w="7087"/>
        <w:gridCol w:w="567"/>
      </w:tblGrid>
      <w:tr w:rsidR="00CD139C" w:rsidRPr="00EE6252" w:rsidTr="009D5E59">
        <w:tc>
          <w:tcPr>
            <w:tcW w:w="567" w:type="dxa"/>
          </w:tcPr>
          <w:p w:rsidR="00CD139C" w:rsidRPr="00EE6252" w:rsidRDefault="00CD139C" w:rsidP="009D5E59">
            <w:pPr>
              <w:jc w:val="both"/>
              <w:rPr>
                <w:rFonts w:cs="Arial"/>
              </w:rPr>
            </w:pPr>
          </w:p>
        </w:tc>
        <w:tc>
          <w:tcPr>
            <w:tcW w:w="7087" w:type="dxa"/>
          </w:tcPr>
          <w:p w:rsidR="00CD139C" w:rsidRPr="003A6EC6" w:rsidRDefault="0024420E" w:rsidP="009D5E59">
            <w:pPr>
              <w:jc w:val="center"/>
              <w:rPr>
                <w:rFonts w:cs="Arial"/>
                <w:b/>
                <w:bCs/>
                <w:color w:val="4F81BD" w:themeColor="accent1"/>
                <w:sz w:val="26"/>
                <w:szCs w:val="26"/>
                <w:u w:val="single"/>
              </w:rPr>
            </w:pPr>
            <w:r w:rsidRPr="003A6EC6">
              <w:rPr>
                <w:rFonts w:cs="Arial"/>
                <w:b/>
                <w:bCs/>
                <w:color w:val="4F81BD" w:themeColor="accent1"/>
                <w:sz w:val="26"/>
                <w:szCs w:val="26"/>
                <w:u w:val="single"/>
              </w:rPr>
              <w:t>RECURSO INOMINADO</w:t>
            </w:r>
            <w:r w:rsidR="00CD139C" w:rsidRPr="003A6EC6">
              <w:rPr>
                <w:rFonts w:cs="Arial"/>
                <w:b/>
                <w:bCs/>
                <w:color w:val="4F81BD" w:themeColor="accent1"/>
                <w:sz w:val="26"/>
                <w:szCs w:val="26"/>
                <w:u w:val="single"/>
              </w:rPr>
              <w:t>,</w:t>
            </w:r>
          </w:p>
          <w:p w:rsidR="00CD139C" w:rsidRPr="00FA5586" w:rsidRDefault="00CD139C" w:rsidP="009D5E59">
            <w:pPr>
              <w:jc w:val="center"/>
              <w:rPr>
                <w:rFonts w:cs="Arial"/>
                <w:b/>
                <w:bCs/>
                <w:sz w:val="28"/>
                <w:u w:val="single"/>
              </w:rPr>
            </w:pPr>
          </w:p>
        </w:tc>
        <w:tc>
          <w:tcPr>
            <w:tcW w:w="567" w:type="dxa"/>
          </w:tcPr>
          <w:p w:rsidR="00CD139C" w:rsidRPr="00EE6252" w:rsidRDefault="00CD139C" w:rsidP="009D5E59">
            <w:pPr>
              <w:jc w:val="both"/>
              <w:rPr>
                <w:rFonts w:cs="Arial"/>
              </w:rPr>
            </w:pPr>
          </w:p>
        </w:tc>
      </w:tr>
    </w:tbl>
    <w:p w:rsidR="00CD139C" w:rsidRDefault="00CD139C" w:rsidP="00CD139C">
      <w:pPr>
        <w:jc w:val="both"/>
        <w:rPr>
          <w:rFonts w:cs="Arial"/>
          <w:b/>
        </w:rPr>
      </w:pPr>
      <w:r>
        <w:rPr>
          <w:rFonts w:cs="Arial"/>
        </w:rPr>
        <w:t xml:space="preserve"> </w:t>
      </w:r>
      <w:r>
        <w:rPr>
          <w:rFonts w:cs="Arial"/>
        </w:rPr>
        <w:tab/>
      </w:r>
      <w:r>
        <w:rPr>
          <w:rFonts w:cs="Arial"/>
        </w:rPr>
        <w:tab/>
      </w:r>
      <w:r>
        <w:rPr>
          <w:rFonts w:cs="Arial"/>
        </w:rPr>
        <w:tab/>
      </w:r>
      <w:r>
        <w:rPr>
          <w:rFonts w:cs="Arial"/>
        </w:rPr>
        <w:tab/>
      </w:r>
    </w:p>
    <w:p w:rsidR="00CD139C" w:rsidRPr="009F25C8" w:rsidRDefault="007B0CCA" w:rsidP="009F25C8">
      <w:pPr>
        <w:pStyle w:val="NormalWeb"/>
        <w:shd w:val="clear" w:color="auto" w:fill="FFFFFF"/>
        <w:spacing w:after="480" w:afterAutospacing="0"/>
        <w:jc w:val="both"/>
        <w:rPr>
          <w:rFonts w:ascii="Arial" w:hAnsi="Arial" w:cs="Arial"/>
          <w:spacing w:val="2"/>
          <w:szCs w:val="30"/>
        </w:rPr>
      </w:pPr>
      <w:r>
        <w:rPr>
          <w:rFonts w:ascii="Arial" w:hAnsi="Arial" w:cs="Arial"/>
          <w:spacing w:val="2"/>
          <w:szCs w:val="30"/>
        </w:rPr>
        <w:lastRenderedPageBreak/>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A72652">
        <w:rPr>
          <w:rFonts w:ascii="Arial" w:hAnsi="Arial" w:cs="Arial"/>
          <w:spacing w:val="2"/>
          <w:szCs w:val="30"/>
        </w:rPr>
        <w:t xml:space="preserve">Decorrente de sentença a </w:t>
      </w:r>
      <w:r w:rsidR="009F25C8" w:rsidRPr="009F25C8">
        <w:rPr>
          <w:rFonts w:ascii="Arial" w:hAnsi="Arial" w:cs="Arial"/>
          <w:spacing w:val="2"/>
          <w:szCs w:val="30"/>
        </w:rPr>
        <w:t>fl</w:t>
      </w:r>
      <w:r w:rsidR="008F38F4">
        <w:rPr>
          <w:rFonts w:ascii="Arial" w:hAnsi="Arial" w:cs="Arial"/>
          <w:spacing w:val="2"/>
          <w:szCs w:val="30"/>
        </w:rPr>
        <w:t>s</w:t>
      </w:r>
      <w:r w:rsidR="009F25C8" w:rsidRPr="009F25C8">
        <w:rPr>
          <w:rFonts w:ascii="Arial" w:hAnsi="Arial" w:cs="Arial"/>
          <w:spacing w:val="2"/>
          <w:szCs w:val="30"/>
        </w:rPr>
        <w:t xml:space="preserve">. </w:t>
      </w:r>
      <w:r w:rsidR="008F38F4">
        <w:rPr>
          <w:rFonts w:ascii="Arial" w:hAnsi="Arial" w:cs="Arial"/>
          <w:spacing w:val="2"/>
          <w:szCs w:val="30"/>
        </w:rPr>
        <w:t>80/82</w:t>
      </w:r>
      <w:r w:rsidR="00CD139C" w:rsidRPr="009F25C8">
        <w:rPr>
          <w:rFonts w:ascii="Arial" w:hAnsi="Arial" w:cs="Arial"/>
          <w:spacing w:val="2"/>
          <w:szCs w:val="30"/>
        </w:rPr>
        <w:t xml:space="preserve">, requerendo se digne V. Exª receber e fazer subir à </w:t>
      </w:r>
      <w:r w:rsidR="008F38F4">
        <w:rPr>
          <w:rFonts w:ascii="Arial" w:hAnsi="Arial" w:cs="Arial"/>
          <w:spacing w:val="2"/>
          <w:szCs w:val="30"/>
        </w:rPr>
        <w:t>Turma Recursal</w:t>
      </w:r>
      <w:r w:rsidR="00CD139C" w:rsidRPr="009F25C8">
        <w:rPr>
          <w:rFonts w:ascii="Arial" w:hAnsi="Arial" w:cs="Arial"/>
          <w:spacing w:val="2"/>
          <w:szCs w:val="30"/>
        </w:rPr>
        <w:t>, para reapreciação da matéria, aduzindo razões fático-jurídicas</w:t>
      </w:r>
      <w:r w:rsidR="00A72652">
        <w:rPr>
          <w:rFonts w:ascii="Arial" w:hAnsi="Arial" w:cs="Arial"/>
          <w:spacing w:val="2"/>
          <w:szCs w:val="30"/>
        </w:rPr>
        <w:t xml:space="preserve"> para apreciação.</w:t>
      </w:r>
    </w:p>
    <w:p w:rsidR="009F25C8" w:rsidRPr="0048369E" w:rsidRDefault="009F25C8" w:rsidP="009F25C8">
      <w:pPr>
        <w:ind w:left="2410" w:firstLine="426"/>
        <w:jc w:val="both"/>
        <w:rPr>
          <w:rFonts w:cs="Arial"/>
        </w:rPr>
      </w:pPr>
      <w:r w:rsidRPr="0048369E">
        <w:rPr>
          <w:rFonts w:cs="Arial"/>
        </w:rPr>
        <w:t>Nestes termos,</w:t>
      </w:r>
    </w:p>
    <w:p w:rsidR="009F25C8" w:rsidRDefault="009F25C8" w:rsidP="009F25C8">
      <w:pPr>
        <w:ind w:left="1701"/>
        <w:jc w:val="both"/>
        <w:rPr>
          <w:rFonts w:cs="Arial"/>
        </w:rPr>
      </w:pPr>
    </w:p>
    <w:p w:rsidR="009F25C8" w:rsidRDefault="009F25C8" w:rsidP="009F25C8">
      <w:pPr>
        <w:ind w:left="2410" w:firstLine="426"/>
        <w:jc w:val="both"/>
        <w:rPr>
          <w:rFonts w:cs="Arial"/>
        </w:rPr>
      </w:pPr>
      <w:r w:rsidRPr="0048369E">
        <w:rPr>
          <w:rFonts w:cs="Arial"/>
        </w:rPr>
        <w:t>Pede</w:t>
      </w:r>
      <w:r>
        <w:rPr>
          <w:rFonts w:cs="Arial"/>
        </w:rPr>
        <w:t>m</w:t>
      </w:r>
      <w:r w:rsidRPr="0048369E">
        <w:rPr>
          <w:rFonts w:cs="Arial"/>
        </w:rPr>
        <w:t xml:space="preserve"> deferimento.</w:t>
      </w:r>
    </w:p>
    <w:p w:rsidR="009F25C8" w:rsidRDefault="009F25C8" w:rsidP="009F25C8">
      <w:pPr>
        <w:ind w:left="2410" w:firstLine="426"/>
        <w:jc w:val="both"/>
        <w:rPr>
          <w:rFonts w:cs="Arial"/>
        </w:rPr>
      </w:pPr>
    </w:p>
    <w:p w:rsidR="009F25C8" w:rsidRPr="0048369E" w:rsidRDefault="009F25C8" w:rsidP="009F25C8">
      <w:pPr>
        <w:ind w:left="2410" w:firstLine="426"/>
        <w:jc w:val="both"/>
        <w:rPr>
          <w:rFonts w:cs="Arial"/>
        </w:rPr>
      </w:pPr>
    </w:p>
    <w:p w:rsidR="009F25C8" w:rsidRDefault="009F25C8" w:rsidP="009F25C8">
      <w:pPr>
        <w:ind w:left="1701"/>
        <w:jc w:val="right"/>
        <w:rPr>
          <w:rFonts w:cs="Arial"/>
        </w:rPr>
      </w:pPr>
      <w:r w:rsidRPr="0048369E">
        <w:rPr>
          <w:rFonts w:cs="Arial"/>
        </w:rPr>
        <w:t>Campo Grande</w:t>
      </w:r>
      <w:r>
        <w:rPr>
          <w:rFonts w:cs="Arial"/>
        </w:rPr>
        <w:t xml:space="preserve"> - </w:t>
      </w:r>
      <w:r w:rsidRPr="0048369E">
        <w:rPr>
          <w:rFonts w:cs="Arial"/>
        </w:rPr>
        <w:t xml:space="preserve">MS, </w:t>
      </w:r>
      <w:r w:rsidR="008F38F4">
        <w:rPr>
          <w:rFonts w:cs="Arial"/>
        </w:rPr>
        <w:t>1</w:t>
      </w:r>
      <w:r w:rsidR="007B0CCA">
        <w:rPr>
          <w:rFonts w:cs="Arial"/>
        </w:rPr>
        <w:t>6</w:t>
      </w:r>
      <w:r w:rsidRPr="0048369E">
        <w:rPr>
          <w:rFonts w:cs="Arial"/>
        </w:rPr>
        <w:t xml:space="preserve"> de </w:t>
      </w:r>
      <w:r w:rsidR="008F38F4">
        <w:rPr>
          <w:rFonts w:cs="Arial"/>
        </w:rPr>
        <w:t>Fevereiro de 2023</w:t>
      </w:r>
      <w:r w:rsidRPr="0048369E">
        <w:rPr>
          <w:rFonts w:cs="Arial"/>
        </w:rPr>
        <w:t>.</w:t>
      </w:r>
    </w:p>
    <w:p w:rsidR="009F25C8" w:rsidRDefault="009F25C8" w:rsidP="009F25C8">
      <w:pPr>
        <w:ind w:left="1701"/>
        <w:jc w:val="right"/>
        <w:rPr>
          <w:rFonts w:cs="Arial"/>
        </w:rPr>
      </w:pPr>
    </w:p>
    <w:p w:rsidR="009F25C8" w:rsidRDefault="009F25C8" w:rsidP="009F25C8">
      <w:pPr>
        <w:ind w:left="1701"/>
        <w:jc w:val="right"/>
        <w:rPr>
          <w:rFonts w:cs="Arial"/>
        </w:rPr>
      </w:pPr>
    </w:p>
    <w:p w:rsidR="009F25C8" w:rsidRDefault="009F25C8" w:rsidP="009F25C8">
      <w:pPr>
        <w:ind w:left="1701"/>
        <w:rPr>
          <w:rFonts w:cs="Arial"/>
        </w:rPr>
      </w:pPr>
    </w:p>
    <w:p w:rsidR="009F25C8" w:rsidRPr="0048369E" w:rsidRDefault="009F25C8" w:rsidP="009F25C8">
      <w:pPr>
        <w:ind w:left="1701"/>
        <w:jc w:val="right"/>
        <w:rPr>
          <w:rFonts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gridCol w:w="1631"/>
        <w:gridCol w:w="4177"/>
      </w:tblGrid>
      <w:tr w:rsidR="009F25C8" w:rsidTr="001E669B">
        <w:tc>
          <w:tcPr>
            <w:tcW w:w="4105" w:type="dxa"/>
          </w:tcPr>
          <w:p w:rsidR="009F25C8" w:rsidRDefault="009F25C8" w:rsidP="001E669B">
            <w:pPr>
              <w:jc w:val="center"/>
              <w:rPr>
                <w:rFonts w:cs="Arial"/>
                <w:b/>
                <w:sz w:val="18"/>
              </w:rPr>
            </w:pPr>
          </w:p>
          <w:p w:rsidR="009F25C8" w:rsidRPr="00375344" w:rsidRDefault="009F25C8" w:rsidP="001E669B">
            <w:pPr>
              <w:jc w:val="center"/>
              <w:rPr>
                <w:rFonts w:cs="Arial"/>
                <w:b/>
                <w:sz w:val="18"/>
              </w:rPr>
            </w:pPr>
            <w:r w:rsidRPr="00375344">
              <w:rPr>
                <w:rFonts w:cs="Arial"/>
                <w:b/>
                <w:sz w:val="18"/>
              </w:rPr>
              <w:t>TIRMIANO DO NASCIMENTO ELIAS</w:t>
            </w:r>
          </w:p>
          <w:p w:rsidR="009F25C8" w:rsidRPr="00375344" w:rsidRDefault="009F25C8" w:rsidP="001E669B">
            <w:pPr>
              <w:jc w:val="center"/>
              <w:rPr>
                <w:rFonts w:cs="Arial"/>
                <w:b/>
                <w:sz w:val="18"/>
              </w:rPr>
            </w:pPr>
            <w:r w:rsidRPr="00375344">
              <w:rPr>
                <w:rFonts w:cs="Arial"/>
                <w:b/>
                <w:sz w:val="18"/>
              </w:rPr>
              <w:t>OAB 13.985/MS</w:t>
            </w:r>
          </w:p>
          <w:p w:rsidR="009F25C8" w:rsidRDefault="009F25C8" w:rsidP="001E669B">
            <w:pPr>
              <w:jc w:val="center"/>
              <w:rPr>
                <w:rFonts w:cs="Arial"/>
                <w:b/>
                <w:sz w:val="18"/>
              </w:rPr>
            </w:pPr>
            <w:r w:rsidRPr="00375344">
              <w:rPr>
                <w:rFonts w:cs="Arial"/>
                <w:b/>
                <w:sz w:val="18"/>
              </w:rPr>
              <w:t>Chancelado por certificação digital</w:t>
            </w:r>
          </w:p>
          <w:p w:rsidR="009F25C8" w:rsidRDefault="009F25C8" w:rsidP="001E669B">
            <w:pPr>
              <w:jc w:val="center"/>
              <w:rPr>
                <w:rFonts w:cs="Arial"/>
                <w:sz w:val="20"/>
              </w:rPr>
            </w:pPr>
          </w:p>
        </w:tc>
        <w:tc>
          <w:tcPr>
            <w:tcW w:w="1626" w:type="dxa"/>
          </w:tcPr>
          <w:p w:rsidR="009F25C8" w:rsidRDefault="009F25C8" w:rsidP="001E669B">
            <w:pPr>
              <w:jc w:val="center"/>
              <w:rPr>
                <w:rFonts w:cs="Arial"/>
                <w:sz w:val="20"/>
              </w:rPr>
            </w:pPr>
            <w: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50.7pt" o:ole="">
                  <v:imagedata r:id="rId8" o:title=""/>
                </v:shape>
                <o:OLEObject Type="Embed" ProgID="PBrush" ShapeID="_x0000_i1025" DrawAspect="Content" ObjectID="_1738070459" r:id="rId9"/>
              </w:object>
            </w:r>
          </w:p>
        </w:tc>
        <w:tc>
          <w:tcPr>
            <w:tcW w:w="4180" w:type="dxa"/>
          </w:tcPr>
          <w:p w:rsidR="009F25C8" w:rsidRDefault="009F25C8" w:rsidP="001E669B">
            <w:pPr>
              <w:jc w:val="center"/>
              <w:rPr>
                <w:rFonts w:cs="Arial"/>
                <w:b/>
                <w:sz w:val="18"/>
              </w:rPr>
            </w:pPr>
          </w:p>
          <w:p w:rsidR="009F25C8" w:rsidRPr="00375344" w:rsidRDefault="009F25C8" w:rsidP="001E669B">
            <w:pPr>
              <w:jc w:val="center"/>
              <w:rPr>
                <w:rFonts w:cs="Arial"/>
                <w:b/>
                <w:sz w:val="18"/>
              </w:rPr>
            </w:pPr>
            <w:r w:rsidRPr="00375344">
              <w:rPr>
                <w:rFonts w:cs="Arial"/>
                <w:b/>
                <w:sz w:val="18"/>
              </w:rPr>
              <w:t>REINALDO PEREIRA DA SILVA</w:t>
            </w:r>
          </w:p>
          <w:p w:rsidR="009F25C8" w:rsidRPr="00375344" w:rsidRDefault="009F25C8" w:rsidP="001E669B">
            <w:pPr>
              <w:jc w:val="center"/>
              <w:rPr>
                <w:rFonts w:cs="Arial"/>
                <w:b/>
                <w:sz w:val="18"/>
              </w:rPr>
            </w:pPr>
            <w:r w:rsidRPr="00375344">
              <w:rPr>
                <w:rFonts w:cs="Arial"/>
                <w:b/>
                <w:sz w:val="18"/>
              </w:rPr>
              <w:t>OAB 19.571/MS</w:t>
            </w:r>
          </w:p>
          <w:p w:rsidR="009F25C8" w:rsidRDefault="009F25C8" w:rsidP="001E669B">
            <w:pPr>
              <w:jc w:val="center"/>
              <w:rPr>
                <w:rFonts w:cs="Arial"/>
                <w:sz w:val="20"/>
              </w:rPr>
            </w:pPr>
          </w:p>
        </w:tc>
      </w:tr>
    </w:tbl>
    <w:p w:rsidR="009F25C8" w:rsidRDefault="009F25C8" w:rsidP="009F25C8">
      <w:pPr>
        <w:rPr>
          <w:rFonts w:cs="Arial"/>
          <w:b/>
          <w:sz w:val="16"/>
        </w:rPr>
      </w:pPr>
    </w:p>
    <w:p w:rsidR="00CD139C" w:rsidRPr="009F25C8" w:rsidRDefault="00CD139C" w:rsidP="009F25C8">
      <w:pPr>
        <w:jc w:val="both"/>
        <w:rPr>
          <w:rFonts w:cs="Arial"/>
          <w:b/>
          <w:sz w:val="20"/>
          <w:szCs w:val="24"/>
        </w:rPr>
      </w:pPr>
    </w:p>
    <w:p w:rsidR="00CD139C" w:rsidRDefault="00CD139C"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Default="00D56E1E" w:rsidP="009F25C8">
      <w:pPr>
        <w:jc w:val="both"/>
        <w:rPr>
          <w:rFonts w:cs="Arial"/>
          <w:b/>
          <w:sz w:val="20"/>
          <w:szCs w:val="24"/>
        </w:rPr>
      </w:pPr>
    </w:p>
    <w:p w:rsidR="00D56E1E" w:rsidRPr="009F25C8" w:rsidRDefault="00D56E1E" w:rsidP="009F25C8">
      <w:pPr>
        <w:jc w:val="both"/>
        <w:rPr>
          <w:rFonts w:cs="Arial"/>
          <w:b/>
          <w:sz w:val="20"/>
          <w:szCs w:val="24"/>
        </w:rPr>
      </w:pPr>
    </w:p>
    <w:p w:rsidR="00D56E1E" w:rsidRDefault="00D56E1E" w:rsidP="00940E84">
      <w:pPr>
        <w:jc w:val="both"/>
        <w:rPr>
          <w:rStyle w:val="Forte"/>
          <w:rFonts w:cs="Arial"/>
          <w:color w:val="000080"/>
          <w:sz w:val="20"/>
        </w:rPr>
      </w:pPr>
    </w:p>
    <w:p w:rsidR="00D56E1E" w:rsidRDefault="00D56E1E" w:rsidP="00940E84">
      <w:pPr>
        <w:jc w:val="both"/>
        <w:rPr>
          <w:rStyle w:val="Forte"/>
          <w:rFonts w:cs="Arial"/>
          <w:color w:val="000080"/>
          <w:sz w:val="20"/>
        </w:rPr>
      </w:pPr>
    </w:p>
    <w:p w:rsidR="001E669B" w:rsidRPr="003A6EC6" w:rsidRDefault="008F38F4" w:rsidP="008F38F4">
      <w:pPr>
        <w:pStyle w:val="NormalWeb"/>
        <w:shd w:val="clear" w:color="auto" w:fill="FFFFFF"/>
        <w:spacing w:before="0" w:beforeAutospacing="0" w:after="0" w:afterAutospacing="0"/>
        <w:jc w:val="center"/>
        <w:rPr>
          <w:rFonts w:ascii="Arial" w:hAnsi="Arial" w:cs="Arial"/>
          <w:b/>
          <w:bCs/>
          <w:spacing w:val="2"/>
          <w:sz w:val="26"/>
          <w:szCs w:val="26"/>
        </w:rPr>
      </w:pPr>
      <w:r w:rsidRPr="003A6EC6">
        <w:rPr>
          <w:rFonts w:ascii="Arial" w:hAnsi="Arial" w:cs="Arial"/>
          <w:b/>
          <w:bCs/>
          <w:spacing w:val="2"/>
          <w:sz w:val="26"/>
          <w:szCs w:val="26"/>
        </w:rPr>
        <w:lastRenderedPageBreak/>
        <w:t>COLENDA</w:t>
      </w:r>
      <w:r w:rsidR="001E669B" w:rsidRPr="003A6EC6">
        <w:rPr>
          <w:rFonts w:ascii="Arial" w:hAnsi="Arial" w:cs="Arial"/>
          <w:b/>
          <w:bCs/>
          <w:spacing w:val="2"/>
          <w:sz w:val="26"/>
          <w:szCs w:val="26"/>
        </w:rPr>
        <w:t xml:space="preserve"> TURMA RECURSAL</w:t>
      </w:r>
    </w:p>
    <w:p w:rsidR="008F38F4" w:rsidRPr="003A6EC6" w:rsidRDefault="008F38F4" w:rsidP="008F38F4">
      <w:pPr>
        <w:pStyle w:val="NormalWeb"/>
        <w:shd w:val="clear" w:color="auto" w:fill="FFFFFF"/>
        <w:spacing w:before="0" w:beforeAutospacing="0" w:after="0" w:afterAutospacing="0"/>
        <w:jc w:val="center"/>
        <w:rPr>
          <w:rFonts w:ascii="Arial" w:hAnsi="Arial" w:cs="Arial"/>
          <w:spacing w:val="2"/>
          <w:sz w:val="26"/>
          <w:szCs w:val="26"/>
        </w:rPr>
      </w:pPr>
    </w:p>
    <w:p w:rsidR="001E669B" w:rsidRPr="003A6EC6" w:rsidRDefault="008F38F4" w:rsidP="008F38F4">
      <w:pPr>
        <w:pStyle w:val="NormalWeb"/>
        <w:shd w:val="clear" w:color="auto" w:fill="FFFFFF"/>
        <w:spacing w:before="0" w:beforeAutospacing="0" w:after="0" w:afterAutospacing="0"/>
        <w:jc w:val="center"/>
        <w:rPr>
          <w:rFonts w:ascii="Arial" w:hAnsi="Arial" w:cs="Arial"/>
          <w:spacing w:val="2"/>
          <w:sz w:val="26"/>
          <w:szCs w:val="26"/>
        </w:rPr>
      </w:pPr>
      <w:r w:rsidRPr="003A6EC6">
        <w:rPr>
          <w:rFonts w:ascii="Arial" w:hAnsi="Arial" w:cs="Arial"/>
          <w:b/>
          <w:bCs/>
          <w:spacing w:val="2"/>
          <w:sz w:val="26"/>
          <w:szCs w:val="26"/>
        </w:rPr>
        <w:t>RA</w:t>
      </w:r>
      <w:r w:rsidR="001E669B" w:rsidRPr="003A6EC6">
        <w:rPr>
          <w:rFonts w:ascii="Arial" w:hAnsi="Arial" w:cs="Arial"/>
          <w:b/>
          <w:bCs/>
          <w:spacing w:val="2"/>
          <w:sz w:val="26"/>
          <w:szCs w:val="26"/>
        </w:rPr>
        <w:t xml:space="preserve">ZÕES </w:t>
      </w:r>
      <w:r w:rsidRPr="003A6EC6">
        <w:rPr>
          <w:rFonts w:ascii="Arial" w:hAnsi="Arial" w:cs="Arial"/>
          <w:b/>
          <w:bCs/>
          <w:spacing w:val="2"/>
          <w:sz w:val="26"/>
          <w:szCs w:val="26"/>
        </w:rPr>
        <w:t>D</w:t>
      </w:r>
      <w:r w:rsidR="001E669B" w:rsidRPr="003A6EC6">
        <w:rPr>
          <w:rFonts w:ascii="Arial" w:hAnsi="Arial" w:cs="Arial"/>
          <w:b/>
          <w:bCs/>
          <w:spacing w:val="2"/>
          <w:sz w:val="26"/>
          <w:szCs w:val="26"/>
        </w:rPr>
        <w:t>O RECURSO INOMINADO</w:t>
      </w:r>
    </w:p>
    <w:p w:rsidR="008F38F4" w:rsidRDefault="008F38F4" w:rsidP="008F38F4">
      <w:pPr>
        <w:jc w:val="both"/>
        <w:rPr>
          <w:rFonts w:ascii="Segoe UI" w:hAnsi="Segoe UI" w:cs="Segoe UI"/>
          <w:b/>
          <w:bCs/>
          <w:sz w:val="26"/>
          <w:szCs w:val="26"/>
        </w:rPr>
      </w:pPr>
    </w:p>
    <w:p w:rsidR="008F38F4" w:rsidRDefault="008F38F4" w:rsidP="008F38F4">
      <w:pPr>
        <w:jc w:val="both"/>
        <w:rPr>
          <w:rFonts w:ascii="Segoe UI" w:hAnsi="Segoe UI" w:cs="Segoe UI"/>
          <w:b/>
          <w:bCs/>
          <w:sz w:val="26"/>
          <w:szCs w:val="26"/>
        </w:rPr>
      </w:pPr>
    </w:p>
    <w:p w:rsidR="008F38F4" w:rsidRDefault="008F38F4" w:rsidP="008F38F4">
      <w:pPr>
        <w:jc w:val="both"/>
        <w:rPr>
          <w:rFonts w:ascii="Segoe UI" w:hAnsi="Segoe UI" w:cs="Segoe UI"/>
          <w:b/>
          <w:bCs/>
          <w:sz w:val="26"/>
          <w:szCs w:val="26"/>
        </w:rPr>
      </w:pPr>
    </w:p>
    <w:p w:rsidR="008F38F4" w:rsidRDefault="008F38F4" w:rsidP="008F38F4">
      <w:pPr>
        <w:jc w:val="both"/>
        <w:rPr>
          <w:rFonts w:ascii="Segoe UI" w:hAnsi="Segoe UI" w:cs="Segoe UI"/>
          <w:b/>
          <w:bCs/>
          <w:sz w:val="26"/>
          <w:szCs w:val="26"/>
        </w:rPr>
      </w:pPr>
      <w:r w:rsidRPr="00D054AC">
        <w:rPr>
          <w:rFonts w:ascii="Segoe UI" w:hAnsi="Segoe UI" w:cs="Segoe UI"/>
          <w:b/>
          <w:bCs/>
          <w:sz w:val="26"/>
          <w:szCs w:val="26"/>
        </w:rPr>
        <w:t xml:space="preserve">Processo nº: </w:t>
      </w:r>
      <w:r w:rsidRPr="008F38F4">
        <w:rPr>
          <w:rFonts w:ascii="Segoe UI" w:hAnsi="Segoe UI" w:cs="Segoe UI"/>
          <w:b/>
          <w:bCs/>
          <w:sz w:val="26"/>
          <w:szCs w:val="26"/>
        </w:rPr>
        <w:t>0000949-09.2022.8.12.0110</w:t>
      </w:r>
    </w:p>
    <w:p w:rsidR="008F38F4" w:rsidRDefault="008F38F4" w:rsidP="008F38F4">
      <w:pPr>
        <w:jc w:val="both"/>
        <w:rPr>
          <w:rFonts w:ascii="Times New Roman" w:hAnsi="Times New Roman"/>
          <w:b/>
          <w:bCs/>
        </w:rPr>
      </w:pPr>
    </w:p>
    <w:p w:rsidR="008F38F4" w:rsidRPr="008F38F4" w:rsidRDefault="008F38F4" w:rsidP="008F38F4">
      <w:pPr>
        <w:jc w:val="both"/>
        <w:rPr>
          <w:rFonts w:ascii="Segoe UI" w:hAnsi="Segoe UI" w:cs="Segoe UI"/>
          <w:b/>
          <w:bCs/>
          <w:sz w:val="20"/>
        </w:rPr>
      </w:pPr>
      <w:r w:rsidRPr="0059057A">
        <w:rPr>
          <w:rFonts w:ascii="Segoe UI" w:hAnsi="Segoe UI" w:cs="Segoe UI"/>
          <w:b/>
          <w:bCs/>
          <w:sz w:val="20"/>
          <w:u w:val="single"/>
        </w:rPr>
        <w:t>Recorrente:</w:t>
      </w:r>
      <w:r w:rsidRPr="00453605">
        <w:rPr>
          <w:rFonts w:ascii="Segoe UI" w:hAnsi="Segoe UI" w:cs="Segoe UI"/>
          <w:b/>
          <w:bCs/>
          <w:sz w:val="20"/>
        </w:rPr>
        <w:t xml:space="preserve">  </w:t>
      </w:r>
      <w:r w:rsidRPr="008F38F4">
        <w:rPr>
          <w:rFonts w:ascii="Segoe UI" w:hAnsi="Segoe UI" w:cs="Segoe UI"/>
          <w:b/>
          <w:bCs/>
          <w:sz w:val="20"/>
        </w:rPr>
        <w:t>ILZA SEBASTIANA DE OLIVEIRA SILVA</w:t>
      </w:r>
    </w:p>
    <w:p w:rsidR="008F38F4" w:rsidRDefault="008F38F4" w:rsidP="008F38F4">
      <w:pPr>
        <w:jc w:val="both"/>
        <w:rPr>
          <w:rFonts w:ascii="Segoe UI" w:hAnsi="Segoe UI" w:cs="Segoe UI"/>
          <w:b/>
          <w:bCs/>
          <w:sz w:val="20"/>
        </w:rPr>
      </w:pPr>
      <w:r w:rsidRPr="00453605">
        <w:rPr>
          <w:rFonts w:ascii="Segoe UI" w:hAnsi="Segoe UI" w:cs="Segoe UI"/>
          <w:b/>
          <w:bCs/>
          <w:sz w:val="20"/>
        </w:rPr>
        <w:t>Advogad</w:t>
      </w:r>
      <w:r>
        <w:rPr>
          <w:rFonts w:ascii="Segoe UI" w:hAnsi="Segoe UI" w:cs="Segoe UI"/>
          <w:b/>
          <w:bCs/>
          <w:sz w:val="20"/>
        </w:rPr>
        <w:t>os</w:t>
      </w:r>
      <w:r w:rsidRPr="00453605">
        <w:rPr>
          <w:rFonts w:ascii="Segoe UI" w:hAnsi="Segoe UI" w:cs="Segoe UI"/>
          <w:b/>
          <w:bCs/>
          <w:sz w:val="20"/>
        </w:rPr>
        <w:t xml:space="preserve"> : </w:t>
      </w:r>
      <w:r>
        <w:rPr>
          <w:rFonts w:ascii="Segoe UI" w:hAnsi="Segoe UI" w:cs="Segoe UI"/>
          <w:b/>
          <w:bCs/>
          <w:sz w:val="20"/>
        </w:rPr>
        <w:t>TIRMIANO DO NASCIMENTO ELIAS</w:t>
      </w:r>
      <w:r w:rsidRPr="00453605">
        <w:rPr>
          <w:rFonts w:ascii="Segoe UI" w:hAnsi="Segoe UI" w:cs="Segoe UI"/>
          <w:b/>
          <w:bCs/>
          <w:sz w:val="20"/>
        </w:rPr>
        <w:t xml:space="preserve"> – OAB/MS: </w:t>
      </w:r>
      <w:r>
        <w:rPr>
          <w:rFonts w:ascii="Segoe UI" w:hAnsi="Segoe UI" w:cs="Segoe UI"/>
          <w:b/>
          <w:bCs/>
          <w:sz w:val="20"/>
        </w:rPr>
        <w:t>13.985</w:t>
      </w:r>
    </w:p>
    <w:p w:rsidR="008F38F4" w:rsidRPr="00453605" w:rsidRDefault="008F38F4" w:rsidP="008F38F4">
      <w:pPr>
        <w:jc w:val="both"/>
        <w:rPr>
          <w:rFonts w:ascii="Segoe UI" w:hAnsi="Segoe UI" w:cs="Segoe UI"/>
          <w:b/>
          <w:bCs/>
          <w:sz w:val="20"/>
        </w:rPr>
      </w:pPr>
      <w:r>
        <w:rPr>
          <w:rFonts w:ascii="Segoe UI" w:hAnsi="Segoe UI" w:cs="Segoe UI"/>
          <w:b/>
          <w:bCs/>
          <w:sz w:val="20"/>
        </w:rPr>
        <w:t xml:space="preserve">                       REINALDO PEREIRA DA SILVA – OAB/MS 19.571</w:t>
      </w:r>
    </w:p>
    <w:p w:rsidR="008F38F4" w:rsidRDefault="008F38F4" w:rsidP="008F38F4">
      <w:pPr>
        <w:jc w:val="both"/>
        <w:rPr>
          <w:rFonts w:ascii="Segoe UI" w:hAnsi="Segoe UI" w:cs="Segoe UI"/>
          <w:b/>
          <w:bCs/>
          <w:sz w:val="20"/>
        </w:rPr>
      </w:pPr>
    </w:p>
    <w:p w:rsidR="008F38F4" w:rsidRDefault="008F38F4" w:rsidP="008F38F4">
      <w:pPr>
        <w:jc w:val="both"/>
        <w:rPr>
          <w:rFonts w:ascii="Segoe UI" w:hAnsi="Segoe UI" w:cs="Segoe UI"/>
          <w:b/>
          <w:bCs/>
          <w:sz w:val="20"/>
        </w:rPr>
      </w:pPr>
    </w:p>
    <w:p w:rsidR="008F38F4" w:rsidRPr="00453605" w:rsidRDefault="008F38F4" w:rsidP="008F38F4">
      <w:pPr>
        <w:jc w:val="both"/>
        <w:rPr>
          <w:rFonts w:ascii="Segoe UI" w:hAnsi="Segoe UI" w:cs="Segoe UI"/>
          <w:b/>
          <w:bCs/>
          <w:sz w:val="20"/>
        </w:rPr>
      </w:pPr>
    </w:p>
    <w:p w:rsidR="008F38F4" w:rsidRDefault="008F38F4" w:rsidP="008F38F4">
      <w:pPr>
        <w:jc w:val="both"/>
        <w:rPr>
          <w:rFonts w:ascii="Segoe UI" w:hAnsi="Segoe UI" w:cs="Segoe UI"/>
          <w:b/>
          <w:bCs/>
          <w:sz w:val="20"/>
        </w:rPr>
      </w:pPr>
      <w:r w:rsidRPr="0059057A">
        <w:rPr>
          <w:rFonts w:ascii="Segoe UI" w:hAnsi="Segoe UI" w:cs="Segoe UI"/>
          <w:b/>
          <w:bCs/>
          <w:sz w:val="20"/>
          <w:u w:val="single"/>
        </w:rPr>
        <w:t>Recorrida:</w:t>
      </w:r>
      <w:r w:rsidRPr="00453605">
        <w:rPr>
          <w:rFonts w:ascii="Segoe UI" w:hAnsi="Segoe UI" w:cs="Segoe UI"/>
          <w:b/>
          <w:bCs/>
          <w:sz w:val="20"/>
        </w:rPr>
        <w:t xml:space="preserve"> </w:t>
      </w:r>
      <w:r w:rsidRPr="008F38F4">
        <w:rPr>
          <w:rFonts w:ascii="Segoe UI" w:hAnsi="Segoe UI" w:cs="Segoe UI"/>
          <w:b/>
          <w:bCs/>
          <w:sz w:val="20"/>
        </w:rPr>
        <w:t>APPLE DO BRASIL LTDA</w:t>
      </w:r>
      <w:r w:rsidRPr="00453605">
        <w:rPr>
          <w:rFonts w:ascii="Segoe UI" w:hAnsi="Segoe UI" w:cs="Segoe UI"/>
          <w:b/>
          <w:bCs/>
          <w:sz w:val="20"/>
        </w:rPr>
        <w:t xml:space="preserve"> </w:t>
      </w:r>
    </w:p>
    <w:p w:rsidR="008F38F4" w:rsidRPr="00A72652" w:rsidRDefault="008F38F4" w:rsidP="008F38F4">
      <w:pPr>
        <w:jc w:val="both"/>
        <w:rPr>
          <w:rFonts w:ascii="Segoe UI" w:hAnsi="Segoe UI" w:cs="Segoe UI"/>
          <w:b/>
          <w:bCs/>
          <w:sz w:val="20"/>
        </w:rPr>
      </w:pPr>
      <w:r w:rsidRPr="00453605">
        <w:rPr>
          <w:rFonts w:ascii="Segoe UI" w:hAnsi="Segoe UI" w:cs="Segoe UI"/>
          <w:b/>
          <w:bCs/>
          <w:sz w:val="20"/>
        </w:rPr>
        <w:t>Advogado:</w:t>
      </w:r>
      <w:r w:rsidRPr="00A72652">
        <w:t xml:space="preserve"> </w:t>
      </w:r>
      <w:r>
        <w:rPr>
          <w:rFonts w:ascii="Segoe UI" w:hAnsi="Segoe UI" w:cs="Segoe UI"/>
          <w:b/>
          <w:sz w:val="20"/>
        </w:rPr>
        <w:t xml:space="preserve">FABIO RIVELLI </w:t>
      </w:r>
      <w:r w:rsidRPr="00A72652">
        <w:rPr>
          <w:rFonts w:ascii="Segoe UI" w:hAnsi="Segoe UI" w:cs="Segoe UI"/>
          <w:b/>
          <w:bCs/>
          <w:sz w:val="20"/>
        </w:rPr>
        <w:t xml:space="preserve">- </w:t>
      </w:r>
      <w:r>
        <w:rPr>
          <w:rFonts w:ascii="Segoe UI" w:hAnsi="Segoe UI" w:cs="Segoe UI"/>
          <w:b/>
          <w:bCs/>
          <w:sz w:val="20"/>
        </w:rPr>
        <w:t>OAB</w:t>
      </w:r>
      <w:r w:rsidRPr="00A72652">
        <w:rPr>
          <w:rFonts w:ascii="Segoe UI" w:hAnsi="Segoe UI" w:cs="Segoe UI"/>
          <w:b/>
          <w:bCs/>
          <w:sz w:val="20"/>
        </w:rPr>
        <w:t>/</w:t>
      </w:r>
      <w:r>
        <w:rPr>
          <w:rFonts w:ascii="Segoe UI" w:hAnsi="Segoe UI" w:cs="Segoe UI"/>
          <w:b/>
          <w:bCs/>
          <w:sz w:val="20"/>
        </w:rPr>
        <w:t>MS</w:t>
      </w:r>
      <w:r w:rsidRPr="00A72652">
        <w:rPr>
          <w:rFonts w:ascii="Segoe UI" w:hAnsi="Segoe UI" w:cs="Segoe UI"/>
          <w:b/>
          <w:bCs/>
          <w:sz w:val="20"/>
        </w:rPr>
        <w:t xml:space="preserve">: </w:t>
      </w:r>
      <w:r>
        <w:rPr>
          <w:rFonts w:ascii="Segoe UI" w:hAnsi="Segoe UI" w:cs="Segoe UI"/>
          <w:b/>
          <w:bCs/>
          <w:sz w:val="20"/>
        </w:rPr>
        <w:t>18.605-A</w:t>
      </w:r>
    </w:p>
    <w:p w:rsidR="001E669B" w:rsidRDefault="001E669B" w:rsidP="001E669B">
      <w:pPr>
        <w:pStyle w:val="NormalWeb"/>
        <w:shd w:val="clear" w:color="auto" w:fill="FFFFFF"/>
        <w:spacing w:after="480" w:afterAutospacing="0"/>
        <w:rPr>
          <w:rFonts w:ascii="Georgia" w:hAnsi="Georgia"/>
          <w:b/>
          <w:bCs/>
          <w:spacing w:val="2"/>
          <w:sz w:val="30"/>
          <w:szCs w:val="30"/>
        </w:rPr>
      </w:pPr>
    </w:p>
    <w:p w:rsidR="00374351" w:rsidRDefault="00374351" w:rsidP="001E669B">
      <w:pPr>
        <w:pStyle w:val="NormalWeb"/>
        <w:shd w:val="clear" w:color="auto" w:fill="FFFFFF"/>
        <w:spacing w:after="480" w:afterAutospacing="0"/>
        <w:rPr>
          <w:rFonts w:ascii="Georgia" w:hAnsi="Georgia"/>
          <w:b/>
          <w:bCs/>
          <w:spacing w:val="2"/>
          <w:sz w:val="30"/>
          <w:szCs w:val="30"/>
        </w:rPr>
      </w:pPr>
    </w:p>
    <w:p w:rsidR="0006066A" w:rsidRDefault="0006066A" w:rsidP="001E669B">
      <w:pPr>
        <w:pStyle w:val="NormalWeb"/>
        <w:shd w:val="clear" w:color="auto" w:fill="FFFFFF"/>
        <w:spacing w:after="480" w:afterAutospacing="0"/>
        <w:rPr>
          <w:rFonts w:ascii="Georgia" w:hAnsi="Georgia"/>
          <w:b/>
          <w:bCs/>
          <w:spacing w:val="2"/>
          <w:sz w:val="30"/>
          <w:szCs w:val="30"/>
        </w:rPr>
      </w:pPr>
    </w:p>
    <w:p w:rsidR="008F38F4" w:rsidRDefault="008F38F4" w:rsidP="001E669B">
      <w:pPr>
        <w:pStyle w:val="NormalWeb"/>
        <w:shd w:val="clear" w:color="auto" w:fill="FFFFFF"/>
        <w:spacing w:after="480" w:afterAutospacing="0"/>
        <w:rPr>
          <w:rFonts w:ascii="Georgia" w:hAnsi="Georgia"/>
          <w:spacing w:val="2"/>
          <w:sz w:val="30"/>
          <w:szCs w:val="30"/>
        </w:rPr>
      </w:pPr>
    </w:p>
    <w:p w:rsidR="00374351" w:rsidRDefault="00374351" w:rsidP="001E669B">
      <w:pPr>
        <w:pStyle w:val="NormalWeb"/>
        <w:shd w:val="clear" w:color="auto" w:fill="FFFFFF"/>
        <w:spacing w:after="480" w:afterAutospacing="0"/>
        <w:rPr>
          <w:rFonts w:ascii="Georgia" w:hAnsi="Georgia"/>
          <w:spacing w:val="2"/>
          <w:sz w:val="30"/>
          <w:szCs w:val="30"/>
        </w:rPr>
      </w:pPr>
    </w:p>
    <w:p w:rsidR="001E669B" w:rsidRDefault="001E669B" w:rsidP="00155954">
      <w:pPr>
        <w:pStyle w:val="NormalWeb"/>
        <w:shd w:val="clear" w:color="auto" w:fill="FFFFFF"/>
        <w:spacing w:before="0" w:beforeAutospacing="0" w:after="0" w:afterAutospacing="0"/>
        <w:rPr>
          <w:rFonts w:ascii="Brush Script MT" w:hAnsi="Brush Script MT"/>
          <w:spacing w:val="2"/>
          <w:sz w:val="44"/>
          <w:szCs w:val="30"/>
          <w:u w:val="single"/>
        </w:rPr>
      </w:pPr>
      <w:r w:rsidRPr="00397FCB">
        <w:rPr>
          <w:rFonts w:ascii="Brush Script MT" w:hAnsi="Brush Script MT"/>
          <w:spacing w:val="2"/>
          <w:sz w:val="44"/>
          <w:szCs w:val="30"/>
          <w:u w:val="single"/>
        </w:rPr>
        <w:t>Ínclitos Julgadores</w:t>
      </w:r>
      <w:r w:rsidR="00397FCB" w:rsidRPr="00397FCB">
        <w:rPr>
          <w:rFonts w:ascii="Brush Script MT" w:hAnsi="Brush Script MT"/>
          <w:spacing w:val="2"/>
          <w:sz w:val="44"/>
          <w:szCs w:val="30"/>
          <w:u w:val="single"/>
        </w:rPr>
        <w:t>.</w:t>
      </w:r>
    </w:p>
    <w:p w:rsidR="007B0CCA" w:rsidRDefault="007B0CCA" w:rsidP="00155954">
      <w:pPr>
        <w:pStyle w:val="NormalWeb"/>
        <w:shd w:val="clear" w:color="auto" w:fill="FFFFFF"/>
        <w:spacing w:before="0" w:beforeAutospacing="0" w:after="0" w:afterAutospacing="0"/>
        <w:jc w:val="both"/>
        <w:rPr>
          <w:rFonts w:ascii="Arial" w:hAnsi="Arial" w:cs="Arial"/>
          <w:spacing w:val="2"/>
          <w:szCs w:val="30"/>
        </w:rPr>
      </w:pPr>
    </w:p>
    <w:p w:rsidR="00155954" w:rsidRPr="00155954" w:rsidRDefault="00155954" w:rsidP="00155954">
      <w:pPr>
        <w:pStyle w:val="NormalWeb"/>
        <w:shd w:val="clear" w:color="auto" w:fill="FFFFFF"/>
        <w:spacing w:before="0" w:beforeAutospacing="0" w:after="0" w:afterAutospacing="0"/>
        <w:jc w:val="both"/>
        <w:rPr>
          <w:rFonts w:ascii="Arial" w:hAnsi="Arial" w:cs="Arial"/>
          <w:spacing w:val="2"/>
          <w:szCs w:val="30"/>
        </w:rPr>
      </w:pPr>
      <w:r w:rsidRPr="00155954">
        <w:rPr>
          <w:rFonts w:ascii="Arial" w:hAnsi="Arial" w:cs="Arial"/>
          <w:spacing w:val="2"/>
          <w:szCs w:val="30"/>
        </w:rPr>
        <w:t xml:space="preserve"> </w:t>
      </w:r>
      <w:r w:rsidRPr="00155954">
        <w:rPr>
          <w:rFonts w:ascii="Arial" w:hAnsi="Arial" w:cs="Arial"/>
          <w:spacing w:val="2"/>
          <w:szCs w:val="30"/>
        </w:rPr>
        <w:tab/>
      </w:r>
      <w:r w:rsidR="00397FCB">
        <w:rPr>
          <w:rFonts w:ascii="Arial" w:hAnsi="Arial" w:cs="Arial"/>
          <w:spacing w:val="2"/>
          <w:szCs w:val="30"/>
        </w:rPr>
        <w:tab/>
      </w:r>
      <w:r w:rsidRPr="00155954">
        <w:rPr>
          <w:rFonts w:ascii="Arial" w:hAnsi="Arial" w:cs="Arial"/>
          <w:spacing w:val="2"/>
          <w:szCs w:val="30"/>
        </w:rPr>
        <w:tab/>
      </w:r>
      <w:r w:rsidRPr="00155954">
        <w:rPr>
          <w:rFonts w:ascii="Arial" w:hAnsi="Arial" w:cs="Arial"/>
          <w:spacing w:val="2"/>
          <w:szCs w:val="30"/>
        </w:rPr>
        <w:tab/>
      </w:r>
      <w:r w:rsidRPr="00155954">
        <w:rPr>
          <w:rFonts w:ascii="Arial" w:hAnsi="Arial" w:cs="Arial"/>
          <w:spacing w:val="2"/>
          <w:szCs w:val="30"/>
        </w:rPr>
        <w:tab/>
        <w:t xml:space="preserve">A sentença proferida no </w:t>
      </w:r>
      <w:r w:rsidR="007B0CCA">
        <w:rPr>
          <w:rFonts w:ascii="Arial" w:hAnsi="Arial" w:cs="Arial"/>
          <w:spacing w:val="2"/>
          <w:szCs w:val="30"/>
        </w:rPr>
        <w:t>“</w:t>
      </w:r>
      <w:r w:rsidRPr="00155954">
        <w:rPr>
          <w:rFonts w:ascii="Arial" w:hAnsi="Arial" w:cs="Arial"/>
          <w:spacing w:val="2"/>
          <w:szCs w:val="30"/>
        </w:rPr>
        <w:t xml:space="preserve">juízo </w:t>
      </w:r>
      <w:r w:rsidRPr="00453605">
        <w:rPr>
          <w:rFonts w:ascii="Arial" w:hAnsi="Arial" w:cs="Arial"/>
          <w:i/>
          <w:spacing w:val="2"/>
          <w:szCs w:val="30"/>
        </w:rPr>
        <w:t>a quo</w:t>
      </w:r>
      <w:r w:rsidR="00453605" w:rsidRPr="00453605">
        <w:rPr>
          <w:rFonts w:ascii="Arial" w:hAnsi="Arial" w:cs="Arial"/>
          <w:i/>
          <w:spacing w:val="2"/>
          <w:szCs w:val="30"/>
        </w:rPr>
        <w:t>”</w:t>
      </w:r>
      <w:r w:rsidRPr="00155954">
        <w:rPr>
          <w:rFonts w:ascii="Arial" w:hAnsi="Arial" w:cs="Arial"/>
          <w:spacing w:val="2"/>
          <w:szCs w:val="30"/>
        </w:rPr>
        <w:t xml:space="preserve"> </w:t>
      </w:r>
      <w:r w:rsidR="008F38F4">
        <w:rPr>
          <w:rFonts w:ascii="Arial" w:hAnsi="Arial" w:cs="Arial"/>
          <w:spacing w:val="2"/>
          <w:szCs w:val="30"/>
        </w:rPr>
        <w:t xml:space="preserve">não </w:t>
      </w:r>
      <w:r w:rsidRPr="00155954">
        <w:rPr>
          <w:rFonts w:ascii="Arial" w:hAnsi="Arial" w:cs="Arial"/>
          <w:spacing w:val="2"/>
          <w:szCs w:val="30"/>
        </w:rPr>
        <w:t xml:space="preserve">deve ser mantida, pois a matéria foi examinada </w:t>
      </w:r>
      <w:r w:rsidR="008F38F4">
        <w:rPr>
          <w:rFonts w:ascii="Arial" w:hAnsi="Arial" w:cs="Arial"/>
          <w:spacing w:val="2"/>
          <w:szCs w:val="30"/>
        </w:rPr>
        <w:t xml:space="preserve">de forma limitrofe, </w:t>
      </w:r>
      <w:r w:rsidRPr="00155954">
        <w:rPr>
          <w:rFonts w:ascii="Arial" w:hAnsi="Arial" w:cs="Arial"/>
          <w:spacing w:val="2"/>
          <w:szCs w:val="30"/>
        </w:rPr>
        <w:t xml:space="preserve">em </w:t>
      </w:r>
      <w:r w:rsidR="008F38F4">
        <w:rPr>
          <w:rFonts w:ascii="Arial" w:hAnsi="Arial" w:cs="Arial"/>
          <w:spacing w:val="2"/>
          <w:szCs w:val="30"/>
        </w:rPr>
        <w:t>dess</w:t>
      </w:r>
      <w:r w:rsidRPr="00155954">
        <w:rPr>
          <w:rFonts w:ascii="Arial" w:hAnsi="Arial" w:cs="Arial"/>
          <w:spacing w:val="2"/>
          <w:szCs w:val="30"/>
        </w:rPr>
        <w:t>intonia com as provas constantes dos autos e fundamentada com as normas legais aplicáveis.</w:t>
      </w:r>
    </w:p>
    <w:p w:rsidR="001E669B" w:rsidRPr="008B4213" w:rsidRDefault="001E669B" w:rsidP="001E669B">
      <w:pPr>
        <w:autoSpaceDE w:val="0"/>
        <w:autoSpaceDN w:val="0"/>
        <w:adjustRightInd w:val="0"/>
        <w:jc w:val="both"/>
        <w:rPr>
          <w:rFonts w:cs="Arial"/>
        </w:rPr>
      </w:pPr>
    </w:p>
    <w:p w:rsidR="001E669B" w:rsidRPr="00450F75" w:rsidRDefault="00ED58C0" w:rsidP="001E669B">
      <w:pPr>
        <w:jc w:val="right"/>
        <w:rPr>
          <w:rFonts w:cs="Arial"/>
        </w:rPr>
      </w:pPr>
      <w:r>
        <w:rPr>
          <w:rFonts w:cs="Arial"/>
          <w:noProof/>
          <w:color w:val="548DD4"/>
        </w:rPr>
        <w:pict>
          <v:shape id="_x0000_s1823" type="#_x0000_t32" style="position:absolute;left:0;text-align:left;margin-left:175.05pt;margin-top:10.4pt;width:314.8pt;height:0;z-index:251655680" o:connectortype="straight" strokecolor="#a5a5a5" strokeweight="3pt">
            <v:shadow type="perspective" color="#243f60" opacity=".5" offset="1pt" offset2="-1pt"/>
          </v:shape>
        </w:pict>
      </w:r>
    </w:p>
    <w:p w:rsidR="001E669B" w:rsidRPr="006D540B" w:rsidRDefault="001E669B" w:rsidP="001E669B">
      <w:pPr>
        <w:jc w:val="right"/>
        <w:rPr>
          <w:rFonts w:asciiTheme="majorHAnsi" w:hAnsiTheme="majorHAnsi" w:cs="Arial"/>
          <w:b/>
          <w:color w:val="548DD4"/>
          <w:sz w:val="26"/>
          <w:szCs w:val="26"/>
        </w:rPr>
      </w:pPr>
      <w:r w:rsidRPr="006D540B">
        <w:rPr>
          <w:rFonts w:asciiTheme="majorHAnsi" w:hAnsiTheme="majorHAnsi" w:cs="Arial"/>
          <w:b/>
          <w:color w:val="548DD4"/>
          <w:sz w:val="26"/>
          <w:szCs w:val="26"/>
        </w:rPr>
        <w:t>-</w:t>
      </w:r>
      <w:r w:rsidRPr="006D540B">
        <w:rPr>
          <w:rFonts w:asciiTheme="majorHAnsi" w:hAnsiTheme="majorHAnsi"/>
        </w:rPr>
        <w:t xml:space="preserve"> </w:t>
      </w:r>
      <w:r w:rsidRPr="006D540B">
        <w:rPr>
          <w:rFonts w:asciiTheme="majorHAnsi" w:hAnsiTheme="majorHAnsi" w:cs="Arial"/>
          <w:b/>
          <w:color w:val="548DD4"/>
          <w:sz w:val="26"/>
          <w:szCs w:val="26"/>
        </w:rPr>
        <w:t xml:space="preserve">DA </w:t>
      </w:r>
      <w:r>
        <w:rPr>
          <w:rFonts w:asciiTheme="majorHAnsi" w:hAnsiTheme="majorHAnsi" w:cs="Arial"/>
          <w:b/>
          <w:color w:val="548DD4"/>
          <w:sz w:val="26"/>
          <w:szCs w:val="26"/>
        </w:rPr>
        <w:t>TEMPESTIVIDADE</w:t>
      </w:r>
      <w:r w:rsidRPr="006D540B">
        <w:rPr>
          <w:rFonts w:asciiTheme="majorHAnsi" w:hAnsiTheme="majorHAnsi" w:cs="Arial"/>
          <w:b/>
          <w:color w:val="548DD4"/>
          <w:sz w:val="26"/>
          <w:szCs w:val="26"/>
        </w:rPr>
        <w:t>:</w:t>
      </w:r>
    </w:p>
    <w:p w:rsidR="001E669B" w:rsidRPr="00450F75" w:rsidRDefault="00ED58C0" w:rsidP="001E669B">
      <w:pPr>
        <w:ind w:right="970"/>
        <w:jc w:val="right"/>
        <w:rPr>
          <w:rFonts w:cs="Arial"/>
        </w:rPr>
      </w:pPr>
      <w:r>
        <w:rPr>
          <w:rFonts w:cs="Arial"/>
          <w:b/>
          <w:noProof/>
        </w:rPr>
        <w:pict>
          <v:shape id="_x0000_s1824" type="#_x0000_t32" style="position:absolute;left:0;text-align:left;margin-left:-3.3pt;margin-top:3.25pt;width:493.15pt;height:0;z-index:251656704" o:connectortype="straight" strokecolor="#a5a5a5" strokeweight="3pt">
            <v:shadow type="perspective" color="#243f60" opacity=".5" offset="1pt" offset2="-1pt"/>
          </v:shape>
        </w:pict>
      </w:r>
    </w:p>
    <w:p w:rsidR="00155954" w:rsidRDefault="008C5A54" w:rsidP="00397FCB">
      <w:pPr>
        <w:pStyle w:val="NormalWeb"/>
        <w:shd w:val="clear" w:color="auto" w:fill="FFFFFF"/>
        <w:spacing w:before="0" w:beforeAutospacing="0" w:after="0" w:afterAutospacing="0"/>
        <w:ind w:firstLine="709"/>
        <w:jc w:val="both"/>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00155954" w:rsidRPr="008C5A54">
        <w:rPr>
          <w:rFonts w:ascii="Arial" w:hAnsi="Arial" w:cs="Arial"/>
          <w:spacing w:val="2"/>
        </w:rPr>
        <w:t>De acordo com o disposto no art. </w:t>
      </w:r>
      <w:hyperlink r:id="rId10" w:tooltip="Artigo 42 da Lei nº 9.099 de 26 de Setembro de 1995" w:history="1">
        <w:r w:rsidR="00155954" w:rsidRPr="008C5A54">
          <w:rPr>
            <w:rStyle w:val="Hyperlink"/>
            <w:rFonts w:ascii="Arial" w:hAnsi="Arial" w:cs="Arial"/>
            <w:color w:val="auto"/>
            <w:spacing w:val="2"/>
            <w:u w:val="none"/>
          </w:rPr>
          <w:t>42</w:t>
        </w:r>
      </w:hyperlink>
      <w:r w:rsidR="00155954" w:rsidRPr="008C5A54">
        <w:rPr>
          <w:rFonts w:ascii="Arial" w:hAnsi="Arial" w:cs="Arial"/>
          <w:spacing w:val="2"/>
        </w:rPr>
        <w:t>, </w:t>
      </w:r>
      <w:hyperlink r:id="rId11" w:tooltip="Parágrafo 2 Artigo 42 da Lei nº 9.099 de 26 de Setembro de 1995" w:history="1">
        <w:r w:rsidR="00155954" w:rsidRPr="008C5A54">
          <w:rPr>
            <w:rStyle w:val="Hyperlink"/>
            <w:rFonts w:ascii="Arial" w:hAnsi="Arial" w:cs="Arial"/>
            <w:color w:val="auto"/>
            <w:spacing w:val="2"/>
            <w:u w:val="none"/>
          </w:rPr>
          <w:t>§ 2º</w:t>
        </w:r>
      </w:hyperlink>
      <w:r w:rsidR="00155954" w:rsidRPr="008C5A54">
        <w:rPr>
          <w:rFonts w:ascii="Arial" w:hAnsi="Arial" w:cs="Arial"/>
          <w:spacing w:val="2"/>
        </w:rPr>
        <w:t>, da Lei nº </w:t>
      </w:r>
      <w:hyperlink r:id="rId12" w:tooltip="Lei nº 9.099, de 26 de setembro de 1995." w:history="1">
        <w:r w:rsidR="00155954" w:rsidRPr="008C5A54">
          <w:rPr>
            <w:rStyle w:val="Hyperlink"/>
            <w:rFonts w:ascii="Arial" w:hAnsi="Arial" w:cs="Arial"/>
            <w:color w:val="auto"/>
            <w:spacing w:val="2"/>
            <w:u w:val="none"/>
          </w:rPr>
          <w:t>9.099</w:t>
        </w:r>
      </w:hyperlink>
      <w:r w:rsidR="00155954" w:rsidRPr="008C5A54">
        <w:rPr>
          <w:rFonts w:ascii="Arial" w:hAnsi="Arial" w:cs="Arial"/>
          <w:spacing w:val="2"/>
        </w:rPr>
        <w:t xml:space="preserve">/95, as Contrarrazões ao </w:t>
      </w:r>
      <w:r w:rsidR="00155954" w:rsidRPr="007A68DD">
        <w:rPr>
          <w:rFonts w:ascii="Arial" w:hAnsi="Arial" w:cs="Arial"/>
          <w:spacing w:val="2"/>
        </w:rPr>
        <w:t xml:space="preserve">Recurso Inominado deverá ser respondido no prazo de </w:t>
      </w:r>
      <w:r w:rsidR="007B0CCA">
        <w:rPr>
          <w:rFonts w:ascii="Arial" w:hAnsi="Arial" w:cs="Arial"/>
          <w:spacing w:val="2"/>
        </w:rPr>
        <w:t>10 dias a contar da intimação do</w:t>
      </w:r>
      <w:r w:rsidR="00397FCB">
        <w:rPr>
          <w:rFonts w:ascii="Arial" w:hAnsi="Arial" w:cs="Arial"/>
          <w:spacing w:val="2"/>
        </w:rPr>
        <w:t xml:space="preserve"> </w:t>
      </w:r>
      <w:r w:rsidR="00397FCB" w:rsidRPr="00397FCB">
        <w:rPr>
          <w:rFonts w:ascii="Arial" w:hAnsi="Arial" w:cs="Arial"/>
          <w:b/>
          <w:spacing w:val="2"/>
        </w:rPr>
        <w:t>R</w:t>
      </w:r>
      <w:r w:rsidR="00155954" w:rsidRPr="00397FCB">
        <w:rPr>
          <w:rFonts w:ascii="Arial" w:hAnsi="Arial" w:cs="Arial"/>
          <w:b/>
          <w:spacing w:val="2"/>
        </w:rPr>
        <w:t>ecorr</w:t>
      </w:r>
      <w:r w:rsidR="008F38F4">
        <w:rPr>
          <w:rFonts w:ascii="Arial" w:hAnsi="Arial" w:cs="Arial"/>
          <w:b/>
          <w:spacing w:val="2"/>
        </w:rPr>
        <w:t>ente</w:t>
      </w:r>
      <w:r w:rsidR="00155954" w:rsidRPr="00397FCB">
        <w:rPr>
          <w:rFonts w:ascii="Arial" w:hAnsi="Arial" w:cs="Arial"/>
          <w:b/>
          <w:spacing w:val="2"/>
        </w:rPr>
        <w:t>.</w:t>
      </w:r>
      <w:r w:rsidR="00155954" w:rsidRPr="007A68DD">
        <w:rPr>
          <w:rFonts w:ascii="Arial" w:hAnsi="Arial" w:cs="Arial"/>
          <w:spacing w:val="2"/>
        </w:rPr>
        <w:t xml:space="preserve"> Assim sendo, considerando que a </w:t>
      </w:r>
      <w:r w:rsidR="00155954" w:rsidRPr="00397FCB">
        <w:rPr>
          <w:rFonts w:ascii="Arial" w:hAnsi="Arial" w:cs="Arial"/>
          <w:b/>
          <w:spacing w:val="2"/>
        </w:rPr>
        <w:t>Recorr</w:t>
      </w:r>
      <w:r w:rsidR="008F38F4">
        <w:rPr>
          <w:rFonts w:ascii="Arial" w:hAnsi="Arial" w:cs="Arial"/>
          <w:b/>
          <w:spacing w:val="2"/>
        </w:rPr>
        <w:t>ente</w:t>
      </w:r>
      <w:r w:rsidR="00155954" w:rsidRPr="00397FCB">
        <w:rPr>
          <w:rFonts w:ascii="Arial" w:hAnsi="Arial" w:cs="Arial"/>
          <w:b/>
          <w:spacing w:val="2"/>
        </w:rPr>
        <w:t xml:space="preserve"> </w:t>
      </w:r>
      <w:r w:rsidR="00155954" w:rsidRPr="007A68DD">
        <w:rPr>
          <w:rFonts w:ascii="Arial" w:hAnsi="Arial" w:cs="Arial"/>
          <w:spacing w:val="2"/>
        </w:rPr>
        <w:t xml:space="preserve">teve ciência da decisão no dia </w:t>
      </w:r>
      <w:r w:rsidRPr="00397FCB">
        <w:rPr>
          <w:rFonts w:ascii="Arial" w:hAnsi="Arial" w:cs="Arial"/>
          <w:b/>
          <w:spacing w:val="2"/>
        </w:rPr>
        <w:t>0</w:t>
      </w:r>
      <w:r w:rsidR="008F38F4">
        <w:rPr>
          <w:rFonts w:ascii="Arial" w:hAnsi="Arial" w:cs="Arial"/>
          <w:b/>
          <w:spacing w:val="2"/>
        </w:rPr>
        <w:t>3</w:t>
      </w:r>
      <w:r w:rsidRPr="00397FCB">
        <w:rPr>
          <w:rFonts w:ascii="Arial" w:hAnsi="Arial" w:cs="Arial"/>
          <w:b/>
          <w:spacing w:val="2"/>
        </w:rPr>
        <w:t>/0</w:t>
      </w:r>
      <w:r w:rsidR="008F38F4">
        <w:rPr>
          <w:rFonts w:ascii="Arial" w:hAnsi="Arial" w:cs="Arial"/>
          <w:b/>
          <w:spacing w:val="2"/>
        </w:rPr>
        <w:t>2</w:t>
      </w:r>
      <w:r w:rsidRPr="00397FCB">
        <w:rPr>
          <w:rFonts w:ascii="Arial" w:hAnsi="Arial" w:cs="Arial"/>
          <w:b/>
          <w:spacing w:val="2"/>
        </w:rPr>
        <w:t>/20</w:t>
      </w:r>
      <w:r w:rsidR="008F38F4">
        <w:rPr>
          <w:rFonts w:ascii="Arial" w:hAnsi="Arial" w:cs="Arial"/>
          <w:b/>
          <w:spacing w:val="2"/>
        </w:rPr>
        <w:t>23</w:t>
      </w:r>
      <w:r w:rsidR="00155954" w:rsidRPr="00397FCB">
        <w:rPr>
          <w:rFonts w:ascii="Arial" w:hAnsi="Arial" w:cs="Arial"/>
          <w:b/>
          <w:spacing w:val="2"/>
        </w:rPr>
        <w:t>,</w:t>
      </w:r>
      <w:r w:rsidR="00155954" w:rsidRPr="007A68DD">
        <w:rPr>
          <w:rFonts w:ascii="Arial" w:hAnsi="Arial" w:cs="Arial"/>
          <w:spacing w:val="2"/>
        </w:rPr>
        <w:t xml:space="preserve"> verifica-se que </w:t>
      </w:r>
      <w:r w:rsidR="008F38F4">
        <w:rPr>
          <w:rFonts w:ascii="Arial" w:hAnsi="Arial" w:cs="Arial"/>
          <w:spacing w:val="2"/>
        </w:rPr>
        <w:t>o recurso é tempestivo</w:t>
      </w:r>
      <w:r w:rsidR="00397FCB">
        <w:rPr>
          <w:rFonts w:ascii="Arial" w:hAnsi="Arial" w:cs="Arial"/>
          <w:spacing w:val="2"/>
        </w:rPr>
        <w:t>.</w:t>
      </w:r>
    </w:p>
    <w:p w:rsidR="0006066A" w:rsidRPr="008B4213" w:rsidRDefault="0006066A" w:rsidP="0006066A">
      <w:pPr>
        <w:autoSpaceDE w:val="0"/>
        <w:autoSpaceDN w:val="0"/>
        <w:adjustRightInd w:val="0"/>
        <w:jc w:val="both"/>
        <w:rPr>
          <w:rFonts w:cs="Arial"/>
        </w:rPr>
      </w:pPr>
    </w:p>
    <w:p w:rsidR="0006066A" w:rsidRPr="00450F75" w:rsidRDefault="0006066A" w:rsidP="0006066A">
      <w:pPr>
        <w:jc w:val="right"/>
        <w:rPr>
          <w:rFonts w:cs="Arial"/>
        </w:rPr>
      </w:pPr>
      <w:r>
        <w:rPr>
          <w:rFonts w:cs="Arial"/>
          <w:noProof/>
          <w:color w:val="548DD4"/>
        </w:rPr>
        <w:pict>
          <v:shape id="_x0000_s1862" type="#_x0000_t32" style="position:absolute;left:0;text-align:left;margin-left:175.05pt;margin-top:10.4pt;width:314.8pt;height:0;z-index:251668992" o:connectortype="straight" strokecolor="#a5a5a5" strokeweight="3pt">
            <v:shadow type="perspective" color="#243f60" opacity=".5" offset="1pt" offset2="-1pt"/>
          </v:shape>
        </w:pict>
      </w:r>
    </w:p>
    <w:p w:rsidR="0006066A" w:rsidRPr="006D540B" w:rsidRDefault="0006066A" w:rsidP="0006066A">
      <w:pPr>
        <w:jc w:val="right"/>
        <w:rPr>
          <w:rFonts w:asciiTheme="majorHAnsi" w:hAnsiTheme="majorHAnsi" w:cs="Arial"/>
          <w:b/>
          <w:color w:val="548DD4"/>
          <w:sz w:val="26"/>
          <w:szCs w:val="26"/>
        </w:rPr>
      </w:pPr>
      <w:r w:rsidRPr="006D540B">
        <w:rPr>
          <w:rFonts w:asciiTheme="majorHAnsi" w:hAnsiTheme="majorHAnsi" w:cs="Arial"/>
          <w:b/>
          <w:color w:val="548DD4"/>
          <w:sz w:val="26"/>
          <w:szCs w:val="26"/>
        </w:rPr>
        <w:t>-</w:t>
      </w:r>
      <w:r w:rsidRPr="006D540B">
        <w:rPr>
          <w:rFonts w:asciiTheme="majorHAnsi" w:hAnsiTheme="majorHAnsi"/>
        </w:rPr>
        <w:t xml:space="preserve"> </w:t>
      </w:r>
      <w:r w:rsidRPr="006D540B">
        <w:rPr>
          <w:rFonts w:asciiTheme="majorHAnsi" w:hAnsiTheme="majorHAnsi" w:cs="Arial"/>
          <w:b/>
          <w:color w:val="548DD4"/>
          <w:sz w:val="26"/>
          <w:szCs w:val="26"/>
        </w:rPr>
        <w:t xml:space="preserve">DA </w:t>
      </w:r>
      <w:r>
        <w:rPr>
          <w:rFonts w:asciiTheme="majorHAnsi" w:hAnsiTheme="majorHAnsi" w:cs="Arial"/>
          <w:b/>
          <w:color w:val="548DD4"/>
          <w:sz w:val="26"/>
          <w:szCs w:val="26"/>
        </w:rPr>
        <w:t>GRATUIDADE DA JUSTIÇA</w:t>
      </w:r>
      <w:r w:rsidRPr="006D540B">
        <w:rPr>
          <w:rFonts w:asciiTheme="majorHAnsi" w:hAnsiTheme="majorHAnsi" w:cs="Arial"/>
          <w:b/>
          <w:color w:val="548DD4"/>
          <w:sz w:val="26"/>
          <w:szCs w:val="26"/>
        </w:rPr>
        <w:t>:</w:t>
      </w:r>
    </w:p>
    <w:p w:rsidR="0006066A" w:rsidRPr="00450F75" w:rsidRDefault="0006066A" w:rsidP="0006066A">
      <w:pPr>
        <w:ind w:right="970"/>
        <w:jc w:val="right"/>
        <w:rPr>
          <w:rFonts w:cs="Arial"/>
        </w:rPr>
      </w:pPr>
      <w:r>
        <w:rPr>
          <w:rFonts w:cs="Arial"/>
          <w:b/>
          <w:noProof/>
        </w:rPr>
        <w:pict>
          <v:shape id="_x0000_s1863" type="#_x0000_t32" style="position:absolute;left:0;text-align:left;margin-left:-3.3pt;margin-top:3.25pt;width:493.15pt;height:0;z-index:251670016" o:connectortype="straight" strokecolor="#a5a5a5" strokeweight="3pt">
            <v:shadow type="perspective" color="#243f60" opacity=".5" offset="1pt" offset2="-1pt"/>
          </v:shape>
        </w:pict>
      </w:r>
    </w:p>
    <w:p w:rsidR="0006066A" w:rsidRDefault="0006066A" w:rsidP="00397FCB">
      <w:pPr>
        <w:pStyle w:val="NormalWeb"/>
        <w:spacing w:before="0" w:beforeAutospacing="0" w:after="0" w:afterAutospacing="0"/>
        <w:jc w:val="both"/>
        <w:rPr>
          <w:rFonts w:ascii="Arial" w:hAnsi="Arial" w:cs="Arial"/>
          <w:color w:val="000000"/>
        </w:rPr>
      </w:pPr>
      <w:r>
        <w:rPr>
          <w:rFonts w:ascii="Arial" w:hAnsi="Arial" w:cs="Arial"/>
          <w:spacing w:val="2"/>
        </w:rPr>
        <w:t xml:space="preserve"> </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Pr="0006066A">
        <w:rPr>
          <w:rFonts w:ascii="Arial" w:hAnsi="Arial" w:cs="Arial"/>
          <w:spacing w:val="2"/>
        </w:rPr>
        <w:t xml:space="preserve">Inicialmente, a </w:t>
      </w:r>
      <w:r>
        <w:rPr>
          <w:rFonts w:ascii="Arial" w:hAnsi="Arial" w:cs="Arial"/>
          <w:spacing w:val="2"/>
        </w:rPr>
        <w:t>Recorrente</w:t>
      </w:r>
      <w:r w:rsidRPr="0006066A">
        <w:rPr>
          <w:rFonts w:ascii="Arial" w:hAnsi="Arial" w:cs="Arial"/>
          <w:spacing w:val="2"/>
        </w:rPr>
        <w:t xml:space="preserve"> afirma não possuir condições para arcar com as custa processuais e honorários advocatícios sem prejuízo do seu próprio sustento e de sua família, razão pela qual faz jus à Gratuidade de Justiça, nos termos da Lei nº 1.060/50, com nova redação introduzida pela Lei nº 7.510/86, e pela Lei 13.105/15 nos artigos 96 e seguintes. Desta forma, requer a concessão do benefício da Gratuidade de Justiça.</w:t>
      </w:r>
      <w:r w:rsidR="000302B0">
        <w:rPr>
          <w:rFonts w:ascii="Arial" w:hAnsi="Arial" w:cs="Arial"/>
          <w:color w:val="000000"/>
        </w:rPr>
        <w:tab/>
      </w:r>
      <w:r w:rsidR="000302B0">
        <w:rPr>
          <w:rFonts w:ascii="Arial" w:hAnsi="Arial" w:cs="Arial"/>
          <w:color w:val="000000"/>
        </w:rPr>
        <w:tab/>
      </w:r>
      <w:r w:rsidR="000302B0">
        <w:rPr>
          <w:rFonts w:ascii="Arial" w:hAnsi="Arial" w:cs="Arial"/>
          <w:color w:val="000000"/>
        </w:rPr>
        <w:tab/>
      </w:r>
    </w:p>
    <w:p w:rsidR="00942A75" w:rsidRPr="00450F75" w:rsidRDefault="00ED58C0" w:rsidP="00942A75">
      <w:pPr>
        <w:jc w:val="right"/>
        <w:rPr>
          <w:rFonts w:cs="Arial"/>
        </w:rPr>
      </w:pPr>
      <w:r>
        <w:rPr>
          <w:rFonts w:cs="Arial"/>
          <w:noProof/>
          <w:color w:val="548DD4"/>
        </w:rPr>
        <w:lastRenderedPageBreak/>
        <w:pict>
          <v:shape id="_x0000_s1697" type="#_x0000_t32" style="position:absolute;left:0;text-align:left;margin-left:175.05pt;margin-top:10.4pt;width:314.8pt;height:0;z-index:251649536" o:connectortype="straight" strokecolor="#a5a5a5" strokeweight="3pt">
            <v:shadow type="perspective" color="#243f60" opacity=".5" offset="1pt" offset2="-1pt"/>
          </v:shape>
        </w:pict>
      </w:r>
    </w:p>
    <w:p w:rsidR="00942A75" w:rsidRPr="006D540B" w:rsidRDefault="00942A75" w:rsidP="00942A75">
      <w:pPr>
        <w:jc w:val="right"/>
        <w:rPr>
          <w:rFonts w:asciiTheme="majorHAnsi" w:hAnsiTheme="majorHAnsi" w:cs="Arial"/>
          <w:b/>
          <w:color w:val="548DD4"/>
          <w:sz w:val="26"/>
          <w:szCs w:val="26"/>
        </w:rPr>
      </w:pPr>
      <w:r w:rsidRPr="006D540B">
        <w:rPr>
          <w:rFonts w:asciiTheme="majorHAnsi" w:hAnsiTheme="majorHAnsi" w:cs="Arial"/>
          <w:b/>
          <w:color w:val="548DD4"/>
          <w:sz w:val="26"/>
          <w:szCs w:val="26"/>
        </w:rPr>
        <w:t>-</w:t>
      </w:r>
      <w:r w:rsidRPr="006D540B">
        <w:rPr>
          <w:rFonts w:asciiTheme="majorHAnsi" w:hAnsiTheme="majorHAnsi"/>
        </w:rPr>
        <w:t xml:space="preserve"> </w:t>
      </w:r>
      <w:r w:rsidR="00ED0006">
        <w:rPr>
          <w:rFonts w:asciiTheme="majorHAnsi" w:hAnsiTheme="majorHAnsi" w:cs="Arial"/>
          <w:b/>
          <w:color w:val="548DD4"/>
          <w:sz w:val="26"/>
          <w:szCs w:val="26"/>
        </w:rPr>
        <w:t>DA SENTENÇA A SER REFORMADA:</w:t>
      </w:r>
    </w:p>
    <w:p w:rsidR="00942A75" w:rsidRPr="00450F75" w:rsidRDefault="00ED58C0" w:rsidP="00942A75">
      <w:pPr>
        <w:ind w:right="970"/>
        <w:jc w:val="right"/>
        <w:rPr>
          <w:rFonts w:cs="Arial"/>
        </w:rPr>
      </w:pPr>
      <w:r>
        <w:rPr>
          <w:rFonts w:cs="Arial"/>
          <w:b/>
          <w:noProof/>
        </w:rPr>
        <w:pict>
          <v:shape id="_x0000_s1698" type="#_x0000_t32" style="position:absolute;left:0;text-align:left;margin-left:-3.3pt;margin-top:3.25pt;width:493.15pt;height:0;z-index:251650560" o:connectortype="straight" strokecolor="#a5a5a5" strokeweight="3pt">
            <v:shadow type="perspective" color="#243f60" opacity=".5" offset="1pt" offset2="-1pt"/>
          </v:shape>
        </w:pict>
      </w:r>
    </w:p>
    <w:p w:rsidR="00ED0006" w:rsidRDefault="00D62316" w:rsidP="003E21B2">
      <w:pPr>
        <w:pStyle w:val="NormalWeb"/>
        <w:spacing w:before="0" w:beforeAutospacing="0" w:after="0" w:afterAutospacing="0"/>
        <w:jc w:val="both"/>
        <w:rPr>
          <w:rFonts w:ascii="Arial" w:hAnsi="Arial" w:cs="Arial"/>
        </w:rPr>
      </w:pP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005A1B54">
        <w:rPr>
          <w:rFonts w:ascii="Brush Script MT" w:hAnsi="Brush Script MT"/>
          <w:b/>
          <w:bCs/>
          <w:sz w:val="28"/>
        </w:rPr>
        <w:tab/>
      </w:r>
      <w:r w:rsidR="0059057A" w:rsidRPr="007B0CCA">
        <w:rPr>
          <w:rFonts w:ascii="Brush Script MT" w:hAnsi="Brush Script MT"/>
          <w:b/>
          <w:bCs/>
          <w:sz w:val="30"/>
          <w:szCs w:val="30"/>
        </w:rPr>
        <w:t>Nobre</w:t>
      </w:r>
      <w:r w:rsidR="007B0CCA" w:rsidRPr="007B0CCA">
        <w:rPr>
          <w:rFonts w:ascii="Brush Script MT" w:hAnsi="Brush Script MT"/>
          <w:b/>
          <w:bCs/>
          <w:sz w:val="30"/>
          <w:szCs w:val="30"/>
        </w:rPr>
        <w:t xml:space="preserve"> Relator</w:t>
      </w:r>
      <w:r w:rsidRPr="0023396A">
        <w:rPr>
          <w:rFonts w:ascii="Brush Script MT" w:hAnsi="Brush Script MT"/>
          <w:b/>
          <w:bCs/>
          <w:sz w:val="30"/>
          <w:szCs w:val="30"/>
        </w:rPr>
        <w:t>,</w:t>
      </w:r>
      <w:r w:rsidR="007B0CCA">
        <w:rPr>
          <w:rFonts w:ascii="Brush Script MT" w:hAnsi="Brush Script MT"/>
          <w:b/>
          <w:bCs/>
          <w:sz w:val="30"/>
          <w:szCs w:val="30"/>
        </w:rPr>
        <w:t xml:space="preserve"> </w:t>
      </w:r>
      <w:r w:rsidR="007B0CCA">
        <w:rPr>
          <w:rFonts w:ascii="Arial" w:hAnsi="Arial" w:cs="Arial"/>
        </w:rPr>
        <w:t>pro</w:t>
      </w:r>
      <w:r w:rsidR="007B0CCA" w:rsidRPr="007B0CCA">
        <w:rPr>
          <w:rFonts w:ascii="Arial" w:hAnsi="Arial" w:cs="Arial"/>
        </w:rPr>
        <w:t xml:space="preserve">pôs a parte </w:t>
      </w:r>
      <w:r w:rsidR="007B0CCA">
        <w:rPr>
          <w:rFonts w:ascii="Arial" w:hAnsi="Arial" w:cs="Arial"/>
        </w:rPr>
        <w:t>R</w:t>
      </w:r>
      <w:r w:rsidR="007B0CCA" w:rsidRPr="007B0CCA">
        <w:rPr>
          <w:rFonts w:ascii="Arial" w:hAnsi="Arial" w:cs="Arial"/>
        </w:rPr>
        <w:t>ecorr</w:t>
      </w:r>
      <w:r w:rsidR="007B0CCA">
        <w:rPr>
          <w:rFonts w:ascii="Arial" w:hAnsi="Arial" w:cs="Arial"/>
        </w:rPr>
        <w:t>ente</w:t>
      </w:r>
      <w:r w:rsidR="007B0CCA" w:rsidRPr="007B0CCA">
        <w:rPr>
          <w:rFonts w:ascii="Arial" w:hAnsi="Arial" w:cs="Arial"/>
        </w:rPr>
        <w:t xml:space="preserve"> Ação de Reparação de Dano Moral/Material em virtude d</w:t>
      </w:r>
      <w:r w:rsidR="007B0CCA">
        <w:rPr>
          <w:rFonts w:ascii="Arial" w:hAnsi="Arial" w:cs="Arial"/>
        </w:rPr>
        <w:t>a Recorrida se negar a fornecer peças de reparação para conserto de celular marca Apple, modelo Iphone.</w:t>
      </w:r>
    </w:p>
    <w:p w:rsidR="007B0CCA" w:rsidRDefault="007B0CCA" w:rsidP="003E21B2">
      <w:pPr>
        <w:pStyle w:val="NormalWeb"/>
        <w:spacing w:before="0" w:beforeAutospacing="0" w:after="0" w:afterAutospacing="0"/>
        <w:jc w:val="both"/>
        <w:rPr>
          <w:rFonts w:ascii="Arial" w:hAnsi="Arial" w:cs="Arial"/>
        </w:rPr>
      </w:pPr>
    </w:p>
    <w:p w:rsidR="007B0CCA" w:rsidRDefault="007B0CCA" w:rsidP="003E21B2">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Embora o art. 32 do Código Consumerista garanta que o fabricante deva assistir e fornecer as peças de reposição necessárias para manter em funcionamento o aparelho comercializado, a sentença que se pleteia a reforma analisou apenas se o aparelho celular da Recorrente estava coberta pela garantia no momento em que o aparelho adentrou a assistência técnica.</w:t>
      </w:r>
    </w:p>
    <w:p w:rsidR="007B0CCA" w:rsidRDefault="007B0CCA" w:rsidP="003E21B2">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Ora, Excelência não é a garantia que está a se discutir na presente demanda, pois, quando o aparelo parou de funcionar a garantia já havia expirado.</w:t>
      </w:r>
    </w:p>
    <w:p w:rsidR="00374351" w:rsidRDefault="00374351" w:rsidP="003E21B2">
      <w:pPr>
        <w:pStyle w:val="NormalWeb"/>
        <w:spacing w:before="0" w:beforeAutospacing="0" w:after="0" w:afterAutospacing="0"/>
        <w:jc w:val="both"/>
        <w:rPr>
          <w:rFonts w:ascii="Arial" w:hAnsi="Arial" w:cs="Arial"/>
        </w:rPr>
      </w:pPr>
    </w:p>
    <w:p w:rsidR="007B0CCA" w:rsidRDefault="007B0CCA" w:rsidP="003E21B2">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 que é preciso enfrentar e a sentença não enfrentou é a incidência do art. 32 do Consumerista, que é destinado exatamento para o caso telado, à proporção que o aparelho parou de funcionar e precisou de peças de reposição apenas 6 meses após o encerramento da garantia do aparelho, ou seja a fabricante vendeu um aparelho celular – Iphone de última geração com preço elevadíssimo, mas que tem tempo de vida útil inferior a 24 meses.</w:t>
      </w:r>
    </w:p>
    <w:p w:rsidR="007B0CCA" w:rsidRDefault="007B0CCA" w:rsidP="003E21B2">
      <w:pPr>
        <w:pStyle w:val="NormalWeb"/>
        <w:spacing w:before="0" w:beforeAutospacing="0" w:after="0" w:afterAutospacing="0"/>
        <w:jc w:val="both"/>
        <w:rPr>
          <w:rFonts w:ascii="Arial" w:hAnsi="Arial" w:cs="Arial"/>
          <w:b/>
          <w:spacing w:val="2"/>
          <w:szCs w:val="30"/>
        </w:rPr>
      </w:pPr>
    </w:p>
    <w:p w:rsidR="007B0CCA" w:rsidRDefault="007B0CCA" w:rsidP="007B0CCA">
      <w:pPr>
        <w:pStyle w:val="NormalWeb"/>
        <w:spacing w:before="0" w:beforeAutospacing="0" w:after="0" w:afterAutospacing="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Recorrente adquiriu o aparelho celular na data de 12/02/2020, sendo que a garantia foi até a data de 12/02/2021 e após seis meses do término da garantia – data de 12/08/2021, o aparelho parou de funcionar, sendo constatado pela assistência técnica que o aparelho necessitaria de troca de peças para voltar a funcionar.</w:t>
      </w:r>
    </w:p>
    <w:p w:rsidR="007B0CCA" w:rsidRDefault="007B0CCA" w:rsidP="007B0CCA">
      <w:pPr>
        <w:pStyle w:val="NormalWeb"/>
        <w:spacing w:before="0" w:beforeAutospacing="0" w:after="0" w:afterAutospacing="0"/>
        <w:jc w:val="both"/>
        <w:rPr>
          <w:rFonts w:ascii="Arial" w:hAnsi="Arial" w:cs="Arial"/>
          <w:b/>
          <w:spacing w:val="2"/>
          <w:szCs w:val="30"/>
        </w:rPr>
      </w:pPr>
    </w:p>
    <w:p w:rsidR="007B0CCA" w:rsidRDefault="007B0CCA" w:rsidP="007B0CCA">
      <w:pPr>
        <w:pStyle w:val="NormalWeb"/>
        <w:spacing w:before="0" w:beforeAutospacing="0" w:after="0" w:afterAutospacing="0"/>
        <w:jc w:val="both"/>
        <w:rPr>
          <w:rFonts w:ascii="Arial" w:hAnsi="Arial" w:cs="Arial"/>
          <w:color w:val="000000"/>
        </w:rPr>
      </w:pPr>
      <w:r>
        <w:rPr>
          <w:rFonts w:ascii="Arial" w:hAnsi="Arial" w:cs="Arial"/>
          <w:b/>
          <w:spacing w:val="2"/>
          <w:szCs w:val="30"/>
        </w:rPr>
        <w:t xml:space="preserve"> </w:t>
      </w:r>
      <w:r>
        <w:rPr>
          <w:rFonts w:ascii="Arial" w:hAnsi="Arial" w:cs="Arial"/>
          <w:b/>
          <w:spacing w:val="2"/>
          <w:szCs w:val="30"/>
        </w:rPr>
        <w:tab/>
      </w:r>
      <w:r>
        <w:rPr>
          <w:rFonts w:ascii="Arial" w:hAnsi="Arial" w:cs="Arial"/>
          <w:b/>
          <w:spacing w:val="2"/>
          <w:szCs w:val="30"/>
        </w:rPr>
        <w:tab/>
      </w:r>
      <w:r>
        <w:rPr>
          <w:rFonts w:ascii="Arial" w:hAnsi="Arial" w:cs="Arial"/>
          <w:b/>
          <w:spacing w:val="2"/>
          <w:szCs w:val="30"/>
        </w:rPr>
        <w:tab/>
      </w:r>
      <w:r>
        <w:rPr>
          <w:rFonts w:ascii="Arial" w:hAnsi="Arial" w:cs="Arial"/>
          <w:b/>
          <w:spacing w:val="2"/>
          <w:szCs w:val="30"/>
        </w:rPr>
        <w:tab/>
      </w:r>
      <w:r>
        <w:rPr>
          <w:rFonts w:ascii="Arial" w:hAnsi="Arial" w:cs="Arial"/>
          <w:b/>
          <w:spacing w:val="2"/>
          <w:szCs w:val="30"/>
        </w:rPr>
        <w:tab/>
      </w:r>
      <w:r w:rsidRPr="007B0CCA">
        <w:rPr>
          <w:rFonts w:ascii="Arial" w:hAnsi="Arial" w:cs="Arial"/>
          <w:spacing w:val="2"/>
          <w:szCs w:val="30"/>
        </w:rPr>
        <w:t xml:space="preserve">O </w:t>
      </w:r>
      <w:r>
        <w:rPr>
          <w:rFonts w:ascii="Arial" w:hAnsi="Arial" w:cs="Arial"/>
          <w:color w:val="000000"/>
        </w:rPr>
        <w:t>parágrafo único do art. 32 do CDC, determina que mesmo cessada a produção, a oferta de peça/componente deve ser mantida por tempo razoável.</w:t>
      </w:r>
    </w:p>
    <w:p w:rsidR="007B0CCA" w:rsidRDefault="007B0CCA" w:rsidP="007B0CCA">
      <w:pPr>
        <w:pStyle w:val="NormalWeb"/>
        <w:spacing w:before="0" w:beforeAutospacing="0" w:after="0" w:afterAutospacing="0"/>
        <w:jc w:val="both"/>
        <w:rPr>
          <w:rFonts w:ascii="Arial" w:hAnsi="Arial" w:cs="Arial"/>
          <w:color w:val="000000"/>
        </w:rPr>
      </w:pPr>
    </w:p>
    <w:p w:rsidR="007B0CCA" w:rsidRDefault="007B0CCA" w:rsidP="007B0CCA">
      <w:pPr>
        <w:pStyle w:val="NormalWeb"/>
        <w:spacing w:before="0" w:beforeAutospacing="0" w:after="0" w:afterAutospacing="0"/>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E não é razoável um aparelho celular de última geração que pouco tempo depois do encerramento da garantia que era de apenas um ano, tenha que ser jogado fora por não haver peças para reposição.</w:t>
      </w:r>
    </w:p>
    <w:p w:rsidR="007B0CCA" w:rsidRDefault="007B0CCA" w:rsidP="007B0CCA">
      <w:pPr>
        <w:pStyle w:val="NormalWeb"/>
        <w:spacing w:before="0" w:beforeAutospacing="0" w:after="0" w:afterAutospacing="0"/>
        <w:jc w:val="both"/>
        <w:rPr>
          <w:rFonts w:ascii="Arial" w:hAnsi="Arial" w:cs="Arial"/>
          <w:color w:val="000000"/>
        </w:rPr>
      </w:pPr>
    </w:p>
    <w:p w:rsidR="007B0CCA" w:rsidRDefault="007B0CCA" w:rsidP="007B0CCA">
      <w:pPr>
        <w:pStyle w:val="NormalWeb"/>
        <w:spacing w:before="0" w:beforeAutospacing="0" w:after="0" w:afterAutospacing="0"/>
        <w:jc w:val="both"/>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Necessário levar em conta também o fato de que o aparelho Iphone adquirido pela Recorrente só permite peças da própria fabricante, não sendo possível utilizar peças de qualquer outro fabricante.</w:t>
      </w:r>
    </w:p>
    <w:p w:rsidR="00EF4EDB" w:rsidRDefault="00EF4EDB" w:rsidP="007B0CCA">
      <w:pPr>
        <w:pStyle w:val="NormalWeb"/>
        <w:spacing w:before="0" w:beforeAutospacing="0" w:after="0" w:afterAutospacing="0"/>
        <w:jc w:val="both"/>
        <w:rPr>
          <w:rFonts w:ascii="Arial" w:hAnsi="Arial" w:cs="Arial"/>
          <w:b/>
          <w:spacing w:val="2"/>
          <w:szCs w:val="30"/>
        </w:rPr>
      </w:pPr>
    </w:p>
    <w:p w:rsidR="007B0CCA" w:rsidRDefault="007B0CCA" w:rsidP="00EF4EDB">
      <w:pPr>
        <w:pStyle w:val="NormalWeb"/>
        <w:shd w:val="clear" w:color="auto" w:fill="FFFFFF"/>
        <w:spacing w:before="0" w:beforeAutospacing="0" w:after="0" w:afterAutospacing="0"/>
        <w:jc w:val="both"/>
        <w:rPr>
          <w:rFonts w:ascii="Arial" w:hAnsi="Arial" w:cs="Arial"/>
          <w:b/>
          <w:spacing w:val="2"/>
          <w:szCs w:val="3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Assim, foi elaborada a sentença em desfavor da Recorrente:</w:t>
      </w:r>
    </w:p>
    <w:p w:rsidR="00ED0006" w:rsidRPr="00ED0006" w:rsidRDefault="00ED0006" w:rsidP="00EF4EDB">
      <w:pPr>
        <w:pStyle w:val="NormalWeb"/>
        <w:spacing w:before="0" w:beforeAutospacing="0" w:after="0" w:afterAutospacing="0"/>
        <w:ind w:left="4254"/>
        <w:jc w:val="both"/>
        <w:rPr>
          <w:rFonts w:asciiTheme="minorHAnsi" w:hAnsiTheme="minorHAnsi" w:cstheme="minorHAnsi"/>
        </w:rPr>
      </w:pPr>
      <w:r w:rsidRPr="00ED0006">
        <w:rPr>
          <w:rFonts w:asciiTheme="minorHAnsi" w:hAnsiTheme="minorHAnsi" w:cstheme="minorHAnsi"/>
          <w:sz w:val="22"/>
        </w:rPr>
        <w:t xml:space="preserve">“(...) Vejamos. Observo ao compulsar os autos que o aparelho objeto da lide não está resguardado por qualquer prazo de garantia, conforme informação prestada pelo laudo de perícia acostado as folhas 07-08 dos autos. A autora em sede de impugnação reconheceu que o produto encontra-se fora de garantia, porém mesmo entende que mesmo assim deveria ser responsabilizada pelos prejuízos sofridos pela autora, uma vez que seria obrigação a fabricante contar com reposição de peças por um tempo razoável. Conforme restou afirmado pelo autor, o aparelho celular parou de funcionar e o laudo comprovou que o mesmo estava em péssimo estado de conservação, com danos no display, gabinete rachado e fora do prazo de garantia. Por tal razão não há como responsabilizar as requeridas pelos prejuízos suportados pelo requerente. (...)” </w:t>
      </w:r>
    </w:p>
    <w:p w:rsidR="00ED0006" w:rsidRPr="00ED0006" w:rsidRDefault="00ED0006" w:rsidP="003E21B2">
      <w:pPr>
        <w:pStyle w:val="NormalWeb"/>
        <w:spacing w:before="0" w:beforeAutospacing="0" w:after="0" w:afterAutospacing="0"/>
        <w:jc w:val="both"/>
        <w:rPr>
          <w:rFonts w:ascii="Arial" w:hAnsi="Arial" w:cs="Arial"/>
        </w:rPr>
      </w:pPr>
    </w:p>
    <w:p w:rsidR="00ED0006" w:rsidRDefault="007B0CCA" w:rsidP="003E21B2">
      <w:pPr>
        <w:pStyle w:val="NormalWeb"/>
        <w:spacing w:before="0" w:beforeAutospacing="0" w:after="0" w:afterAutospacing="0"/>
        <w:jc w:val="both"/>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Veja, Excelência que a sentença apenas aborda o prazo de garantia, para negar o direito da Recorrente, mas o Código Consumerista garante que o fabricante tem obrigação de repor as peças necessárias para recuperar o aparelho.</w:t>
      </w:r>
    </w:p>
    <w:p w:rsidR="007B0CCA" w:rsidRDefault="007B0CCA" w:rsidP="003E21B2">
      <w:pPr>
        <w:pStyle w:val="NormalWeb"/>
        <w:spacing w:before="0" w:beforeAutospacing="0" w:after="0" w:afterAutospacing="0"/>
        <w:jc w:val="both"/>
        <w:rPr>
          <w:rFonts w:ascii="Arial" w:hAnsi="Arial" w:cs="Arial"/>
        </w:rPr>
      </w:pPr>
    </w:p>
    <w:p w:rsidR="00ED0006" w:rsidRDefault="00ED0006" w:rsidP="003E21B2">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 </w:t>
      </w:r>
      <w:r w:rsidR="007B0CCA">
        <w:rPr>
          <w:rFonts w:ascii="Arial" w:hAnsi="Arial" w:cs="Arial"/>
        </w:rPr>
        <w:t>Recorrente</w:t>
      </w:r>
      <w:r>
        <w:rPr>
          <w:rFonts w:ascii="Arial" w:hAnsi="Arial" w:cs="Arial"/>
        </w:rPr>
        <w:t xml:space="preserve"> ainda tentou a via dos Embargos Declaratórios para que a sentença analiza-se a incidência do art. 32 do CDC, entretanto os mesmos foram rejeitados sem enfrentamento da matéria suscitada.</w:t>
      </w:r>
    </w:p>
    <w:p w:rsidR="00374351" w:rsidRDefault="00374351" w:rsidP="003E21B2">
      <w:pPr>
        <w:pStyle w:val="NormalWeb"/>
        <w:spacing w:before="0" w:beforeAutospacing="0" w:after="0" w:afterAutospacing="0"/>
        <w:jc w:val="both"/>
        <w:rPr>
          <w:rFonts w:ascii="Arial" w:hAnsi="Arial" w:cs="Arial"/>
        </w:rPr>
      </w:pPr>
    </w:p>
    <w:p w:rsidR="00374351" w:rsidRDefault="00374351" w:rsidP="003E21B2">
      <w:pPr>
        <w:pStyle w:val="NormalWeb"/>
        <w:spacing w:before="0" w:beforeAutospacing="0" w:after="0" w:afterAutospacing="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Devendo portanto, a matéria ser analisada com base no art. 32 do Código Consumerista para reformar a decisão, concedendo a reparação pleiteada.</w:t>
      </w:r>
    </w:p>
    <w:p w:rsidR="00153109" w:rsidRDefault="00153109" w:rsidP="003E21B2">
      <w:pPr>
        <w:pStyle w:val="NormalWeb"/>
        <w:spacing w:before="0" w:beforeAutospacing="0" w:after="0" w:afterAutospacing="0"/>
        <w:jc w:val="both"/>
        <w:rPr>
          <w:rFonts w:ascii="Arial" w:hAnsi="Arial" w:cs="Arial"/>
        </w:rPr>
      </w:pPr>
    </w:p>
    <w:p w:rsidR="0083341B" w:rsidRDefault="0083341B" w:rsidP="003E21B2">
      <w:pPr>
        <w:pStyle w:val="NormalWeb"/>
        <w:spacing w:before="0" w:beforeAutospacing="0" w:after="0" w:afterAutospacing="0"/>
        <w:jc w:val="both"/>
        <w:rPr>
          <w:rFonts w:ascii="Arial" w:hAnsi="Arial" w:cs="Arial"/>
        </w:rPr>
      </w:pPr>
    </w:p>
    <w:p w:rsidR="006D7B44" w:rsidRPr="00450F75" w:rsidRDefault="00ED58C0" w:rsidP="001941ED">
      <w:pPr>
        <w:jc w:val="right"/>
        <w:rPr>
          <w:rFonts w:cs="Arial"/>
        </w:rPr>
      </w:pPr>
      <w:r>
        <w:rPr>
          <w:rFonts w:cs="Arial"/>
          <w:noProof/>
          <w:color w:val="548DD4"/>
        </w:rPr>
        <w:pict>
          <v:shape id="_x0000_s1810" type="#_x0000_t32" style="position:absolute;left:0;text-align:left;margin-left:175.05pt;margin-top:11.15pt;width:314.8pt;height:0;z-index:251651584" o:connectortype="straight" strokecolor="#a5a5a5" strokeweight="3pt">
            <v:shadow type="perspective" color="#243f60" opacity=".5" offset="1pt" offset2="-1pt"/>
          </v:shape>
        </w:pict>
      </w:r>
    </w:p>
    <w:p w:rsidR="00DF22E2" w:rsidRPr="006677EB" w:rsidRDefault="00506F31" w:rsidP="001941ED">
      <w:pPr>
        <w:jc w:val="right"/>
        <w:rPr>
          <w:rFonts w:asciiTheme="majorHAnsi" w:hAnsiTheme="majorHAnsi" w:cs="Arial"/>
          <w:b/>
          <w:color w:val="548DD4"/>
          <w:sz w:val="26"/>
          <w:szCs w:val="26"/>
        </w:rPr>
      </w:pPr>
      <w:r>
        <w:rPr>
          <w:rFonts w:asciiTheme="majorHAnsi" w:hAnsiTheme="majorHAnsi" w:cs="Arial"/>
          <w:b/>
          <w:color w:val="548DD4"/>
          <w:sz w:val="26"/>
          <w:szCs w:val="26"/>
        </w:rPr>
        <w:t>- D</w:t>
      </w:r>
      <w:r w:rsidR="008015D6">
        <w:rPr>
          <w:rFonts w:asciiTheme="majorHAnsi" w:hAnsiTheme="majorHAnsi" w:cs="Arial"/>
          <w:b/>
          <w:color w:val="548DD4"/>
          <w:sz w:val="26"/>
          <w:szCs w:val="26"/>
        </w:rPr>
        <w:t>A RELAÇÃO DE CONSUMO</w:t>
      </w:r>
      <w:r w:rsidR="00DF22E2" w:rsidRPr="006677EB">
        <w:rPr>
          <w:rFonts w:asciiTheme="majorHAnsi" w:hAnsiTheme="majorHAnsi" w:cs="Arial"/>
          <w:b/>
          <w:color w:val="548DD4"/>
          <w:sz w:val="26"/>
          <w:szCs w:val="26"/>
        </w:rPr>
        <w:t xml:space="preserve">: </w:t>
      </w:r>
    </w:p>
    <w:p w:rsidR="006D7B44" w:rsidRPr="00450F75" w:rsidRDefault="00ED58C0" w:rsidP="001941ED">
      <w:pPr>
        <w:jc w:val="right"/>
        <w:rPr>
          <w:rFonts w:cs="Arial"/>
        </w:rPr>
      </w:pPr>
      <w:r>
        <w:rPr>
          <w:rFonts w:cs="Arial"/>
          <w:b/>
          <w:noProof/>
        </w:rPr>
        <w:pict>
          <v:shape id="_x0000_s1811" type="#_x0000_t32" style="position:absolute;left:0;text-align:left;margin-left:-3.3pt;margin-top:3.25pt;width:493.15pt;height:0;z-index:251652608" o:connectortype="straight" strokecolor="#a5a5a5" strokeweight="3pt">
            <v:shadow type="perspective" color="#243f60" opacity=".5" offset="1pt" offset2="-1pt"/>
          </v:shape>
        </w:pict>
      </w: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941ED">
        <w:rPr>
          <w:rFonts w:ascii="Arial" w:hAnsi="Arial" w:cs="Arial"/>
          <w:spacing w:val="2"/>
          <w:szCs w:val="30"/>
        </w:rPr>
        <w:t>No início do Código de Defesa do Consumidor o legislador se preocupou em conceituar o que considera como consumidor para efeitos do Código.</w:t>
      </w:r>
      <w:r>
        <w:rPr>
          <w:rFonts w:ascii="Arial" w:hAnsi="Arial" w:cs="Arial"/>
          <w:spacing w:val="2"/>
          <w:szCs w:val="30"/>
        </w:rPr>
        <w:t xml:space="preserve"> </w:t>
      </w:r>
      <w:r w:rsidRPr="001941ED">
        <w:rPr>
          <w:rFonts w:ascii="Arial" w:hAnsi="Arial" w:cs="Arial"/>
          <w:spacing w:val="2"/>
          <w:szCs w:val="30"/>
        </w:rPr>
        <w:t>Tal conceito está disposto no seu Artigo 2º, que diz:</w:t>
      </w: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p>
    <w:p w:rsidR="001941ED" w:rsidRPr="001941ED" w:rsidRDefault="001941ED" w:rsidP="001941ED">
      <w:pPr>
        <w:pStyle w:val="NormalWeb"/>
        <w:shd w:val="clear" w:color="auto" w:fill="FFFFFF"/>
        <w:spacing w:before="0" w:beforeAutospacing="0" w:after="0" w:afterAutospacing="0"/>
        <w:ind w:left="4254"/>
        <w:jc w:val="both"/>
        <w:rPr>
          <w:rFonts w:asciiTheme="minorHAnsi" w:hAnsiTheme="minorHAnsi" w:cstheme="minorHAnsi"/>
          <w:spacing w:val="2"/>
          <w:szCs w:val="30"/>
        </w:rPr>
      </w:pPr>
      <w:r>
        <w:rPr>
          <w:rFonts w:asciiTheme="minorHAnsi" w:hAnsiTheme="minorHAnsi" w:cstheme="minorHAnsi"/>
          <w:spacing w:val="2"/>
          <w:sz w:val="22"/>
          <w:szCs w:val="30"/>
        </w:rPr>
        <w:t>“</w:t>
      </w:r>
      <w:r w:rsidRPr="001941ED">
        <w:rPr>
          <w:rFonts w:asciiTheme="minorHAnsi" w:hAnsiTheme="minorHAnsi" w:cstheme="minorHAnsi"/>
          <w:spacing w:val="2"/>
          <w:sz w:val="22"/>
          <w:szCs w:val="30"/>
        </w:rPr>
        <w:t>Art. 2º Consumidor é toda pessoa física ou jurídica que adquire ou utiliza produto ou serviço como destinatário final.</w:t>
      </w:r>
      <w:r>
        <w:rPr>
          <w:rFonts w:asciiTheme="minorHAnsi" w:hAnsiTheme="minorHAnsi" w:cstheme="minorHAnsi"/>
          <w:spacing w:val="2"/>
          <w:sz w:val="22"/>
          <w:szCs w:val="30"/>
        </w:rPr>
        <w:t>”</w:t>
      </w: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941ED">
        <w:rPr>
          <w:rFonts w:ascii="Arial" w:hAnsi="Arial" w:cs="Arial"/>
          <w:spacing w:val="2"/>
          <w:szCs w:val="30"/>
        </w:rPr>
        <w:t>Portanto podemos perceber que consumidor pode ser tanta pessoa física quanto jurídica, porém, é necessário que esta adquira ou utilize produto ou serviço como destinatária final.</w:t>
      </w: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941ED">
        <w:rPr>
          <w:rFonts w:ascii="Arial" w:hAnsi="Arial" w:cs="Arial"/>
          <w:spacing w:val="2"/>
          <w:szCs w:val="30"/>
        </w:rPr>
        <w:t>Além da preocupação com a conceituação do que se caracteriza como consumidor, o legislador trouxe à luz o conceito de fornecedor na seara da relação consumerista, conforme dispõe o artigo 3º, que diz:</w:t>
      </w: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p>
    <w:p w:rsidR="001941ED" w:rsidRPr="001941ED" w:rsidRDefault="001941ED" w:rsidP="001941ED">
      <w:pPr>
        <w:pStyle w:val="NormalWeb"/>
        <w:shd w:val="clear" w:color="auto" w:fill="FFFFFF"/>
        <w:spacing w:before="0" w:beforeAutospacing="0" w:after="0" w:afterAutospacing="0"/>
        <w:ind w:left="4254"/>
        <w:jc w:val="both"/>
        <w:rPr>
          <w:rFonts w:asciiTheme="minorHAnsi" w:hAnsiTheme="minorHAnsi" w:cstheme="minorHAnsi"/>
          <w:spacing w:val="2"/>
          <w:szCs w:val="30"/>
        </w:rPr>
      </w:pPr>
      <w:r>
        <w:rPr>
          <w:rFonts w:asciiTheme="minorHAnsi" w:hAnsiTheme="minorHAnsi" w:cstheme="minorHAnsi"/>
          <w:spacing w:val="2"/>
          <w:sz w:val="22"/>
          <w:szCs w:val="30"/>
        </w:rPr>
        <w:t>“</w:t>
      </w:r>
      <w:r w:rsidRPr="001941ED">
        <w:rPr>
          <w:rFonts w:asciiTheme="minorHAnsi" w:hAnsiTheme="minorHAnsi" w:cstheme="minorHAnsi"/>
          <w:spacing w:val="2"/>
          <w:sz w:val="22"/>
          <w:szCs w:val="30"/>
        </w:rPr>
        <w:t>Art. 3º 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r>
        <w:rPr>
          <w:rFonts w:asciiTheme="minorHAnsi" w:hAnsiTheme="minorHAnsi" w:cstheme="minorHAnsi"/>
          <w:spacing w:val="2"/>
          <w:sz w:val="22"/>
          <w:szCs w:val="30"/>
        </w:rPr>
        <w:t>”</w:t>
      </w: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941ED">
        <w:rPr>
          <w:rFonts w:ascii="Arial" w:hAnsi="Arial" w:cs="Arial"/>
          <w:spacing w:val="2"/>
          <w:szCs w:val="30"/>
        </w:rPr>
        <w:t xml:space="preserve">Portanto, conforme evidenciado pela lei consumerista, resta cristalino que o caso concreto discutido no presente feito se refere a uma relação de consumo, visto que a Autora foi a destinatária final do produto adquirido, </w:t>
      </w:r>
      <w:r>
        <w:rPr>
          <w:rFonts w:ascii="Arial" w:hAnsi="Arial" w:cs="Arial"/>
          <w:spacing w:val="2"/>
          <w:szCs w:val="30"/>
        </w:rPr>
        <w:t>dado que a</w:t>
      </w:r>
      <w:r w:rsidRPr="001941ED">
        <w:rPr>
          <w:rFonts w:ascii="Arial" w:hAnsi="Arial" w:cs="Arial"/>
          <w:spacing w:val="2"/>
          <w:szCs w:val="30"/>
        </w:rPr>
        <w:t xml:space="preserve"> se apresenta com a responsável pela produção do aparelho adquirido pela Autora.</w:t>
      </w: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p>
    <w:p w:rsidR="001941ED" w:rsidRPr="001941ED" w:rsidRDefault="001941ED" w:rsidP="001941ED">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941ED">
        <w:rPr>
          <w:rFonts w:ascii="Arial" w:hAnsi="Arial" w:cs="Arial"/>
          <w:spacing w:val="2"/>
          <w:szCs w:val="30"/>
        </w:rPr>
        <w:t>Ademais, resta destacar que o parágrafo primeiro do artigo 3º do CDC traz a</w:t>
      </w:r>
      <w:r>
        <w:rPr>
          <w:rFonts w:ascii="Arial" w:hAnsi="Arial" w:cs="Arial"/>
          <w:spacing w:val="2"/>
          <w:szCs w:val="30"/>
        </w:rPr>
        <w:t xml:space="preserve"> </w:t>
      </w:r>
      <w:r w:rsidRPr="001941ED">
        <w:rPr>
          <w:rFonts w:ascii="Arial" w:hAnsi="Arial" w:cs="Arial"/>
          <w:spacing w:val="2"/>
          <w:szCs w:val="30"/>
        </w:rPr>
        <w:t>definição de produto como sendo "qualquer bem, móvel ou imóvel, material ou imaterial.", portanto, restam configurados os requisitos para a caracterização de uma relação de consumo.</w:t>
      </w:r>
    </w:p>
    <w:p w:rsidR="0083341B" w:rsidRDefault="0083341B" w:rsidP="0083341B">
      <w:pPr>
        <w:pStyle w:val="NormalWeb"/>
        <w:spacing w:before="0" w:beforeAutospacing="0" w:after="0" w:afterAutospacing="0"/>
        <w:jc w:val="both"/>
        <w:rPr>
          <w:rFonts w:ascii="Arial" w:hAnsi="Arial" w:cs="Arial"/>
        </w:rPr>
      </w:pPr>
    </w:p>
    <w:p w:rsidR="0083341B" w:rsidRPr="00450F75" w:rsidRDefault="0083341B" w:rsidP="0083341B">
      <w:pPr>
        <w:jc w:val="right"/>
        <w:rPr>
          <w:rFonts w:cs="Arial"/>
        </w:rPr>
      </w:pPr>
      <w:r>
        <w:rPr>
          <w:rFonts w:cs="Arial"/>
          <w:noProof/>
          <w:color w:val="548DD4"/>
        </w:rPr>
        <w:pict>
          <v:shape id="_x0000_s1860" type="#_x0000_t32" style="position:absolute;left:0;text-align:left;margin-left:175.05pt;margin-top:11.15pt;width:314.8pt;height:0;z-index:251666944" o:connectortype="straight" strokecolor="#a5a5a5" strokeweight="3pt">
            <v:shadow type="perspective" color="#243f60" opacity=".5" offset="1pt" offset2="-1pt"/>
          </v:shape>
        </w:pict>
      </w:r>
    </w:p>
    <w:p w:rsidR="0083341B" w:rsidRPr="006677EB" w:rsidRDefault="0083341B" w:rsidP="0083341B">
      <w:pPr>
        <w:jc w:val="right"/>
        <w:rPr>
          <w:rFonts w:asciiTheme="majorHAnsi" w:hAnsiTheme="majorHAnsi" w:cs="Arial"/>
          <w:b/>
          <w:color w:val="548DD4"/>
          <w:sz w:val="26"/>
          <w:szCs w:val="26"/>
        </w:rPr>
      </w:pPr>
      <w:r>
        <w:rPr>
          <w:rFonts w:asciiTheme="majorHAnsi" w:hAnsiTheme="majorHAnsi" w:cs="Arial"/>
          <w:b/>
          <w:color w:val="548DD4"/>
          <w:sz w:val="26"/>
          <w:szCs w:val="26"/>
        </w:rPr>
        <w:t>- DA RESPONSABILIDADE CIVIL OBJETIVA</w:t>
      </w:r>
      <w:r w:rsidRPr="006677EB">
        <w:rPr>
          <w:rFonts w:asciiTheme="majorHAnsi" w:hAnsiTheme="majorHAnsi" w:cs="Arial"/>
          <w:b/>
          <w:color w:val="548DD4"/>
          <w:sz w:val="26"/>
          <w:szCs w:val="26"/>
        </w:rPr>
        <w:t xml:space="preserve">: </w:t>
      </w:r>
    </w:p>
    <w:p w:rsidR="0083341B" w:rsidRPr="00450F75" w:rsidRDefault="0083341B" w:rsidP="0083341B">
      <w:pPr>
        <w:jc w:val="right"/>
        <w:rPr>
          <w:rFonts w:cs="Arial"/>
        </w:rPr>
      </w:pPr>
      <w:r>
        <w:rPr>
          <w:rFonts w:cs="Arial"/>
          <w:b/>
          <w:noProof/>
        </w:rPr>
        <w:pict>
          <v:shape id="_x0000_s1861" type="#_x0000_t32" style="position:absolute;left:0;text-align:left;margin-left:-3.3pt;margin-top:3.25pt;width:493.15pt;height:0;z-index:251667968" o:connectortype="straight" strokecolor="#a5a5a5" strokeweight="3pt">
            <v:shadow type="perspective" color="#243f60" opacity=".5" offset="1pt" offset2="-1pt"/>
          </v:shape>
        </w:pict>
      </w:r>
    </w:p>
    <w:p w:rsidR="0083341B" w:rsidRPr="00153109" w:rsidRDefault="0083341B" w:rsidP="0083341B">
      <w:pPr>
        <w:pStyle w:val="NormalWeb"/>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53109">
        <w:rPr>
          <w:rFonts w:ascii="Arial" w:hAnsi="Arial" w:cs="Arial"/>
          <w:spacing w:val="2"/>
          <w:szCs w:val="30"/>
        </w:rPr>
        <w:t xml:space="preserve">Cediço de que a relação entre </w:t>
      </w:r>
      <w:r>
        <w:rPr>
          <w:rFonts w:ascii="Arial" w:hAnsi="Arial" w:cs="Arial"/>
          <w:spacing w:val="2"/>
          <w:szCs w:val="30"/>
        </w:rPr>
        <w:t xml:space="preserve">a Recorrente </w:t>
      </w:r>
      <w:r w:rsidRPr="00153109">
        <w:rPr>
          <w:rFonts w:ascii="Arial" w:hAnsi="Arial" w:cs="Arial"/>
          <w:spacing w:val="2"/>
          <w:szCs w:val="30"/>
        </w:rPr>
        <w:t xml:space="preserve">e </w:t>
      </w:r>
      <w:r>
        <w:rPr>
          <w:rFonts w:ascii="Arial" w:hAnsi="Arial" w:cs="Arial"/>
          <w:spacing w:val="2"/>
          <w:szCs w:val="30"/>
        </w:rPr>
        <w:t>a Recorrida</w:t>
      </w:r>
      <w:r w:rsidRPr="00153109">
        <w:rPr>
          <w:rFonts w:ascii="Arial" w:hAnsi="Arial" w:cs="Arial"/>
          <w:spacing w:val="2"/>
          <w:szCs w:val="30"/>
        </w:rPr>
        <w:t xml:space="preserve"> se configura como uma relação de consumo, resta imperativo destacar o que estabelece a lei consumerista no tocante à responsabilidade solidária dos danos causados ao consumidor.</w:t>
      </w:r>
    </w:p>
    <w:p w:rsidR="0083341B" w:rsidRPr="00153109" w:rsidRDefault="0083341B" w:rsidP="0083341B">
      <w:pPr>
        <w:pStyle w:val="NormalWeb"/>
        <w:spacing w:before="0" w:beforeAutospacing="0" w:after="0" w:afterAutospacing="0"/>
        <w:jc w:val="both"/>
        <w:rPr>
          <w:rFonts w:ascii="Arial" w:hAnsi="Arial" w:cs="Arial"/>
          <w:spacing w:val="2"/>
          <w:szCs w:val="30"/>
        </w:rPr>
      </w:pPr>
    </w:p>
    <w:p w:rsidR="0083341B" w:rsidRPr="00153109" w:rsidRDefault="0083341B" w:rsidP="0083341B">
      <w:pPr>
        <w:pStyle w:val="NormalWeb"/>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53109">
        <w:rPr>
          <w:rFonts w:ascii="Arial" w:hAnsi="Arial" w:cs="Arial"/>
          <w:spacing w:val="2"/>
          <w:szCs w:val="30"/>
        </w:rPr>
        <w:t>Inicialmente, insta destacar o que dispõem os artigos 14 e 18 do Código de Defesa do Consumidor:</w:t>
      </w:r>
    </w:p>
    <w:p w:rsidR="0083341B" w:rsidRPr="00153109" w:rsidRDefault="0083341B" w:rsidP="0083341B">
      <w:pPr>
        <w:pStyle w:val="NormalWeb"/>
        <w:spacing w:before="0" w:beforeAutospacing="0" w:after="0" w:afterAutospacing="0"/>
        <w:ind w:left="4254"/>
        <w:jc w:val="both"/>
        <w:rPr>
          <w:rFonts w:asciiTheme="minorHAnsi" w:hAnsiTheme="minorHAnsi" w:cstheme="minorHAnsi"/>
          <w:spacing w:val="2"/>
          <w:szCs w:val="30"/>
        </w:rPr>
      </w:pPr>
      <w:r w:rsidRPr="00153109">
        <w:rPr>
          <w:rFonts w:asciiTheme="minorHAnsi" w:hAnsiTheme="minorHAnsi" w:cstheme="minorHAnsi"/>
          <w:spacing w:val="2"/>
          <w:sz w:val="22"/>
          <w:szCs w:val="30"/>
        </w:rPr>
        <w:lastRenderedPageBreak/>
        <w:t>Art. 14. O fornecedor de serviços responde, independentemente da existência de culpa, pela reparação dos danos causados aos consumidores por defeitos relativos à prestação dos serviços, bem como por informações insuficientes ou inadequadas sobre sua fruição e riscos.</w:t>
      </w:r>
    </w:p>
    <w:p w:rsidR="0083341B" w:rsidRPr="00153109" w:rsidRDefault="0083341B" w:rsidP="0083341B">
      <w:pPr>
        <w:pStyle w:val="NormalWeb"/>
        <w:spacing w:before="0" w:beforeAutospacing="0" w:after="0" w:afterAutospacing="0"/>
        <w:jc w:val="both"/>
        <w:rPr>
          <w:rFonts w:ascii="Arial" w:hAnsi="Arial" w:cs="Arial"/>
          <w:spacing w:val="2"/>
          <w:szCs w:val="30"/>
        </w:rPr>
      </w:pPr>
    </w:p>
    <w:p w:rsidR="0083341B" w:rsidRPr="00153109" w:rsidRDefault="0083341B" w:rsidP="0083341B">
      <w:pPr>
        <w:pStyle w:val="NormalWeb"/>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53109">
        <w:rPr>
          <w:rFonts w:ascii="Arial" w:hAnsi="Arial" w:cs="Arial"/>
          <w:spacing w:val="2"/>
          <w:szCs w:val="30"/>
        </w:rPr>
        <w:t>Diante do referido artigo do ordenamento jurídico vigente, resta cristalino que independente de ter incorrido em culpa, o fornecedor de serviços irá ser responsabilizado por reparar os eventuais danos causados ao consumidor por defeitos em seus produtos ou na prestação de serviços, bem como será de responsabilidade</w:t>
      </w:r>
    </w:p>
    <w:p w:rsidR="0083341B" w:rsidRPr="00153109" w:rsidRDefault="0083341B" w:rsidP="0083341B">
      <w:pPr>
        <w:pStyle w:val="NormalWeb"/>
        <w:spacing w:before="0" w:beforeAutospacing="0" w:after="0" w:afterAutospacing="0"/>
        <w:jc w:val="both"/>
        <w:rPr>
          <w:rFonts w:ascii="Arial" w:hAnsi="Arial" w:cs="Arial"/>
          <w:spacing w:val="2"/>
          <w:szCs w:val="30"/>
        </w:rPr>
      </w:pPr>
    </w:p>
    <w:p w:rsidR="0083341B" w:rsidRPr="00153109" w:rsidRDefault="0083341B" w:rsidP="0083341B">
      <w:pPr>
        <w:pStyle w:val="NormalWeb"/>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53109">
        <w:rPr>
          <w:rFonts w:ascii="Arial" w:hAnsi="Arial" w:cs="Arial"/>
          <w:spacing w:val="2"/>
          <w:szCs w:val="30"/>
        </w:rPr>
        <w:t>A preocupação do legislador ao resguardar o consumidor contra práticas lesivas à parte hipossuficiente da relação consumerista se justifica e encontra consonância com o que dispõe o artigo 927 do Código Civil:</w:t>
      </w:r>
    </w:p>
    <w:p w:rsidR="0083341B" w:rsidRPr="00153109" w:rsidRDefault="0083341B" w:rsidP="0083341B">
      <w:pPr>
        <w:pStyle w:val="NormalWeb"/>
        <w:spacing w:before="0" w:beforeAutospacing="0" w:after="0" w:afterAutospacing="0"/>
        <w:jc w:val="both"/>
        <w:rPr>
          <w:rFonts w:ascii="Arial" w:hAnsi="Arial" w:cs="Arial"/>
          <w:spacing w:val="2"/>
          <w:szCs w:val="30"/>
        </w:rPr>
      </w:pPr>
    </w:p>
    <w:p w:rsidR="0083341B" w:rsidRPr="006D3F6F" w:rsidRDefault="0083341B" w:rsidP="0083341B">
      <w:pPr>
        <w:pStyle w:val="NormalWeb"/>
        <w:spacing w:before="0" w:beforeAutospacing="0" w:after="0" w:afterAutospacing="0"/>
        <w:ind w:left="4254"/>
        <w:jc w:val="both"/>
        <w:rPr>
          <w:rFonts w:asciiTheme="minorHAnsi" w:hAnsiTheme="minorHAnsi" w:cstheme="minorHAnsi"/>
          <w:spacing w:val="2"/>
          <w:szCs w:val="30"/>
        </w:rPr>
      </w:pPr>
      <w:r w:rsidRPr="006D3F6F">
        <w:rPr>
          <w:rFonts w:asciiTheme="minorHAnsi" w:hAnsiTheme="minorHAnsi" w:cstheme="minorHAnsi"/>
          <w:spacing w:val="2"/>
          <w:sz w:val="22"/>
          <w:szCs w:val="30"/>
        </w:rPr>
        <w:t>Art. 927. Aquele que, por ato ilícito (arts. 186 e 187), causar dano a outrem, fica obrigado a repará-lo.</w:t>
      </w:r>
    </w:p>
    <w:p w:rsidR="0083341B" w:rsidRPr="00153109" w:rsidRDefault="0083341B" w:rsidP="0083341B">
      <w:pPr>
        <w:pStyle w:val="NormalWeb"/>
        <w:spacing w:before="0" w:beforeAutospacing="0" w:after="0" w:afterAutospacing="0"/>
        <w:jc w:val="both"/>
        <w:rPr>
          <w:rFonts w:ascii="Arial" w:hAnsi="Arial" w:cs="Arial"/>
          <w:spacing w:val="2"/>
          <w:szCs w:val="30"/>
        </w:rPr>
      </w:pPr>
    </w:p>
    <w:p w:rsidR="0083341B" w:rsidRPr="00153109" w:rsidRDefault="0083341B" w:rsidP="0083341B">
      <w:pPr>
        <w:pStyle w:val="NormalWeb"/>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53109">
        <w:rPr>
          <w:rFonts w:ascii="Arial" w:hAnsi="Arial" w:cs="Arial"/>
          <w:spacing w:val="2"/>
          <w:szCs w:val="30"/>
        </w:rPr>
        <w:t>O Código Civil traz em sua redação, através do artigo 927, conforme demonstrado acima, que há obrigação de reparar danos sempre que por ato ilícito seja causado danos a outrem, enquanto define em seu artigo 186 que ato ilícito será toda ação ou omissão voluntária, negligência ou imprudência, que viole direito e causar dano a outrem.</w:t>
      </w:r>
    </w:p>
    <w:p w:rsidR="0083341B" w:rsidRDefault="0083341B" w:rsidP="0083341B">
      <w:pPr>
        <w:pStyle w:val="NormalWeb"/>
        <w:spacing w:before="0" w:beforeAutospacing="0" w:after="0" w:afterAutospacing="0"/>
        <w:jc w:val="both"/>
        <w:rPr>
          <w:rFonts w:ascii="Arial" w:hAnsi="Arial" w:cs="Arial"/>
          <w:spacing w:val="2"/>
          <w:szCs w:val="30"/>
        </w:rPr>
      </w:pPr>
    </w:p>
    <w:p w:rsidR="0006066A" w:rsidRPr="0006066A" w:rsidRDefault="0006066A" w:rsidP="0083341B">
      <w:pPr>
        <w:pStyle w:val="NormalWeb"/>
        <w:spacing w:before="0" w:beforeAutospacing="0" w:after="0" w:afterAutospacing="0"/>
        <w:jc w:val="both"/>
        <w:rPr>
          <w:rFonts w:ascii="Arial" w:hAnsi="Arial" w:cs="Arial"/>
          <w:b/>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A</w:t>
      </w:r>
      <w:r w:rsidRPr="0006066A">
        <w:rPr>
          <w:rFonts w:ascii="Arial" w:hAnsi="Arial" w:cs="Arial"/>
          <w:spacing w:val="2"/>
          <w:szCs w:val="30"/>
        </w:rPr>
        <w:t xml:space="preserve">ssevera </w:t>
      </w:r>
      <w:r>
        <w:rPr>
          <w:rFonts w:ascii="Arial" w:hAnsi="Arial" w:cs="Arial"/>
          <w:spacing w:val="2"/>
          <w:szCs w:val="30"/>
        </w:rPr>
        <w:t xml:space="preserve">também </w:t>
      </w:r>
      <w:r w:rsidRPr="0006066A">
        <w:rPr>
          <w:rFonts w:ascii="Arial" w:hAnsi="Arial" w:cs="Arial"/>
          <w:spacing w:val="2"/>
          <w:szCs w:val="30"/>
        </w:rPr>
        <w:t xml:space="preserve">a doutrina consumerista, o Código de Defesa do Consumidor, no </w:t>
      </w:r>
      <w:r w:rsidRPr="0006066A">
        <w:rPr>
          <w:rFonts w:ascii="Arial" w:hAnsi="Arial" w:cs="Arial"/>
          <w:b/>
          <w:spacing w:val="2"/>
          <w:szCs w:val="30"/>
        </w:rPr>
        <w:t>§ 3º do art. 26,</w:t>
      </w:r>
      <w:r w:rsidRPr="0006066A">
        <w:rPr>
          <w:rFonts w:ascii="Arial" w:hAnsi="Arial" w:cs="Arial"/>
          <w:spacing w:val="2"/>
          <w:szCs w:val="30"/>
        </w:rPr>
        <w:t xml:space="preserve"> no que concerne à disciplina do vício oculto, </w:t>
      </w:r>
      <w:r w:rsidRPr="0006066A">
        <w:rPr>
          <w:rFonts w:ascii="Arial" w:hAnsi="Arial" w:cs="Arial"/>
          <w:b/>
          <w:spacing w:val="2"/>
          <w:szCs w:val="30"/>
        </w:rPr>
        <w:t>adotou o critério da vida útil do bem,</w:t>
      </w:r>
      <w:r w:rsidRPr="0006066A">
        <w:rPr>
          <w:rFonts w:ascii="Arial" w:hAnsi="Arial" w:cs="Arial"/>
          <w:spacing w:val="2"/>
          <w:szCs w:val="30"/>
        </w:rPr>
        <w:t xml:space="preserve"> e não o critério da garantia, </w:t>
      </w:r>
      <w:r w:rsidRPr="0006066A">
        <w:rPr>
          <w:rFonts w:ascii="Arial" w:hAnsi="Arial" w:cs="Arial"/>
          <w:b/>
          <w:spacing w:val="2"/>
          <w:szCs w:val="30"/>
        </w:rPr>
        <w:t>podendo o fornecedor se responsabilizar pelo vício em um espaço largo de tempo, mesmo depois de expirada a garantia contratual.</w:t>
      </w:r>
    </w:p>
    <w:p w:rsidR="0006066A" w:rsidRPr="00153109" w:rsidRDefault="0006066A" w:rsidP="0083341B">
      <w:pPr>
        <w:pStyle w:val="NormalWeb"/>
        <w:spacing w:before="0" w:beforeAutospacing="0" w:after="0" w:afterAutospacing="0"/>
        <w:jc w:val="both"/>
        <w:rPr>
          <w:rFonts w:ascii="Arial" w:hAnsi="Arial" w:cs="Arial"/>
          <w:spacing w:val="2"/>
          <w:szCs w:val="30"/>
        </w:rPr>
      </w:pPr>
    </w:p>
    <w:p w:rsidR="0083341B" w:rsidRDefault="0083341B" w:rsidP="0083341B">
      <w:pPr>
        <w:pStyle w:val="NormalWeb"/>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Pr="00153109">
        <w:rPr>
          <w:rFonts w:ascii="Arial" w:hAnsi="Arial" w:cs="Arial"/>
          <w:spacing w:val="2"/>
          <w:szCs w:val="30"/>
        </w:rPr>
        <w:t>Ante o exposto, resta inequívoco que o caso concreto se enquadra em todos os conceitos e letra de lei acima expostos, uma vez que a negligência da R</w:t>
      </w:r>
      <w:r>
        <w:rPr>
          <w:rFonts w:ascii="Arial" w:hAnsi="Arial" w:cs="Arial"/>
          <w:spacing w:val="2"/>
          <w:szCs w:val="30"/>
        </w:rPr>
        <w:t>ecorrida</w:t>
      </w:r>
      <w:r w:rsidRPr="00153109">
        <w:rPr>
          <w:rFonts w:ascii="Arial" w:hAnsi="Arial" w:cs="Arial"/>
          <w:spacing w:val="2"/>
          <w:szCs w:val="30"/>
        </w:rPr>
        <w:t xml:space="preserve"> gera a responsabilidade objetiva de indenizar a </w:t>
      </w:r>
      <w:r>
        <w:rPr>
          <w:rFonts w:ascii="Arial" w:hAnsi="Arial" w:cs="Arial"/>
          <w:spacing w:val="2"/>
          <w:szCs w:val="30"/>
        </w:rPr>
        <w:t>Recorrente</w:t>
      </w:r>
      <w:r w:rsidRPr="00153109">
        <w:rPr>
          <w:rFonts w:ascii="Arial" w:hAnsi="Arial" w:cs="Arial"/>
          <w:spacing w:val="2"/>
          <w:szCs w:val="30"/>
        </w:rPr>
        <w:t>, enquanto a lei consumerista estabelece que os fornecedores respondem solidariamente à reparação de tais danos.</w:t>
      </w:r>
    </w:p>
    <w:p w:rsidR="0083341B" w:rsidRDefault="0083341B" w:rsidP="001941ED">
      <w:pPr>
        <w:pStyle w:val="NormalWeb"/>
        <w:shd w:val="clear" w:color="auto" w:fill="FFFFFF"/>
        <w:spacing w:before="0" w:beforeAutospacing="0" w:after="0" w:afterAutospacing="0"/>
        <w:jc w:val="both"/>
        <w:rPr>
          <w:rFonts w:ascii="Arial" w:hAnsi="Arial" w:cs="Arial"/>
          <w:spacing w:val="2"/>
          <w:szCs w:val="30"/>
        </w:rPr>
      </w:pPr>
    </w:p>
    <w:p w:rsidR="0066298D" w:rsidRPr="00450F75" w:rsidRDefault="00ED58C0" w:rsidP="0066298D">
      <w:pPr>
        <w:jc w:val="right"/>
        <w:rPr>
          <w:rFonts w:cs="Arial"/>
        </w:rPr>
      </w:pPr>
      <w:r>
        <w:rPr>
          <w:rFonts w:cs="Arial"/>
          <w:noProof/>
          <w:color w:val="548DD4"/>
        </w:rPr>
        <w:pict>
          <v:shape id="_x0000_s1853" type="#_x0000_t32" style="position:absolute;left:0;text-align:left;margin-left:175.05pt;margin-top:11.15pt;width:314.8pt;height:0;z-index:251662848" o:connectortype="straight" strokecolor="#a5a5a5" strokeweight="3pt">
            <v:shadow type="perspective" color="#243f60" opacity=".5" offset="1pt" offset2="-1pt"/>
          </v:shape>
        </w:pict>
      </w:r>
    </w:p>
    <w:p w:rsidR="0066298D" w:rsidRPr="006677EB" w:rsidRDefault="0066298D" w:rsidP="0066298D">
      <w:pPr>
        <w:jc w:val="right"/>
        <w:rPr>
          <w:rFonts w:asciiTheme="majorHAnsi" w:hAnsiTheme="majorHAnsi" w:cs="Arial"/>
          <w:b/>
          <w:color w:val="548DD4"/>
          <w:sz w:val="26"/>
          <w:szCs w:val="26"/>
        </w:rPr>
      </w:pPr>
      <w:r>
        <w:rPr>
          <w:rFonts w:asciiTheme="majorHAnsi" w:hAnsiTheme="majorHAnsi" w:cs="Arial"/>
          <w:b/>
          <w:color w:val="548DD4"/>
          <w:sz w:val="26"/>
          <w:szCs w:val="26"/>
        </w:rPr>
        <w:t>- DO DESVIO PRODUTIVO DO CONSUMIDOR</w:t>
      </w:r>
      <w:r w:rsidRPr="006677EB">
        <w:rPr>
          <w:rFonts w:asciiTheme="majorHAnsi" w:hAnsiTheme="majorHAnsi" w:cs="Arial"/>
          <w:b/>
          <w:color w:val="548DD4"/>
          <w:sz w:val="26"/>
          <w:szCs w:val="26"/>
        </w:rPr>
        <w:t xml:space="preserve">: </w:t>
      </w:r>
    </w:p>
    <w:p w:rsidR="0066298D" w:rsidRPr="00450F75" w:rsidRDefault="00ED58C0" w:rsidP="0066298D">
      <w:pPr>
        <w:jc w:val="right"/>
        <w:rPr>
          <w:rFonts w:cs="Arial"/>
        </w:rPr>
      </w:pPr>
      <w:r>
        <w:rPr>
          <w:rFonts w:cs="Arial"/>
          <w:b/>
          <w:noProof/>
        </w:rPr>
        <w:pict>
          <v:shape id="_x0000_s1854" type="#_x0000_t32" style="position:absolute;left:0;text-align:left;margin-left:-3.3pt;margin-top:3.25pt;width:493.15pt;height:0;z-index:251663872" o:connectortype="straight" strokecolor="#a5a5a5" strokeweight="3pt">
            <v:shadow type="perspective" color="#243f60" opacity=".5" offset="1pt" offset2="-1pt"/>
          </v:shape>
        </w:pict>
      </w:r>
    </w:p>
    <w:p w:rsidR="0066298D" w:rsidRDefault="0066298D" w:rsidP="0066298D">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66298D">
        <w:rPr>
          <w:rFonts w:cs="Arial"/>
        </w:rPr>
        <w:t xml:space="preserve">A </w:t>
      </w:r>
      <w:r w:rsidR="0083341B" w:rsidRPr="0083341B">
        <w:rPr>
          <w:rFonts w:cs="Arial"/>
          <w:b/>
          <w:u w:val="single"/>
        </w:rPr>
        <w:t>T</w:t>
      </w:r>
      <w:r w:rsidRPr="0083341B">
        <w:rPr>
          <w:rFonts w:cs="Arial"/>
          <w:b/>
          <w:u w:val="single"/>
        </w:rPr>
        <w:t>eoria do Desvio Produtivo do Consumidor,</w:t>
      </w:r>
      <w:r w:rsidRPr="0066298D">
        <w:rPr>
          <w:rFonts w:cs="Arial"/>
        </w:rPr>
        <w:t xml:space="preserve"> criada pelo advogado Marcos Dessaune, defende que todo tempo desperdiçado pelo consumidor para a solução de problemas gerados por maus fornecedores constitui dano indenizável. O livro está na 2ª edição, revista e ampliada em 2017, e agora é intitulado Teoria aprofundada do Desvio Produtivo do Consumidor.</w:t>
      </w:r>
    </w:p>
    <w:p w:rsidR="0066298D" w:rsidRPr="0066298D" w:rsidRDefault="0066298D" w:rsidP="0066298D">
      <w:pPr>
        <w:jc w:val="both"/>
        <w:rPr>
          <w:rFonts w:cs="Arial"/>
        </w:rPr>
      </w:pPr>
    </w:p>
    <w:p w:rsidR="0066298D" w:rsidRDefault="0066298D" w:rsidP="0066298D">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É</w:t>
      </w:r>
      <w:r w:rsidRPr="0066298D">
        <w:rPr>
          <w:rFonts w:cs="Arial"/>
        </w:rPr>
        <w:t xml:space="preserve"> notório que incontáveis profissionais, empresas e o próprio Estado, em vez de atender ao cidadão consumidor em observância à sua missão, acabam fornecendo-lhe cotidianamente produtos e serviços defeituosos, ou exercendo práticas abusivas no mercado, contrariando a lei, diz o ministro Marco Aurélio Bellizze.</w:t>
      </w:r>
    </w:p>
    <w:p w:rsidR="0066298D" w:rsidRPr="0066298D" w:rsidRDefault="0066298D" w:rsidP="0066298D">
      <w:pPr>
        <w:jc w:val="both"/>
        <w:rPr>
          <w:rFonts w:cs="Arial"/>
        </w:rPr>
      </w:pPr>
    </w:p>
    <w:p w:rsidR="0066298D" w:rsidRPr="0066298D" w:rsidRDefault="0066298D" w:rsidP="0066298D">
      <w:pPr>
        <w:ind w:left="4254"/>
        <w:jc w:val="both"/>
        <w:rPr>
          <w:rFonts w:asciiTheme="minorHAnsi" w:hAnsiTheme="minorHAnsi" w:cstheme="minorHAnsi"/>
        </w:rPr>
      </w:pPr>
      <w:r w:rsidRPr="0066298D">
        <w:rPr>
          <w:rFonts w:asciiTheme="minorHAnsi" w:hAnsiTheme="minorHAnsi" w:cstheme="minorHAnsi"/>
          <w:sz w:val="22"/>
        </w:rPr>
        <w:t>"Para evitar maiores prejuízos, o consumidor se vê então compelido a desperdiçar o seu valioso tempo e a desviar as suas custosas competências de atividades como o trabalho, o estudo, o descanso, o lazer para tentar resolver esses problemas de consumo, que o fornecedor tem o dever de não causar, votou Bellize, em decisão monocrática. (https://www.conjur.com.br/2018-mai-01/stj-reconhece-aplicacao-teoria-desvio-produtivo-consumidor).</w:t>
      </w:r>
    </w:p>
    <w:p w:rsidR="0066298D" w:rsidRDefault="0066298D" w:rsidP="0066298D">
      <w:pPr>
        <w:jc w:val="both"/>
        <w:rPr>
          <w:rFonts w:cs="Arial"/>
        </w:rPr>
      </w:pPr>
      <w:r>
        <w:rPr>
          <w:rFonts w:cs="Arial"/>
        </w:rPr>
        <w:lastRenderedPageBreak/>
        <w:t xml:space="preserve"> </w:t>
      </w:r>
      <w:r>
        <w:rPr>
          <w:rFonts w:cs="Arial"/>
        </w:rPr>
        <w:tab/>
      </w:r>
      <w:r>
        <w:rPr>
          <w:rFonts w:cs="Arial"/>
        </w:rPr>
        <w:tab/>
      </w:r>
      <w:r>
        <w:rPr>
          <w:rFonts w:cs="Arial"/>
        </w:rPr>
        <w:tab/>
      </w:r>
      <w:r>
        <w:rPr>
          <w:rFonts w:cs="Arial"/>
        </w:rPr>
        <w:tab/>
      </w:r>
      <w:r>
        <w:rPr>
          <w:rFonts w:cs="Arial"/>
        </w:rPr>
        <w:tab/>
      </w:r>
      <w:r w:rsidRPr="0066298D">
        <w:rPr>
          <w:rFonts w:cs="Arial"/>
        </w:rPr>
        <w:t>O que de forma cristalina elencou o jurista acima é que no Brasil infelizmente algumas empresas privadas e públicas atuam por vezes de forma abusiva, de forma ilegal, desrespeitando as normas e diretrizes do Código de Defesa do Consumidor.</w:t>
      </w:r>
    </w:p>
    <w:p w:rsidR="0066298D" w:rsidRDefault="0066298D" w:rsidP="0066298D">
      <w:pPr>
        <w:jc w:val="both"/>
        <w:rPr>
          <w:rFonts w:cs="Arial"/>
        </w:rPr>
      </w:pPr>
    </w:p>
    <w:p w:rsidR="0066298D" w:rsidRDefault="0066298D" w:rsidP="0066298D">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66298D">
        <w:rPr>
          <w:rFonts w:cs="Arial"/>
        </w:rPr>
        <w:t xml:space="preserve">É imperioso lembrar que o tempo desperdiçado pelo consumidor para tentar solucionar um problema criado pela má prestação do serviço ou por um problema no produto não voltará atrás, em suma, o tempo despendido pelo consumidor para solucionar esses problemas não retornará. </w:t>
      </w:r>
    </w:p>
    <w:p w:rsidR="0066298D" w:rsidRDefault="0066298D" w:rsidP="0066298D">
      <w:pPr>
        <w:jc w:val="both"/>
        <w:rPr>
          <w:rFonts w:cs="Arial"/>
        </w:rPr>
      </w:pPr>
    </w:p>
    <w:p w:rsidR="0066298D" w:rsidRDefault="0066298D" w:rsidP="0066298D">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 xml:space="preserve">Assim, o tempo </w:t>
      </w:r>
      <w:r w:rsidRPr="0066298D">
        <w:rPr>
          <w:rFonts w:cs="Arial"/>
        </w:rPr>
        <w:t>desperdiçado pelo consumidor</w:t>
      </w:r>
      <w:r>
        <w:rPr>
          <w:rFonts w:cs="Arial"/>
        </w:rPr>
        <w:t xml:space="preserve"> </w:t>
      </w:r>
      <w:r w:rsidRPr="0066298D">
        <w:rPr>
          <w:rFonts w:cs="Arial"/>
        </w:rPr>
        <w:t>merece uma indenização por parte do fornecedor do produto ou do serviço, posto que este último é o causador deste tempo perdido do consumidor.</w:t>
      </w:r>
    </w:p>
    <w:p w:rsidR="0066298D" w:rsidRDefault="0066298D" w:rsidP="0066298D">
      <w:pPr>
        <w:jc w:val="both"/>
        <w:rPr>
          <w:rFonts w:cs="Arial"/>
        </w:rPr>
      </w:pPr>
    </w:p>
    <w:p w:rsidR="0066298D" w:rsidRDefault="0066298D" w:rsidP="0066298D">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66298D">
        <w:rPr>
          <w:rFonts w:cs="Arial"/>
        </w:rPr>
        <w:t xml:space="preserve">O Superior Tribunal de Justiça tem aplicado a teoria do desvio produtivo do consumidor e garantido indenização por danos morais a clientes pelo tempo desperdiçado para resolver problemas gerados por maus fornecedores. </w:t>
      </w:r>
    </w:p>
    <w:p w:rsidR="0066298D" w:rsidRDefault="0066298D" w:rsidP="0066298D">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O</w:t>
      </w:r>
      <w:r w:rsidRPr="0066298D">
        <w:rPr>
          <w:rFonts w:cs="Arial"/>
        </w:rPr>
        <w:t xml:space="preserve"> </w:t>
      </w:r>
      <w:r>
        <w:rPr>
          <w:rFonts w:cs="Arial"/>
        </w:rPr>
        <w:t>M</w:t>
      </w:r>
      <w:r w:rsidRPr="0066298D">
        <w:rPr>
          <w:rFonts w:cs="Arial"/>
        </w:rPr>
        <w:t>inistro Moura Ribeiro, da 3ª Turma do STJ, manteve decisão do Tribunal de Justiça do Rio de Janeiro que aplicou a teoria no caso de um cancelamento indevido de cartão de crédito. Ao tentar fazer uma compra, a mulher descobriu que seu cartão havia sido bloqueado. Sem conseguir desbloqueá-lo, recorreu ao Judiciário (R</w:t>
      </w:r>
      <w:r>
        <w:rPr>
          <w:rFonts w:cs="Arial"/>
        </w:rPr>
        <w:t>Esp 1.763.052/RJ), vejamos trecho do julgado:</w:t>
      </w:r>
    </w:p>
    <w:p w:rsidR="0066298D" w:rsidRDefault="0066298D" w:rsidP="0066298D">
      <w:pPr>
        <w:jc w:val="both"/>
        <w:rPr>
          <w:rFonts w:cs="Arial"/>
        </w:rPr>
      </w:pPr>
    </w:p>
    <w:p w:rsidR="0066298D" w:rsidRPr="0066298D" w:rsidRDefault="0066298D" w:rsidP="0066298D">
      <w:pPr>
        <w:ind w:left="4254"/>
        <w:jc w:val="both"/>
        <w:rPr>
          <w:rFonts w:asciiTheme="minorHAnsi" w:hAnsiTheme="minorHAnsi" w:cstheme="minorHAnsi"/>
          <w:sz w:val="22"/>
        </w:rPr>
      </w:pPr>
      <w:r>
        <w:rPr>
          <w:rFonts w:asciiTheme="minorHAnsi" w:hAnsiTheme="minorHAnsi" w:cstheme="minorHAnsi"/>
          <w:sz w:val="22"/>
        </w:rPr>
        <w:t xml:space="preserve">“(...) </w:t>
      </w:r>
      <w:r w:rsidRPr="0066298D">
        <w:rPr>
          <w:rFonts w:asciiTheme="minorHAnsi" w:hAnsiTheme="minorHAnsi" w:cstheme="minorHAnsi"/>
          <w:sz w:val="22"/>
        </w:rPr>
        <w:t>A hipótese dos autos bem caracteriza aquilo que a doutrina consumerista contemporânea identifica como “desvio produtivo do consumo”, assim entendido como a situação caracterizada quando o consumidor, diante de uma situação de mau atendimento em sentido amplo precisa desperdiçar o seu tempo e desviar as suas competências — de uma atividade necessária ou por ele preferida — para tentar resolver um problema criado pelo fornecedor, a um custo de oportunidade indesejado, de natureza irrecuperável.</w:t>
      </w:r>
    </w:p>
    <w:p w:rsidR="0066298D" w:rsidRPr="0066298D" w:rsidRDefault="0066298D" w:rsidP="0066298D">
      <w:pPr>
        <w:ind w:left="4254"/>
        <w:jc w:val="both"/>
        <w:rPr>
          <w:rFonts w:asciiTheme="minorHAnsi" w:hAnsiTheme="minorHAnsi" w:cstheme="minorHAnsi"/>
          <w:sz w:val="22"/>
        </w:rPr>
      </w:pPr>
    </w:p>
    <w:p w:rsidR="0066298D" w:rsidRDefault="0066298D" w:rsidP="0066298D">
      <w:pPr>
        <w:ind w:left="4254"/>
        <w:jc w:val="both"/>
        <w:rPr>
          <w:rFonts w:cs="Arial"/>
        </w:rPr>
      </w:pPr>
      <w:r w:rsidRPr="0066298D">
        <w:rPr>
          <w:rFonts w:asciiTheme="minorHAnsi" w:hAnsiTheme="minorHAnsi" w:cstheme="minorHAnsi"/>
          <w:sz w:val="22"/>
        </w:rPr>
        <w:t>Em outra perspectiva, o desvio produtivo evidencia-se quando o fornecedor, ao descumprir sua missão e praticar ato ilícito, independentemente de culpa, impõe ao consumidor um relevante ônus produtivo indesejado por este, onerando indevidamente seus recursos produtivos</w:t>
      </w:r>
      <w:r>
        <w:rPr>
          <w:rFonts w:asciiTheme="minorHAnsi" w:hAnsiTheme="minorHAnsi" w:cstheme="minorHAnsi"/>
          <w:sz w:val="22"/>
        </w:rPr>
        <w:t>, (...)”</w:t>
      </w:r>
    </w:p>
    <w:p w:rsidR="0066298D" w:rsidRDefault="0066298D" w:rsidP="0066298D">
      <w:pPr>
        <w:jc w:val="both"/>
        <w:rPr>
          <w:rFonts w:cs="Arial"/>
        </w:rPr>
      </w:pPr>
    </w:p>
    <w:p w:rsidR="0066298D" w:rsidRDefault="0066298D" w:rsidP="0066298D">
      <w:pPr>
        <w:jc w:val="both"/>
        <w:rPr>
          <w:rFonts w:cs="Arial"/>
        </w:rPr>
      </w:pPr>
      <w:r>
        <w:rPr>
          <w:rFonts w:cs="Arial"/>
        </w:rPr>
        <w:tab/>
      </w:r>
      <w:r>
        <w:rPr>
          <w:rFonts w:cs="Arial"/>
        </w:rPr>
        <w:tab/>
      </w:r>
      <w:r>
        <w:rPr>
          <w:rFonts w:cs="Arial"/>
        </w:rPr>
        <w:tab/>
      </w:r>
      <w:r>
        <w:rPr>
          <w:rFonts w:cs="Arial"/>
        </w:rPr>
        <w:tab/>
      </w:r>
      <w:r>
        <w:rPr>
          <w:rFonts w:cs="Arial"/>
        </w:rPr>
        <w:tab/>
        <w:t>No caso telado a Recorrente enviou o aparelho celular para a assistência técnica na data de 11/11/2021 e até o presente momento não conseguiu solução para a reposição de peças do seu aparelho, tendo a Recorrente utilizado muito do seu precioso e único tempo pa</w:t>
      </w:r>
      <w:r w:rsidR="0083341B">
        <w:rPr>
          <w:rFonts w:cs="Arial"/>
        </w:rPr>
        <w:t>ra tentar resolver o conserto d</w:t>
      </w:r>
      <w:r>
        <w:rPr>
          <w:rFonts w:cs="Arial"/>
        </w:rPr>
        <w:t>o seu aparelho, obtendo somente a resposta que deve adquirir outro</w:t>
      </w:r>
      <w:r w:rsidR="0083341B">
        <w:rPr>
          <w:rFonts w:cs="Arial"/>
        </w:rPr>
        <w:t xml:space="preserve"> aparelho, pois para o seu, nada pode </w:t>
      </w:r>
      <w:r>
        <w:rPr>
          <w:rFonts w:cs="Arial"/>
        </w:rPr>
        <w:t xml:space="preserve">ser feito. </w:t>
      </w:r>
    </w:p>
    <w:p w:rsidR="0066298D" w:rsidRDefault="0066298D" w:rsidP="0066298D">
      <w:pPr>
        <w:jc w:val="both"/>
        <w:rPr>
          <w:rFonts w:cs="Arial"/>
        </w:rPr>
      </w:pPr>
    </w:p>
    <w:p w:rsidR="0066298D" w:rsidRDefault="0066298D" w:rsidP="0066298D">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t>Quando da venda do aparelho celular, a fabricante não informou que o aparelho não teria nem 2 anos de tempo útil em caso de defeito que necessitasse a reposição de alguma peça. Ocasionando insuportável perda de tempo a</w:t>
      </w:r>
      <w:r w:rsidR="0083341B">
        <w:rPr>
          <w:rFonts w:cs="Arial"/>
        </w:rPr>
        <w:t xml:space="preserve"> </w:t>
      </w:r>
      <w:r>
        <w:rPr>
          <w:rFonts w:cs="Arial"/>
        </w:rPr>
        <w:t>Recorrente que apesar de ter tentado por diversas vezes solucionar o problema teve ainda que recorrer ao poder judiciário para tentar ser ressarcida dos prejuízos causados pela fabricante – uma das maiores do setor de tecnologia.</w:t>
      </w:r>
    </w:p>
    <w:p w:rsidR="0066298D" w:rsidRDefault="0066298D" w:rsidP="0066298D">
      <w:pPr>
        <w:rPr>
          <w:rFonts w:cs="Arial"/>
        </w:rPr>
      </w:pPr>
    </w:p>
    <w:p w:rsidR="00F4286A" w:rsidRPr="00450F75" w:rsidRDefault="00ED58C0" w:rsidP="00F4286A">
      <w:pPr>
        <w:jc w:val="right"/>
        <w:rPr>
          <w:rFonts w:cs="Arial"/>
        </w:rPr>
      </w:pPr>
      <w:r>
        <w:rPr>
          <w:rFonts w:cs="Arial"/>
          <w:noProof/>
          <w:color w:val="548DD4"/>
        </w:rPr>
        <w:pict>
          <v:shape id="_x0000_s1851" type="#_x0000_t32" style="position:absolute;left:0;text-align:left;margin-left:175.05pt;margin-top:11.15pt;width:314.8pt;height:0;z-index:251660800" o:connectortype="straight" strokecolor="#a5a5a5" strokeweight="3pt">
            <v:shadow type="perspective" color="#243f60" opacity=".5" offset="1pt" offset2="-1pt"/>
          </v:shape>
        </w:pict>
      </w:r>
    </w:p>
    <w:p w:rsidR="00F4286A" w:rsidRPr="006677EB" w:rsidRDefault="00F4286A" w:rsidP="00F4286A">
      <w:pPr>
        <w:jc w:val="right"/>
        <w:rPr>
          <w:rFonts w:asciiTheme="majorHAnsi" w:hAnsiTheme="majorHAnsi" w:cs="Arial"/>
          <w:b/>
          <w:color w:val="548DD4"/>
          <w:sz w:val="26"/>
          <w:szCs w:val="26"/>
        </w:rPr>
      </w:pPr>
      <w:r>
        <w:rPr>
          <w:rFonts w:asciiTheme="majorHAnsi" w:hAnsiTheme="majorHAnsi" w:cs="Arial"/>
          <w:b/>
          <w:color w:val="548DD4"/>
          <w:sz w:val="26"/>
          <w:szCs w:val="26"/>
        </w:rPr>
        <w:t>- DO DANO MORAL</w:t>
      </w:r>
      <w:r w:rsidRPr="006677EB">
        <w:rPr>
          <w:rFonts w:asciiTheme="majorHAnsi" w:hAnsiTheme="majorHAnsi" w:cs="Arial"/>
          <w:b/>
          <w:color w:val="548DD4"/>
          <w:sz w:val="26"/>
          <w:szCs w:val="26"/>
        </w:rPr>
        <w:t xml:space="preserve">: </w:t>
      </w:r>
    </w:p>
    <w:p w:rsidR="00F4286A" w:rsidRPr="00450F75" w:rsidRDefault="00ED58C0" w:rsidP="00F4286A">
      <w:pPr>
        <w:jc w:val="right"/>
        <w:rPr>
          <w:rFonts w:cs="Arial"/>
        </w:rPr>
      </w:pPr>
      <w:r>
        <w:rPr>
          <w:rFonts w:cs="Arial"/>
          <w:b/>
          <w:noProof/>
        </w:rPr>
        <w:pict>
          <v:shape id="_x0000_s1852" type="#_x0000_t32" style="position:absolute;left:0;text-align:left;margin-left:-3.3pt;margin-top:3.25pt;width:493.15pt;height:0;z-index:251661824" o:connectortype="straight" strokecolor="#a5a5a5" strokeweight="3pt">
            <v:shadow type="perspective" color="#243f60" opacity=".5" offset="1pt" offset2="-1pt"/>
          </v:shape>
        </w:pict>
      </w:r>
    </w:p>
    <w:p w:rsidR="00F4286A" w:rsidRPr="00F4286A" w:rsidRDefault="00F01721"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 xml:space="preserve">Conforme se verifica por meio de documentação acostada aos autos, a </w:t>
      </w:r>
      <w:r>
        <w:rPr>
          <w:rFonts w:ascii="Arial" w:hAnsi="Arial" w:cs="Arial"/>
          <w:spacing w:val="2"/>
          <w:szCs w:val="30"/>
        </w:rPr>
        <w:t>Recorrente</w:t>
      </w:r>
      <w:r w:rsidR="00F4286A" w:rsidRPr="00F4286A">
        <w:rPr>
          <w:rFonts w:ascii="Arial" w:hAnsi="Arial" w:cs="Arial"/>
          <w:spacing w:val="2"/>
          <w:szCs w:val="30"/>
        </w:rPr>
        <w:t xml:space="preserve"> tentou por diversas vezes, em momentos distintos, a re</w:t>
      </w:r>
      <w:r>
        <w:rPr>
          <w:rFonts w:ascii="Arial" w:hAnsi="Arial" w:cs="Arial"/>
          <w:spacing w:val="2"/>
          <w:szCs w:val="30"/>
        </w:rPr>
        <w:t>posição das peças para o conserto do aparelho celular, s</w:t>
      </w:r>
      <w:r w:rsidR="00F4286A" w:rsidRPr="00F4286A">
        <w:rPr>
          <w:rFonts w:ascii="Arial" w:hAnsi="Arial" w:cs="Arial"/>
          <w:spacing w:val="2"/>
          <w:szCs w:val="30"/>
        </w:rPr>
        <w:t>em que lograsse êxito.</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F01721"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lastRenderedPageBreak/>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Tal conduta,</w:t>
      </w:r>
      <w:r w:rsidR="00F4286A" w:rsidRPr="00F4286A">
        <w:rPr>
          <w:rFonts w:ascii="Arial" w:hAnsi="Arial" w:cs="Arial"/>
          <w:spacing w:val="2"/>
          <w:szCs w:val="30"/>
        </w:rPr>
        <w:t xml:space="preserve"> de não resolver de uma vez por todas os vícios de seu produto, causou além de mero aborrecimento, frustração e </w:t>
      </w:r>
      <w:r>
        <w:rPr>
          <w:rFonts w:ascii="Arial" w:hAnsi="Arial" w:cs="Arial"/>
          <w:spacing w:val="2"/>
          <w:szCs w:val="30"/>
        </w:rPr>
        <w:t>e</w:t>
      </w:r>
      <w:r w:rsidR="00F4286A" w:rsidRPr="00F4286A">
        <w:rPr>
          <w:rFonts w:ascii="Arial" w:hAnsi="Arial" w:cs="Arial"/>
          <w:spacing w:val="2"/>
          <w:szCs w:val="30"/>
        </w:rPr>
        <w:t xml:space="preserve">stress à </w:t>
      </w:r>
      <w:r>
        <w:rPr>
          <w:rFonts w:ascii="Arial" w:hAnsi="Arial" w:cs="Arial"/>
          <w:spacing w:val="2"/>
          <w:szCs w:val="30"/>
        </w:rPr>
        <w:t>Recorrrente</w:t>
      </w:r>
      <w:r w:rsidR="00F4286A" w:rsidRPr="00F4286A">
        <w:rPr>
          <w:rFonts w:ascii="Arial" w:hAnsi="Arial" w:cs="Arial"/>
          <w:spacing w:val="2"/>
          <w:szCs w:val="30"/>
        </w:rPr>
        <w:t>, uma vez que</w:t>
      </w:r>
      <w:r>
        <w:rPr>
          <w:rFonts w:ascii="Arial" w:hAnsi="Arial" w:cs="Arial"/>
          <w:spacing w:val="2"/>
          <w:szCs w:val="30"/>
        </w:rPr>
        <w:t xml:space="preserve"> </w:t>
      </w:r>
      <w:r w:rsidR="00F4286A" w:rsidRPr="00F4286A">
        <w:rPr>
          <w:rFonts w:ascii="Arial" w:hAnsi="Arial" w:cs="Arial"/>
          <w:spacing w:val="2"/>
          <w:szCs w:val="30"/>
        </w:rPr>
        <w:t>na expectativa de ter seu produto consertado, teve seus anseios frustrados diante da má conduta das R</w:t>
      </w:r>
      <w:r>
        <w:rPr>
          <w:rFonts w:ascii="Arial" w:hAnsi="Arial" w:cs="Arial"/>
          <w:spacing w:val="2"/>
          <w:szCs w:val="30"/>
        </w:rPr>
        <w:t>ecorrida</w:t>
      </w:r>
      <w:r w:rsidR="00F4286A" w:rsidRPr="00F4286A">
        <w:rPr>
          <w:rFonts w:ascii="Arial" w:hAnsi="Arial" w:cs="Arial"/>
          <w:spacing w:val="2"/>
          <w:szCs w:val="30"/>
        </w:rPr>
        <w:t>.</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C574C4"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Evidenciadas, portanto, a conduta ilícita e a falha na prestação do serviço, o reconhecimento do dever de indenizar é a medida que melhor se adequa ao caso concreto.</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C574C4"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 xml:space="preserve">Trata-se de dano moral </w:t>
      </w:r>
      <w:r>
        <w:rPr>
          <w:rFonts w:ascii="Arial" w:hAnsi="Arial" w:cs="Arial"/>
          <w:spacing w:val="2"/>
          <w:szCs w:val="30"/>
        </w:rPr>
        <w:t>“</w:t>
      </w:r>
      <w:r w:rsidR="00F4286A" w:rsidRPr="00F4286A">
        <w:rPr>
          <w:rFonts w:ascii="Arial" w:hAnsi="Arial" w:cs="Arial"/>
          <w:spacing w:val="2"/>
          <w:szCs w:val="30"/>
        </w:rPr>
        <w:t>in re ipsa</w:t>
      </w:r>
      <w:r>
        <w:rPr>
          <w:rFonts w:ascii="Arial" w:hAnsi="Arial" w:cs="Arial"/>
          <w:spacing w:val="2"/>
          <w:szCs w:val="30"/>
        </w:rPr>
        <w:t>”</w:t>
      </w:r>
      <w:r w:rsidR="00F4286A" w:rsidRPr="00F4286A">
        <w:rPr>
          <w:rFonts w:ascii="Arial" w:hAnsi="Arial" w:cs="Arial"/>
          <w:spacing w:val="2"/>
          <w:szCs w:val="30"/>
        </w:rPr>
        <w:t>, que dispensa a comprovação da extensão dos danos, uma vez que estes são presumidos, evidenciados pelas circunstâncias do fato.</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C574C4"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Nesse sentido, destaca-se a lição de Sérgio Cavalieri Filho, Desembargador do Tribunal de Justiça do Rio de Janeiro:</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C574C4" w:rsidRDefault="00F4286A" w:rsidP="00C574C4">
      <w:pPr>
        <w:pStyle w:val="NormalWeb"/>
        <w:shd w:val="clear" w:color="auto" w:fill="FFFFFF"/>
        <w:spacing w:before="0" w:beforeAutospacing="0" w:after="0" w:afterAutospacing="0"/>
        <w:ind w:left="4254"/>
        <w:jc w:val="both"/>
        <w:rPr>
          <w:rFonts w:asciiTheme="minorHAnsi" w:hAnsiTheme="minorHAnsi" w:cstheme="minorHAnsi"/>
          <w:spacing w:val="2"/>
          <w:szCs w:val="30"/>
        </w:rPr>
      </w:pPr>
      <w:r w:rsidRPr="00C574C4">
        <w:rPr>
          <w:rFonts w:asciiTheme="minorHAnsi" w:hAnsiTheme="minorHAnsi" w:cstheme="minorHAnsi"/>
          <w:spacing w:val="2"/>
          <w:sz w:val="22"/>
          <w:szCs w:val="30"/>
        </w:rPr>
        <w:t>"Entendemos, todavia, que por se tratar de algo imaterial ou ideal a prova do dano moral não pode ser feita através dos mesmos meios utilizados para a comprovação do dano material. Seria uma demasia, algo até impossível, exigir que a vítima comprove a dor, a tristeza ou a humilhação através de depoimentos, documentos ou perícia; não teria ela como demonstrar o descrédito, o repúdio ou o desprestígio através dos meios probatórios tradicionais, o que acabaria por ensejar o retorno à fase da irreparabilidade do dano moral em razão de fatores instrumentais. Neste ponto, a razão se coloca ao lado daqueles que entendem que o dano moral está ínsito na própria ofensa, decorre da gravidade do ilícito em si.</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C574C4"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 xml:space="preserve">Se a ofensa é grave e de repercussão, por si só justifica a concessão de uma satisfação de ordem pecuniária ao lesado. Em outras palavras, o dano moral existe </w:t>
      </w:r>
      <w:r>
        <w:rPr>
          <w:rFonts w:ascii="Arial" w:hAnsi="Arial" w:cs="Arial"/>
          <w:spacing w:val="2"/>
          <w:szCs w:val="30"/>
        </w:rPr>
        <w:t>“</w:t>
      </w:r>
      <w:r w:rsidR="00F4286A" w:rsidRPr="00F4286A">
        <w:rPr>
          <w:rFonts w:ascii="Arial" w:hAnsi="Arial" w:cs="Arial"/>
          <w:spacing w:val="2"/>
          <w:szCs w:val="30"/>
        </w:rPr>
        <w:t>in re ipsa</w:t>
      </w:r>
      <w:r>
        <w:rPr>
          <w:rFonts w:ascii="Arial" w:hAnsi="Arial" w:cs="Arial"/>
          <w:spacing w:val="2"/>
          <w:szCs w:val="30"/>
        </w:rPr>
        <w:t>”</w:t>
      </w:r>
      <w:r w:rsidR="00F4286A" w:rsidRPr="00F4286A">
        <w:rPr>
          <w:rFonts w:ascii="Arial" w:hAnsi="Arial" w:cs="Arial"/>
          <w:spacing w:val="2"/>
          <w:szCs w:val="30"/>
        </w:rPr>
        <w:t xml:space="preserve">; deriva inexoravelmente do próprio fato ofensivo, de tal modo que, provada a ofensa, </w:t>
      </w:r>
      <w:r w:rsidR="00B26B02">
        <w:rPr>
          <w:rFonts w:ascii="Arial" w:hAnsi="Arial" w:cs="Arial"/>
          <w:spacing w:val="2"/>
          <w:szCs w:val="30"/>
        </w:rPr>
        <w:t>“</w:t>
      </w:r>
      <w:r w:rsidR="00F4286A" w:rsidRPr="00F4286A">
        <w:rPr>
          <w:rFonts w:ascii="Arial" w:hAnsi="Arial" w:cs="Arial"/>
          <w:spacing w:val="2"/>
          <w:szCs w:val="30"/>
        </w:rPr>
        <w:t>ipso facto</w:t>
      </w:r>
      <w:r w:rsidR="00B26B02">
        <w:rPr>
          <w:rFonts w:ascii="Arial" w:hAnsi="Arial" w:cs="Arial"/>
          <w:spacing w:val="2"/>
          <w:szCs w:val="30"/>
        </w:rPr>
        <w:t>”</w:t>
      </w:r>
      <w:r w:rsidR="00F4286A" w:rsidRPr="00F4286A">
        <w:rPr>
          <w:rFonts w:ascii="Arial" w:hAnsi="Arial" w:cs="Arial"/>
          <w:spacing w:val="2"/>
          <w:szCs w:val="30"/>
        </w:rPr>
        <w:t xml:space="preserve"> está demonstrado o dano moral à guisa de uma presunção natural, uma presunção </w:t>
      </w:r>
      <w:r w:rsidR="00B26B02">
        <w:rPr>
          <w:rFonts w:ascii="Arial" w:hAnsi="Arial" w:cs="Arial"/>
          <w:spacing w:val="2"/>
          <w:szCs w:val="30"/>
        </w:rPr>
        <w:t>“</w:t>
      </w:r>
      <w:r w:rsidR="00F4286A" w:rsidRPr="00F4286A">
        <w:rPr>
          <w:rFonts w:ascii="Arial" w:hAnsi="Arial" w:cs="Arial"/>
          <w:spacing w:val="2"/>
          <w:szCs w:val="30"/>
        </w:rPr>
        <w:t>hominis ou facti</w:t>
      </w:r>
      <w:r w:rsidR="00B26B02">
        <w:rPr>
          <w:rFonts w:ascii="Arial" w:hAnsi="Arial" w:cs="Arial"/>
          <w:spacing w:val="2"/>
          <w:szCs w:val="30"/>
        </w:rPr>
        <w:t>”</w:t>
      </w:r>
      <w:r w:rsidR="00F4286A" w:rsidRPr="00F4286A">
        <w:rPr>
          <w:rFonts w:ascii="Arial" w:hAnsi="Arial" w:cs="Arial"/>
          <w:spacing w:val="2"/>
          <w:szCs w:val="30"/>
        </w:rPr>
        <w:t>, que decorre das regras de experiência comum". (Programa de Responsabilidade Civil, 5a ed., Malheiros, 2004, p. 100/101).</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B26B0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Nesse compasso, restaram demonstrado os elementos ensejadores da reparação civil - ato ilícito, nexo causal e dano, pois a R</w:t>
      </w:r>
      <w:r>
        <w:rPr>
          <w:rFonts w:ascii="Arial" w:hAnsi="Arial" w:cs="Arial"/>
          <w:spacing w:val="2"/>
          <w:szCs w:val="30"/>
        </w:rPr>
        <w:t>ecorrida deveria</w:t>
      </w:r>
      <w:r w:rsidR="00F4286A" w:rsidRPr="00F4286A">
        <w:rPr>
          <w:rFonts w:ascii="Arial" w:hAnsi="Arial" w:cs="Arial"/>
          <w:spacing w:val="2"/>
          <w:szCs w:val="30"/>
        </w:rPr>
        <w:t xml:space="preserve"> ter </w:t>
      </w:r>
      <w:r>
        <w:rPr>
          <w:rFonts w:ascii="Arial" w:hAnsi="Arial" w:cs="Arial"/>
          <w:spacing w:val="2"/>
          <w:szCs w:val="30"/>
        </w:rPr>
        <w:t xml:space="preserve">reposto as peças para que o </w:t>
      </w:r>
      <w:r w:rsidR="00F4286A" w:rsidRPr="00F4286A">
        <w:rPr>
          <w:rFonts w:ascii="Arial" w:hAnsi="Arial" w:cs="Arial"/>
          <w:spacing w:val="2"/>
          <w:szCs w:val="30"/>
        </w:rPr>
        <w:t xml:space="preserve">aparelho </w:t>
      </w:r>
      <w:r>
        <w:rPr>
          <w:rFonts w:ascii="Arial" w:hAnsi="Arial" w:cs="Arial"/>
          <w:spacing w:val="2"/>
          <w:szCs w:val="30"/>
        </w:rPr>
        <w:t>celular voltasse a funcionar</w:t>
      </w:r>
      <w:r w:rsidR="00F4286A" w:rsidRPr="00F4286A">
        <w:rPr>
          <w:rFonts w:ascii="Arial" w:hAnsi="Arial" w:cs="Arial"/>
          <w:spacing w:val="2"/>
          <w:szCs w:val="30"/>
        </w:rPr>
        <w:t>.</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B26B0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t>A j</w:t>
      </w:r>
      <w:r w:rsidR="00F4286A" w:rsidRPr="00F4286A">
        <w:rPr>
          <w:rFonts w:ascii="Arial" w:hAnsi="Arial" w:cs="Arial"/>
          <w:spacing w:val="2"/>
          <w:szCs w:val="30"/>
        </w:rPr>
        <w:t xml:space="preserve">urisprudência fixada </w:t>
      </w:r>
      <w:r>
        <w:rPr>
          <w:rFonts w:ascii="Arial" w:hAnsi="Arial" w:cs="Arial"/>
          <w:spacing w:val="2"/>
          <w:szCs w:val="30"/>
        </w:rPr>
        <w:t>nos tribunais é no sentido da reparação:</w:t>
      </w:r>
    </w:p>
    <w:p w:rsidR="00B26B02" w:rsidRPr="00B26B02" w:rsidRDefault="00B26B02" w:rsidP="00B26B02">
      <w:pPr>
        <w:pStyle w:val="NormalWeb"/>
        <w:shd w:val="clear" w:color="auto" w:fill="FFFFFF"/>
        <w:spacing w:before="0" w:beforeAutospacing="0" w:after="0" w:afterAutospacing="0"/>
        <w:ind w:left="4254"/>
        <w:jc w:val="both"/>
        <w:textAlignment w:val="baseline"/>
        <w:rPr>
          <w:rFonts w:asciiTheme="minorHAnsi" w:hAnsiTheme="minorHAnsi" w:cstheme="minorHAnsi"/>
          <w:color w:val="343434"/>
          <w:sz w:val="22"/>
        </w:rPr>
      </w:pPr>
      <w:r w:rsidRPr="00B26B02">
        <w:rPr>
          <w:rFonts w:asciiTheme="minorHAnsi" w:hAnsiTheme="minorHAnsi" w:cstheme="minorHAnsi"/>
          <w:b/>
          <w:bCs/>
          <w:color w:val="343434"/>
          <w:sz w:val="22"/>
          <w:bdr w:val="none" w:sz="0" w:space="0" w:color="auto" w:frame="1"/>
        </w:rPr>
        <w:t>APELAÇÃO CÍVEL. RESPONSABILIDADE CIVIL. OBRIGAÇÃO DE FAZER CC COM INDENIZATÓRIA.</w:t>
      </w:r>
    </w:p>
    <w:p w:rsidR="00B26B02" w:rsidRDefault="00B26B02" w:rsidP="00B26B02">
      <w:pPr>
        <w:pStyle w:val="NormalWeb"/>
        <w:shd w:val="clear" w:color="auto" w:fill="FFFFFF"/>
        <w:spacing w:before="0" w:beforeAutospacing="0" w:after="0" w:afterAutospacing="0"/>
        <w:ind w:left="4254"/>
        <w:jc w:val="both"/>
        <w:textAlignment w:val="baseline"/>
        <w:rPr>
          <w:rFonts w:asciiTheme="minorHAnsi" w:hAnsiTheme="minorHAnsi" w:cstheme="minorHAnsi"/>
          <w:color w:val="343434"/>
          <w:sz w:val="22"/>
        </w:rPr>
      </w:pPr>
      <w:r w:rsidRPr="00B26B02">
        <w:rPr>
          <w:rFonts w:asciiTheme="minorHAnsi" w:hAnsiTheme="minorHAnsi" w:cstheme="minorHAnsi"/>
          <w:b/>
          <w:color w:val="343434"/>
          <w:sz w:val="22"/>
        </w:rPr>
        <w:t>Produto durável posto no mercado sem peça para reposição, indispensável para o seu funcionamento.</w:t>
      </w:r>
      <w:r w:rsidRPr="00B26B02">
        <w:rPr>
          <w:rFonts w:asciiTheme="minorHAnsi" w:hAnsiTheme="minorHAnsi" w:cstheme="minorHAnsi"/>
          <w:color w:val="343434"/>
          <w:sz w:val="22"/>
        </w:rPr>
        <w:t xml:space="preserve"> Sentença de procedência do pedido condenando a ré em danos extrapatrimoniais no quantum de </w:t>
      </w:r>
      <w:r>
        <w:rPr>
          <w:rFonts w:asciiTheme="minorHAnsi" w:hAnsiTheme="minorHAnsi" w:cstheme="minorHAnsi"/>
          <w:color w:val="343434"/>
          <w:sz w:val="22"/>
        </w:rPr>
        <w:t>R</w:t>
      </w:r>
      <w:r w:rsidRPr="00B26B02">
        <w:rPr>
          <w:rFonts w:asciiTheme="minorHAnsi" w:hAnsiTheme="minorHAnsi" w:cstheme="minorHAnsi"/>
          <w:color w:val="343434"/>
          <w:sz w:val="22"/>
        </w:rPr>
        <w:t>$</w:t>
      </w:r>
      <w:r>
        <w:rPr>
          <w:rFonts w:asciiTheme="minorHAnsi" w:hAnsiTheme="minorHAnsi" w:cstheme="minorHAnsi"/>
          <w:color w:val="343434"/>
          <w:sz w:val="22"/>
        </w:rPr>
        <w:t xml:space="preserve"> </w:t>
      </w:r>
      <w:r w:rsidRPr="00B26B02">
        <w:rPr>
          <w:rFonts w:asciiTheme="minorHAnsi" w:hAnsiTheme="minorHAnsi" w:cstheme="minorHAnsi"/>
          <w:color w:val="343434"/>
          <w:sz w:val="22"/>
        </w:rPr>
        <w:t xml:space="preserve">8.000,00. Apelação da parte </w:t>
      </w:r>
      <w:r w:rsidRPr="00B26B02">
        <w:rPr>
          <w:rFonts w:asciiTheme="minorHAnsi" w:hAnsiTheme="minorHAnsi" w:cstheme="minorHAnsi"/>
          <w:b/>
          <w:color w:val="343434"/>
          <w:sz w:val="22"/>
        </w:rPr>
        <w:t>ré alegando que já havia transcorrido o prazo de garantia,</w:t>
      </w:r>
      <w:r w:rsidRPr="00B26B02">
        <w:rPr>
          <w:rFonts w:asciiTheme="minorHAnsi" w:hAnsiTheme="minorHAnsi" w:cstheme="minorHAnsi"/>
          <w:color w:val="343434"/>
          <w:sz w:val="22"/>
        </w:rPr>
        <w:t xml:space="preserve"> bem como que fez diversas tentativas para solucionar o problema motivo pelo qual não cometeu nenhum ilícito passível de condenação em danos morais, pleiteando, subsidiariamente pela redução da verba arbitrada. </w:t>
      </w:r>
      <w:r w:rsidRPr="00B26B02">
        <w:rPr>
          <w:rFonts w:asciiTheme="minorHAnsi" w:hAnsiTheme="minorHAnsi" w:cstheme="minorHAnsi"/>
          <w:b/>
          <w:color w:val="343434"/>
          <w:sz w:val="22"/>
        </w:rPr>
        <w:t xml:space="preserve">Artigo 18 do CDC que estabelece que os fornecedores de produtos de consumo duráveis, como o do caso dos autos (refrigerador fost free), respondem objetiva e solidariamente pelos vícios de qualidade e quantidade que </w:t>
      </w:r>
      <w:r w:rsidRPr="00B26B02">
        <w:rPr>
          <w:rFonts w:asciiTheme="minorHAnsi" w:hAnsiTheme="minorHAnsi" w:cstheme="minorHAnsi"/>
          <w:b/>
          <w:color w:val="343434"/>
          <w:sz w:val="22"/>
        </w:rPr>
        <w:lastRenderedPageBreak/>
        <w:t>os tornem impróprios ou inadequados ao consumo a que se destinam</w:t>
      </w:r>
      <w:r w:rsidRPr="00B26B02">
        <w:rPr>
          <w:rFonts w:asciiTheme="minorHAnsi" w:hAnsiTheme="minorHAnsi" w:cstheme="minorHAnsi"/>
          <w:color w:val="343434"/>
          <w:sz w:val="22"/>
        </w:rPr>
        <w:t xml:space="preserve"> ou lhes diminuam o valor, podendo o consumidor exigir a substituição do produto por outro da mesma espécie, a restituição imediata da quantia paga ou o abatimento proporcional do preço, sendo que a o parágrafo 1º do mesmo dispositivo legal lhe dá a opção de, não sendo sanado o vício no prazo máximo de trinta dias, requerer a substituição do produto por outro da mesma espécie, restituição da quantia paga ou abatimento no preço. Típico exemplo de vício oculto do produto em que o prazo decadência para reclamação é de 90 dias a contar da constatação do defeito, nos exatos termos do </w:t>
      </w:r>
      <w:hyperlink r:id="rId13" w:tooltip="art 26 CDC comentado" w:history="1">
        <w:r w:rsidRPr="00B26B02">
          <w:rPr>
            <w:rStyle w:val="Hyperlink"/>
            <w:rFonts w:asciiTheme="minorHAnsi" w:hAnsiTheme="minorHAnsi" w:cstheme="minorHAnsi"/>
            <w:sz w:val="22"/>
            <w:bdr w:val="none" w:sz="0" w:space="0" w:color="auto" w:frame="1"/>
          </w:rPr>
          <w:t>artigo 26 do CDC</w:t>
        </w:r>
      </w:hyperlink>
      <w:r w:rsidRPr="00B26B02">
        <w:rPr>
          <w:rFonts w:asciiTheme="minorHAnsi" w:hAnsiTheme="minorHAnsi" w:cstheme="minorHAnsi"/>
          <w:color w:val="343434"/>
          <w:sz w:val="22"/>
        </w:rPr>
        <w:t xml:space="preserve">, não sendo, portanto, considerado prazo de garantia. </w:t>
      </w:r>
      <w:r w:rsidRPr="00B26B02">
        <w:rPr>
          <w:rFonts w:asciiTheme="minorHAnsi" w:hAnsiTheme="minorHAnsi" w:cstheme="minorHAnsi"/>
          <w:b/>
          <w:color w:val="343434"/>
          <w:sz w:val="22"/>
        </w:rPr>
        <w:t>Obrigação do fornecedor de disponibilizar peça para reposição em período razoável, conforme estabelece o parágrafo único do artigo 32 do CDC. Patente </w:t>
      </w:r>
      <w:hyperlink r:id="rId14" w:tooltip="falha na prestação do serviço" w:history="1">
        <w:r w:rsidRPr="00B26B02">
          <w:rPr>
            <w:rStyle w:val="Hyperlink"/>
            <w:rFonts w:asciiTheme="minorHAnsi" w:hAnsiTheme="minorHAnsi" w:cstheme="minorHAnsi"/>
            <w:b/>
            <w:sz w:val="22"/>
            <w:bdr w:val="none" w:sz="0" w:space="0" w:color="auto" w:frame="1"/>
          </w:rPr>
          <w:t>falha na prestação do serviço</w:t>
        </w:r>
      </w:hyperlink>
      <w:r w:rsidRPr="00B26B02">
        <w:rPr>
          <w:rFonts w:asciiTheme="minorHAnsi" w:hAnsiTheme="minorHAnsi" w:cstheme="minorHAnsi"/>
          <w:b/>
          <w:color w:val="343434"/>
          <w:sz w:val="22"/>
        </w:rPr>
        <w:t>.</w:t>
      </w:r>
      <w:r w:rsidRPr="00B26B02">
        <w:rPr>
          <w:rFonts w:asciiTheme="minorHAnsi" w:hAnsiTheme="minorHAnsi" w:cstheme="minorHAnsi"/>
          <w:color w:val="343434"/>
          <w:sz w:val="22"/>
        </w:rPr>
        <w:t xml:space="preserve"> Aplicabilidade da teoria do desvio produtivo do consumidor, diante das tentativas frustradas de solução do impasse gerado exclusivamente pela ré, sendo compelido aquele a se socorrer ao poder judiciário para ver reconhecido o seu direito. Dano moral configurado. Quantum fixado que obedeceu aos critérios de proporcionalidade e razoabilidade. Recurso a que se nega provimento. (TJRJ; APL 0247909-17.2021.8.19.0001; Rio de Janeiro; Décima Terceira Câmara Cível; Rel. Des. Guaraci de Campos Vianna; DORJ 07/10/2022; Pág. 765)</w:t>
      </w:r>
      <w:r w:rsidR="0066298D">
        <w:rPr>
          <w:rFonts w:asciiTheme="minorHAnsi" w:hAnsiTheme="minorHAnsi" w:cstheme="minorHAnsi"/>
          <w:color w:val="343434"/>
          <w:sz w:val="22"/>
        </w:rPr>
        <w:t xml:space="preserve"> – (</w:t>
      </w:r>
      <w:r w:rsidR="0066298D">
        <w:rPr>
          <w:rFonts w:asciiTheme="minorHAnsi" w:hAnsiTheme="minorHAnsi" w:cstheme="minorHAnsi"/>
          <w:b/>
          <w:color w:val="343434"/>
          <w:sz w:val="22"/>
        </w:rPr>
        <w:t>Negritamos</w:t>
      </w:r>
      <w:r w:rsidR="0066298D">
        <w:rPr>
          <w:rFonts w:asciiTheme="minorHAnsi" w:hAnsiTheme="minorHAnsi" w:cstheme="minorHAnsi"/>
          <w:color w:val="343434"/>
          <w:sz w:val="22"/>
        </w:rPr>
        <w:t>)</w:t>
      </w:r>
    </w:p>
    <w:p w:rsidR="000B5282" w:rsidRDefault="000B5282" w:rsidP="00B26B02">
      <w:pPr>
        <w:pStyle w:val="NormalWeb"/>
        <w:shd w:val="clear" w:color="auto" w:fill="FFFFFF"/>
        <w:spacing w:before="0" w:beforeAutospacing="0" w:after="0" w:afterAutospacing="0"/>
        <w:ind w:left="4254"/>
        <w:jc w:val="both"/>
        <w:textAlignment w:val="baseline"/>
        <w:rPr>
          <w:rFonts w:ascii="Georgia" w:hAnsi="Georgia"/>
          <w:color w:val="343434"/>
        </w:rPr>
      </w:pPr>
    </w:p>
    <w:p w:rsidR="000B5282" w:rsidRDefault="000B5282" w:rsidP="000B5282">
      <w:pPr>
        <w:pStyle w:val="NormalWeb"/>
        <w:shd w:val="clear" w:color="auto" w:fill="FFFFFF"/>
        <w:spacing w:before="0" w:beforeAutospacing="0" w:after="0" w:afterAutospacing="0"/>
        <w:ind w:left="4254"/>
        <w:jc w:val="both"/>
        <w:textAlignment w:val="baseline"/>
        <w:rPr>
          <w:rFonts w:asciiTheme="minorHAnsi" w:hAnsiTheme="minorHAnsi" w:cstheme="minorHAnsi"/>
          <w:b/>
          <w:color w:val="343434"/>
          <w:sz w:val="22"/>
        </w:rPr>
      </w:pPr>
      <w:r w:rsidRPr="000B5282">
        <w:rPr>
          <w:rFonts w:asciiTheme="minorHAnsi" w:hAnsiTheme="minorHAnsi" w:cstheme="minorHAnsi"/>
          <w:b/>
          <w:color w:val="343434"/>
          <w:sz w:val="22"/>
        </w:rPr>
        <w:t>APELAÇÕES CÍVEIS E RECURSO ADESIVO. AÇÃO DE REPARAÇÃO DE DANOS MORAIS E MATERIAIS. INTIMAÇÃO PARA RECOLHIMENTO DO PREPARO EM DOBRO. INÉRCIA. DESERÇÃO. ILEGITIMIDADE PASSIVA DA CONCESSIONÁRIA. RESPONSABILIDADE SOLIDÁRIA. ART. 18 DO CÓDIGO DE DEFESA DO CONSUMIDOR. JULGAMENTO ANTECIPADO. CERCEAMENTO DE DEFESA. NÃO OCORRÊNCIA. PRELIMINARES REJEITADAS. VEÍCULO USADO. FALTA DE DISPONIBILIZAÇÃO DE PEÇAS E COMPONENTES DE REPOSIÇÃO. OBRIGAÇÃO LEGAL. ART. 32 DO CÓDIGO DE DEFESA DO CONSUMIDOR. DANO MORAL. CONFIGURAÇÃO. INDENIZAÇÃO DEVIDA. QUANTUM NÃO ARBITRADO COM RAZOABILIDADE E EM DESATENÇÃO ÀS FINALIDADES RESSARCITÓRIA E PUNITIVA. SENTENÇA REFORMADA EM PARTE. RECURSO DA AUTORA NÃO CONHECIDO E DOS RÉUS PROVIDOS PARCIALMENTE.</w:t>
      </w:r>
    </w:p>
    <w:p w:rsidR="000B5282" w:rsidRDefault="000B5282" w:rsidP="000B5282">
      <w:pPr>
        <w:pStyle w:val="NormalWeb"/>
        <w:shd w:val="clear" w:color="auto" w:fill="FFFFFF"/>
        <w:spacing w:before="0" w:beforeAutospacing="0" w:after="0" w:afterAutospacing="0"/>
        <w:ind w:left="4254"/>
        <w:jc w:val="both"/>
        <w:textAlignment w:val="baseline"/>
        <w:rPr>
          <w:rFonts w:ascii="Georgia" w:hAnsi="Georgia"/>
          <w:color w:val="343434"/>
        </w:rPr>
      </w:pPr>
      <w:r w:rsidRPr="000B5282">
        <w:rPr>
          <w:rFonts w:ascii="Georgia" w:hAnsi="Georgia"/>
          <w:color w:val="343434"/>
        </w:rPr>
        <w:t xml:space="preserve">Quedando-se inerte a parte após ser intimada para efetuar o recolhimento do preparo em dobro, de rigor o não conhecimento do recurso por ela interposto, porquanto deserto. A responsabilidade entre a concessionária e a fabricante de veículos por defeitos no automóvel. vício do produto. é solidária. Não há que se falar em cerceamento de defesa quando o magistrado, constatando nos autos a existência de provas suficientes para o seu convencimento, julga antecipadamente a lide. Descumprindo a fabricante o dever legal que lhe é imposto, ou seja, o de assegurar a oferta de componentes e peças de reposição, assim como a concessionária o de prestar adequadamente o serviço de assistência técnica, mister reconhecer a responsabilidade delas pelos eventuais danos causados ao consumidor. Configura dano moral, sendo devida a respectiva indenização ao </w:t>
      </w:r>
      <w:r w:rsidRPr="000B5282">
        <w:rPr>
          <w:rFonts w:ascii="Georgia" w:hAnsi="Georgia"/>
          <w:color w:val="343434"/>
        </w:rPr>
        <w:lastRenderedPageBreak/>
        <w:t>consumidor que tem o reparo do seu veículo postergado por desídia da fabricante, haja vista que não manteve peça de reposição em estoque, como lhe incumbia, e pela má prestação do serviço de responsabilidade da concessionária, que sequer aceitou receber o automóvel em sua oficina quando da tentativa da sua entrada pelo serviço de reboque. Deve ser reduzido o valor arbitrado a título de danos morais que não se revela razoável e adequado às finalidades ressarcitória e punitiva inerentes à responsabilidade civil. (TJMS; AC 0841731-42.2014.8.12.0001; Quarta Câmara Cível; Rel. Des. Vladimir Abreu da Silva; DJMS 23/03/2022; Pág. 94)</w:t>
      </w:r>
    </w:p>
    <w:p w:rsidR="000B5282" w:rsidRDefault="000B5282" w:rsidP="000B5282">
      <w:pPr>
        <w:pStyle w:val="NormalWeb"/>
        <w:shd w:val="clear" w:color="auto" w:fill="FFFFFF"/>
        <w:spacing w:before="0" w:beforeAutospacing="0" w:after="0" w:afterAutospacing="0"/>
        <w:ind w:left="4254"/>
        <w:jc w:val="both"/>
        <w:textAlignment w:val="baseline"/>
        <w:rPr>
          <w:rFonts w:ascii="Georgia" w:hAnsi="Georgia"/>
          <w:color w:val="343434"/>
        </w:rPr>
      </w:pPr>
    </w:p>
    <w:p w:rsidR="000B5282" w:rsidRDefault="000B5282" w:rsidP="000B5282">
      <w:pPr>
        <w:pStyle w:val="NormalWeb"/>
        <w:shd w:val="clear" w:color="auto" w:fill="FFFFFF"/>
        <w:spacing w:before="0" w:beforeAutospacing="0" w:after="0" w:afterAutospacing="0"/>
        <w:ind w:left="4254"/>
        <w:jc w:val="both"/>
        <w:rPr>
          <w:rFonts w:asciiTheme="minorHAnsi" w:hAnsiTheme="minorHAnsi" w:cstheme="minorHAnsi"/>
          <w:b/>
          <w:spacing w:val="2"/>
          <w:sz w:val="22"/>
          <w:szCs w:val="30"/>
        </w:rPr>
      </w:pPr>
      <w:r w:rsidRPr="000B5282">
        <w:rPr>
          <w:rFonts w:asciiTheme="minorHAnsi" w:hAnsiTheme="minorHAnsi" w:cstheme="minorHAnsi"/>
          <w:b/>
          <w:spacing w:val="2"/>
          <w:sz w:val="22"/>
          <w:szCs w:val="30"/>
        </w:rPr>
        <w:t>TRATA-SE DE AÇÃO DE REPARAÇÃO POR DANO MATERIAL E MORAL PROPOSTA POR CONSUMIDOR EM FACE DE FABRICANTE, AO ARGUMENTO DE QUE ADQUIRIU VEÍCULO DA MONTADORA RÉ, RESTANDO IMPOSSIBILITADO DE REPARAR O BEM APÓS A OCORRÊNCIA DE SINISTRO, ANTE A INDISPONIBILIDADE DE PEÇAS DE REPOSIÇÃO NO MERCADO.</w:t>
      </w:r>
    </w:p>
    <w:p w:rsidR="00F4286A" w:rsidRDefault="000B5282" w:rsidP="000B5282">
      <w:pPr>
        <w:pStyle w:val="NormalWeb"/>
        <w:shd w:val="clear" w:color="auto" w:fill="FFFFFF"/>
        <w:spacing w:before="0" w:beforeAutospacing="0" w:after="0" w:afterAutospacing="0"/>
        <w:ind w:left="4254"/>
        <w:jc w:val="both"/>
        <w:rPr>
          <w:rFonts w:asciiTheme="minorHAnsi" w:hAnsiTheme="minorHAnsi" w:cstheme="minorHAnsi"/>
          <w:spacing w:val="2"/>
          <w:sz w:val="22"/>
          <w:szCs w:val="30"/>
        </w:rPr>
      </w:pPr>
      <w:r w:rsidRPr="000B5282">
        <w:rPr>
          <w:rFonts w:asciiTheme="minorHAnsi" w:hAnsiTheme="minorHAnsi" w:cstheme="minorHAnsi"/>
          <w:spacing w:val="2"/>
          <w:sz w:val="22"/>
          <w:szCs w:val="30"/>
        </w:rPr>
        <w:t xml:space="preserve">2. Sentença de parcial procedência. Insurgência da parte ré. 3. Relação de consumo sobre a qual tem incidência as normas do CÓDIGO DE DEFESA DO CONSUMIDOR, vez que presentes in casu os requisitos legais subjetivos (artigos 2º e 3º da Lei nº 8078/90) e objetivos (artigo 3º, § 2º, do mesmo diploma legal). 4. No sistema do CDC a responsabilidade pela qualidade biparte-se na exigência de adequação e segurança, segundo o que razoavelmente se pode esperar dos produtos e serviços. Nesse contexto, fixa-se, de um lado, a responsabilidade pelo fato do produto ou do serviço, que compreende os defeitos de segurança; e de outro, a responsabilidade por vício do produto ou do serviço, que abrange os vícios por inadequação. 5. Partindo da classificação utilizada pelo CDC, Lei nº 8.080/90, um produto ou serviço apresentará vício de adequação sempre que não corresponder à legítima expectativa do consumidor quanto à sua utilização ou fruição, ou seja, quando a desconformidade do produto ou do serviço comprometer a sua prestabilidade ou servibilidade. 6. In casu, o apelado adquiriu veículo da montadora ré, restando impossibilitado de reparar o bem após a ocorrência de sinistro, ante a indisponibilidade de peças de reposição no mercado. Nesse sentido, dispõe o art. 32, do CÓDIGO DE DEFESA DO CONSUMIDOR que os fabricantes e importadores deverão assegurar a oferta de componentes e peças de reposição enquanto não cessar a fabricação ou importação do produto e, no caso de cessadas a produção ou importação, a oferta deverá ser mantida por período razoável de tempo, na forma da Lei. 7. Na esteira da sentença apelada, entendo que o autor logrou comprovar minimamente os fatos constitutivos do seu direito, enquanto a ré limita-se, em sua peça de defesa, a afirmar que não resta nenhuma pendência quanto o envio de peças e que não se aplicaria, ao caso, o prazo de 30 dias previsto no art. 18 do CDC. 8. Ocorre que, mesmo entendendo pela não aplicação do referido artigo, por se tratar o presente caso de dano em razão de sinistro. E não de vício de fabricação. Não nos parece razoável, no entanto, a demora da apelante de um ano para enviar a </w:t>
      </w:r>
      <w:r w:rsidRPr="000B5282">
        <w:rPr>
          <w:rFonts w:asciiTheme="minorHAnsi" w:hAnsiTheme="minorHAnsi" w:cstheme="minorHAnsi"/>
          <w:spacing w:val="2"/>
          <w:sz w:val="22"/>
          <w:szCs w:val="30"/>
        </w:rPr>
        <w:lastRenderedPageBreak/>
        <w:t xml:space="preserve">peça necessária ao reparo do automóvel, sendo certo que privar o consumidor de usufruir do bem por tão longo período, sem que qualquer motivo justo tenha sido comprovado, caracteriza a falha do serviço, a ensejar responsabilização. 9. Assim, estando caracterização o vício na prestação do serviço, o que atrai, por consequência, a responsabilidade da ré de reparados os danos causados ao consumidor. 10. Nesse trilho, sem razão a ré apelante em sua alegação de que a sentença recorrida concedeu providência jurisdicional diversa da que foi postulada pelo demandante na inicial, ao condenar o réu no pagamento de despesas do veículo, pelo período em que ficou na oficina para reparo, e na obrigação de fazer, conserto do veículo. 11. Isso porque tais obrigações apresentam-se como decorrência lógica do pedido, não sendo razoável onerar ainda mais o consumidor com despesa, quando impossibilitado de exercer seu direito de uso e gozo do bem em razão da falha na prestação do serviço da ré. 12. Diga-se que a jurisprudência do STJ é firme no sentido de que o vício de julgamento extra petita não se configura quando o provimento jurisdicional representar decorrência lógica do pedido, compreendido como aquilo que se pretende com a instauração da demanda e se extrai a partir de uma interpretação lógico-sistemática do afirmado na petição inicial, recolhendo todos os requerimentos feitos em seu corpo, e não só aqueles constantes em capítulo especial ou sob a rubrica dos pedidos. 13. Do mesmo modo, comprovado que o reparo do veículo restou inviável por ausência de peça de reposição, determinando a sentença que o réu repare o veículo, nada mais se está a declarar do que a obrigação da apelante em fornecer as peças faltantes, noticiando os autos, inclusive, que o automóvel já se encontra com o consumidor, devidamente em funcionamento. 14. Pelos mesmos fundamentos, rejeita-se a alegação de ilegitimidade passiva. Repisa-se que cabe aos fabricantes assegurar a oferta de componentes e peças de reposição, restando exaustivamente comprovado nos autos que a demora no reparo do veículo se deu em razão da falta de peças no mercado, indispensáveis para o conserto, tendo a seguradora, além do consumidor, comunicado à apelante acerca do fato. 15. Dano moral configurado. No que tange ao dano moral, entendo que este resta evidenciado a partir de um juízo de censura quanto à repercussão negativa dos fatos aqui narrados para a vida do autor apelante, que teve falivelmente frustrada a legítima expectativa da regular fruição do veículo, o que sem sombra de dúvidas ultrapassa a figura do mero aborrecimento. 16. Não se pode olvidar, outrossim, da aplicação da teoria do desvio produtivo, segundo a qual a desnecessária perda de tempo útil imposta pelo apelante para o reconhecimento do direito do consumidor configura abusividade e enseja indenização por danos morais, o que é facilmente perceptível in casu, diante dos vários protocolos abertos pelo consumidor e ligações telefônicas efetuadas para central de atendimento da ré apelada, sem obter uma resposta satisfatória para o problema. 17. Quantum compensatório devidamente fixado. Assim, considerando as peculiaridades do caso concreto, entendo que o valor fixado pelo juízo a quo para verba compensatória em R$ 30.000,00, se mostra razoável e proporcional a lesão sofrida pelo consumidor a seus direitos </w:t>
      </w:r>
      <w:r w:rsidRPr="000B5282">
        <w:rPr>
          <w:rFonts w:asciiTheme="minorHAnsi" w:hAnsiTheme="minorHAnsi" w:cstheme="minorHAnsi"/>
          <w:spacing w:val="2"/>
          <w:sz w:val="22"/>
          <w:szCs w:val="30"/>
        </w:rPr>
        <w:lastRenderedPageBreak/>
        <w:t>básicos e por isso deve ser mantida. 18. Mantida, ainda, a condenação no pagamento do dano material, eis que devidamente comprovada por meio dos recibos acostados aos autos, constatado ainda, como bem destacou o juízo sentenciante, o nexo causal com o descumprimento do dever legal imposto à fabricante. 19. Pequeno reparo na Sentença. Termo a quo dos juros de mora. Como já decidiu o E. STJ, considerando que a reparação por dano moral só passa a ter expressão em dinheiro a partir da decisão judicial que a arbitrou, não há como incidirem, antes desta data, juros de mora sobre a quantia que ainda não fora estabelecida em juízo. Correção da sentença para que os juros de mora passem a fluir a partir da data do julgado que liquidou o valor da compensação. 20. Parcial provimento do recurso. (TJRJ; APL 0053243-52.2017.8.19.0002; Niterói; Oitava Câmara Cível; Relª Desª Mônica Maria Costa Di Piero; DORJ 22/02/2022; Pág. 296)</w:t>
      </w:r>
    </w:p>
    <w:p w:rsidR="00F4286A" w:rsidRPr="00F4286A" w:rsidRDefault="000B528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 xml:space="preserve">Evidentemente que tal conduta não causou apenas frustação ou aborrecimento, mas constrangimento e angústia </w:t>
      </w:r>
      <w:r>
        <w:rPr>
          <w:rFonts w:ascii="Arial" w:hAnsi="Arial" w:cs="Arial"/>
          <w:spacing w:val="2"/>
          <w:szCs w:val="30"/>
        </w:rPr>
        <w:t>a</w:t>
      </w:r>
      <w:r w:rsidR="00F4286A" w:rsidRPr="00F4286A">
        <w:rPr>
          <w:rFonts w:ascii="Arial" w:hAnsi="Arial" w:cs="Arial"/>
          <w:spacing w:val="2"/>
          <w:szCs w:val="30"/>
        </w:rPr>
        <w:t xml:space="preserve"> </w:t>
      </w:r>
      <w:r>
        <w:rPr>
          <w:rFonts w:ascii="Arial" w:hAnsi="Arial" w:cs="Arial"/>
          <w:spacing w:val="2"/>
          <w:szCs w:val="30"/>
        </w:rPr>
        <w:t>Recorrente</w:t>
      </w:r>
      <w:r w:rsidR="00F4286A" w:rsidRPr="00F4286A">
        <w:rPr>
          <w:rFonts w:ascii="Arial" w:hAnsi="Arial" w:cs="Arial"/>
          <w:spacing w:val="2"/>
          <w:szCs w:val="30"/>
        </w:rPr>
        <w:t xml:space="preserve"> que se viu obrigad</w:t>
      </w:r>
      <w:r>
        <w:rPr>
          <w:rFonts w:ascii="Arial" w:hAnsi="Arial" w:cs="Arial"/>
          <w:spacing w:val="2"/>
          <w:szCs w:val="30"/>
        </w:rPr>
        <w:t>a</w:t>
      </w:r>
      <w:r w:rsidR="00F4286A" w:rsidRPr="00F4286A">
        <w:rPr>
          <w:rFonts w:ascii="Arial" w:hAnsi="Arial" w:cs="Arial"/>
          <w:spacing w:val="2"/>
          <w:szCs w:val="30"/>
        </w:rPr>
        <w:t xml:space="preserve"> a perder seu tempo em tentativas de solucionar o conflito administrativamente</w:t>
      </w:r>
      <w:r>
        <w:rPr>
          <w:rFonts w:ascii="Arial" w:hAnsi="Arial" w:cs="Arial"/>
          <w:spacing w:val="2"/>
          <w:szCs w:val="30"/>
        </w:rPr>
        <w:t>, tendo que ir até o judiciário</w:t>
      </w:r>
      <w:r w:rsidR="00F4286A" w:rsidRPr="00F4286A">
        <w:rPr>
          <w:rFonts w:ascii="Arial" w:hAnsi="Arial" w:cs="Arial"/>
          <w:spacing w:val="2"/>
          <w:szCs w:val="30"/>
        </w:rPr>
        <w:t>.</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0B528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Desta forma, é flagrante a falha na prestação do serviço e o dano moral encontra-se evidenciado em razão da sua conduta abusiva que não se coaduna com a boa-fé objetiva a nortear os negócios jurídicos.</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0B528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Ademais, se faz presente no caso concreto em tela a ocorrência de dano moral por desvio produtivo.</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0B528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 xml:space="preserve">Ao proceder com diversos protocolos de atendimento junto </w:t>
      </w:r>
      <w:r>
        <w:rPr>
          <w:rFonts w:ascii="Arial" w:hAnsi="Arial" w:cs="Arial"/>
          <w:spacing w:val="2"/>
          <w:szCs w:val="30"/>
        </w:rPr>
        <w:t>a</w:t>
      </w:r>
      <w:r w:rsidR="00F4286A" w:rsidRPr="00F4286A">
        <w:rPr>
          <w:rFonts w:ascii="Arial" w:hAnsi="Arial" w:cs="Arial"/>
          <w:spacing w:val="2"/>
          <w:szCs w:val="30"/>
        </w:rPr>
        <w:t xml:space="preserve"> R</w:t>
      </w:r>
      <w:r>
        <w:rPr>
          <w:rFonts w:ascii="Arial" w:hAnsi="Arial" w:cs="Arial"/>
          <w:spacing w:val="2"/>
          <w:szCs w:val="30"/>
        </w:rPr>
        <w:t>ecorrida</w:t>
      </w:r>
      <w:r w:rsidR="00F4286A" w:rsidRPr="00F4286A">
        <w:rPr>
          <w:rFonts w:ascii="Arial" w:hAnsi="Arial" w:cs="Arial"/>
          <w:spacing w:val="2"/>
          <w:szCs w:val="30"/>
        </w:rPr>
        <w:t xml:space="preserve">, a </w:t>
      </w:r>
      <w:r>
        <w:rPr>
          <w:rFonts w:ascii="Arial" w:hAnsi="Arial" w:cs="Arial"/>
          <w:spacing w:val="2"/>
          <w:szCs w:val="30"/>
        </w:rPr>
        <w:t>Recorrente</w:t>
      </w:r>
      <w:r w:rsidR="00F4286A" w:rsidRPr="00F4286A">
        <w:rPr>
          <w:rFonts w:ascii="Arial" w:hAnsi="Arial" w:cs="Arial"/>
          <w:spacing w:val="2"/>
          <w:szCs w:val="30"/>
        </w:rPr>
        <w:t xml:space="preserve"> despendeu grande parte de seus dias, gastando seu tempo vital, desviando-se das suas atividades cotidianas, caracterizando-se assim o dano moral por desvio produtivo.</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0B528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Assim, o desperdício de seu tempo vital, suporte implícito da existência humana, bem jurídico-constitucional, demonstra de modo inequívoco não só a lesão ao seu direito da personalidade, como também a obrigação da</w:t>
      </w:r>
      <w:r>
        <w:rPr>
          <w:rFonts w:ascii="Arial" w:hAnsi="Arial" w:cs="Arial"/>
          <w:spacing w:val="2"/>
          <w:szCs w:val="30"/>
        </w:rPr>
        <w:t xml:space="preserve"> Recorrida </w:t>
      </w:r>
      <w:r w:rsidR="00F4286A" w:rsidRPr="00F4286A">
        <w:rPr>
          <w:rFonts w:ascii="Arial" w:hAnsi="Arial" w:cs="Arial"/>
          <w:spacing w:val="2"/>
          <w:szCs w:val="30"/>
        </w:rPr>
        <w:t>em reparar o dano temporal, espécie</w:t>
      </w:r>
      <w:r>
        <w:rPr>
          <w:rFonts w:ascii="Arial" w:hAnsi="Arial" w:cs="Arial"/>
          <w:spacing w:val="2"/>
          <w:szCs w:val="30"/>
        </w:rPr>
        <w:t xml:space="preserve"> </w:t>
      </w:r>
      <w:r w:rsidR="00F4286A" w:rsidRPr="00F4286A">
        <w:rPr>
          <w:rFonts w:ascii="Arial" w:hAnsi="Arial" w:cs="Arial"/>
          <w:spacing w:val="2"/>
          <w:szCs w:val="30"/>
        </w:rPr>
        <w:t xml:space="preserve">de dano moral, especialmente quando se constata que a </w:t>
      </w:r>
      <w:r>
        <w:rPr>
          <w:rFonts w:ascii="Arial" w:hAnsi="Arial" w:cs="Arial"/>
          <w:spacing w:val="2"/>
          <w:szCs w:val="30"/>
        </w:rPr>
        <w:t>Recorrente</w:t>
      </w:r>
      <w:r w:rsidR="00F4286A" w:rsidRPr="00F4286A">
        <w:rPr>
          <w:rFonts w:ascii="Arial" w:hAnsi="Arial" w:cs="Arial"/>
          <w:spacing w:val="2"/>
          <w:szCs w:val="30"/>
        </w:rPr>
        <w:t xml:space="preserve"> deixou de desempenhar suas atividades existenciais, como trabalhar, descansar ou cuidar de si mesmo (direitos fundamentais), em razão do ato lesivo cometido pela R</w:t>
      </w:r>
      <w:r>
        <w:rPr>
          <w:rFonts w:ascii="Arial" w:hAnsi="Arial" w:cs="Arial"/>
          <w:spacing w:val="2"/>
          <w:szCs w:val="30"/>
        </w:rPr>
        <w:t>ecorrida</w:t>
      </w:r>
      <w:r w:rsidR="00F4286A" w:rsidRPr="00F4286A">
        <w:rPr>
          <w:rFonts w:ascii="Arial" w:hAnsi="Arial" w:cs="Arial"/>
          <w:spacing w:val="2"/>
          <w:szCs w:val="30"/>
        </w:rPr>
        <w:t>.</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0B528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 xml:space="preserve">Ao agir de tal forma, portanto, </w:t>
      </w:r>
      <w:r>
        <w:rPr>
          <w:rFonts w:ascii="Arial" w:hAnsi="Arial" w:cs="Arial"/>
          <w:spacing w:val="2"/>
          <w:szCs w:val="30"/>
        </w:rPr>
        <w:t>a Recorrida</w:t>
      </w:r>
      <w:r w:rsidR="00F4286A" w:rsidRPr="00F4286A">
        <w:rPr>
          <w:rFonts w:ascii="Arial" w:hAnsi="Arial" w:cs="Arial"/>
          <w:spacing w:val="2"/>
          <w:szCs w:val="30"/>
        </w:rPr>
        <w:t xml:space="preserve"> obrig</w:t>
      </w:r>
      <w:r>
        <w:rPr>
          <w:rFonts w:ascii="Arial" w:hAnsi="Arial" w:cs="Arial"/>
          <w:spacing w:val="2"/>
          <w:szCs w:val="30"/>
        </w:rPr>
        <w:t>ou</w:t>
      </w:r>
      <w:r w:rsidR="00F4286A" w:rsidRPr="00F4286A">
        <w:rPr>
          <w:rFonts w:ascii="Arial" w:hAnsi="Arial" w:cs="Arial"/>
          <w:spacing w:val="2"/>
          <w:szCs w:val="30"/>
        </w:rPr>
        <w:t xml:space="preserve"> a consumidora a aceitar pacatamente os prejuízos advindos dos problemas de consumo - em franca renúncia aos seus direitos enquanto consumidora - ou a desviar seu tempo de vida para solucionar questões que lhe foram impostas pela má prestação de serviços, sobre as quais ele não deu causa, nem teve qualquer ingerência.</w:t>
      </w:r>
    </w:p>
    <w:p w:rsidR="003A6EC6" w:rsidRDefault="003A6EC6"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0B528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 xml:space="preserve">Por tais razões, verifica-se, que o tempo vital da parte </w:t>
      </w:r>
      <w:r>
        <w:rPr>
          <w:rFonts w:ascii="Arial" w:hAnsi="Arial" w:cs="Arial"/>
          <w:spacing w:val="2"/>
          <w:szCs w:val="30"/>
        </w:rPr>
        <w:t xml:space="preserve">Recorrente </w:t>
      </w:r>
      <w:r w:rsidR="00F4286A" w:rsidRPr="00F4286A">
        <w:rPr>
          <w:rFonts w:ascii="Arial" w:hAnsi="Arial" w:cs="Arial"/>
          <w:spacing w:val="2"/>
          <w:szCs w:val="30"/>
        </w:rPr>
        <w:t>foi desperdiçado de forma completamente desproporcional e ilegal, como consequência da falha na prestação do serviço da</w:t>
      </w:r>
      <w:r>
        <w:rPr>
          <w:rFonts w:ascii="Arial" w:hAnsi="Arial" w:cs="Arial"/>
          <w:spacing w:val="2"/>
          <w:szCs w:val="30"/>
        </w:rPr>
        <w:t xml:space="preserve"> Recorrida</w:t>
      </w:r>
      <w:r w:rsidR="00F4286A" w:rsidRPr="00F4286A">
        <w:rPr>
          <w:rFonts w:ascii="Arial" w:hAnsi="Arial" w:cs="Arial"/>
          <w:spacing w:val="2"/>
          <w:szCs w:val="30"/>
        </w:rPr>
        <w:t xml:space="preserve">, de modo que o direito da personalidade da </w:t>
      </w:r>
      <w:r>
        <w:rPr>
          <w:rFonts w:ascii="Arial" w:hAnsi="Arial" w:cs="Arial"/>
          <w:spacing w:val="2"/>
          <w:szCs w:val="30"/>
        </w:rPr>
        <w:t>Recorrente</w:t>
      </w:r>
      <w:r w:rsidR="00F4286A" w:rsidRPr="00F4286A">
        <w:rPr>
          <w:rFonts w:ascii="Arial" w:hAnsi="Arial" w:cs="Arial"/>
          <w:spacing w:val="2"/>
          <w:szCs w:val="30"/>
        </w:rPr>
        <w:t>, decorrente da sua absurda e irrecuperável perda de tempo,</w:t>
      </w:r>
      <w:r>
        <w:rPr>
          <w:rFonts w:ascii="Arial" w:hAnsi="Arial" w:cs="Arial"/>
          <w:spacing w:val="2"/>
          <w:szCs w:val="30"/>
        </w:rPr>
        <w:t xml:space="preserve"> </w:t>
      </w:r>
      <w:r w:rsidR="00F4286A" w:rsidRPr="00F4286A">
        <w:rPr>
          <w:rFonts w:ascii="Arial" w:hAnsi="Arial" w:cs="Arial"/>
          <w:spacing w:val="2"/>
          <w:szCs w:val="30"/>
        </w:rPr>
        <w:t>manifestação de sua própria existência humana, gerou indiscutível dano moral a ser indenizado.</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Pr="00F4286A" w:rsidRDefault="000B528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 xml:space="preserve">Nesse diapasão, torna-se importante afastar qualquer alegação que relacione este caso com a discutível doutrina do mero aborrecimento. Com efeito, cabe ao julgador reconhecer ou não o dano extrapatrimonial, verificando a ocorrência de uma lesão ao direito da personalidade, ao invés de buscar encontrar </w:t>
      </w:r>
      <w:r w:rsidR="00F4286A" w:rsidRPr="00F4286A">
        <w:rPr>
          <w:rFonts w:ascii="Arial" w:hAnsi="Arial" w:cs="Arial"/>
          <w:spacing w:val="2"/>
          <w:szCs w:val="30"/>
        </w:rPr>
        <w:lastRenderedPageBreak/>
        <w:t>elementos de cunho subjetivos, como a dor, o sofrimento, a angústia, a humilhação etc., que podem ser a consequência ou o resultado do dano moral, mas não são requisitos do dano extrapatrimonial.</w:t>
      </w:r>
    </w:p>
    <w:p w:rsidR="00F4286A" w:rsidRPr="00F4286A" w:rsidRDefault="00F4286A" w:rsidP="00F4286A">
      <w:pPr>
        <w:pStyle w:val="NormalWeb"/>
        <w:shd w:val="clear" w:color="auto" w:fill="FFFFFF"/>
        <w:spacing w:before="0" w:beforeAutospacing="0" w:after="0" w:afterAutospacing="0"/>
        <w:jc w:val="both"/>
        <w:rPr>
          <w:rFonts w:ascii="Arial" w:hAnsi="Arial" w:cs="Arial"/>
          <w:spacing w:val="2"/>
          <w:szCs w:val="30"/>
        </w:rPr>
      </w:pPr>
    </w:p>
    <w:p w:rsidR="00F4286A" w:rsidRDefault="000B5282" w:rsidP="00F4286A">
      <w:pPr>
        <w:pStyle w:val="NormalWeb"/>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 xml:space="preserve"> </w:t>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Pr>
          <w:rFonts w:ascii="Arial" w:hAnsi="Arial" w:cs="Arial"/>
          <w:spacing w:val="2"/>
          <w:szCs w:val="30"/>
        </w:rPr>
        <w:tab/>
      </w:r>
      <w:r w:rsidR="00F4286A" w:rsidRPr="00F4286A">
        <w:rPr>
          <w:rFonts w:ascii="Arial" w:hAnsi="Arial" w:cs="Arial"/>
          <w:spacing w:val="2"/>
          <w:szCs w:val="30"/>
        </w:rPr>
        <w:t xml:space="preserve">Portanto, diante de todo o exposto neste tópico, se faz necessário condenar </w:t>
      </w:r>
      <w:r>
        <w:rPr>
          <w:rFonts w:ascii="Arial" w:hAnsi="Arial" w:cs="Arial"/>
          <w:spacing w:val="2"/>
          <w:szCs w:val="30"/>
        </w:rPr>
        <w:t xml:space="preserve">a Recorrida </w:t>
      </w:r>
      <w:r w:rsidR="003A6EC6">
        <w:rPr>
          <w:rFonts w:ascii="Arial" w:hAnsi="Arial" w:cs="Arial"/>
          <w:spacing w:val="2"/>
          <w:szCs w:val="30"/>
        </w:rPr>
        <w:t>ao pagamento pelo dano moral sofrido pela Recorrente.</w:t>
      </w:r>
    </w:p>
    <w:p w:rsidR="0030046B" w:rsidRDefault="0030046B" w:rsidP="0030046B">
      <w:pPr>
        <w:pStyle w:val="NormalWeb"/>
        <w:shd w:val="clear" w:color="auto" w:fill="FFFFFF"/>
        <w:spacing w:before="0" w:beforeAutospacing="0" w:after="0" w:afterAutospacing="0"/>
        <w:jc w:val="both"/>
        <w:rPr>
          <w:rFonts w:ascii="Arial" w:hAnsi="Arial" w:cs="Arial"/>
        </w:rPr>
      </w:pPr>
    </w:p>
    <w:p w:rsidR="0030046B" w:rsidRPr="00450F75" w:rsidRDefault="00ED58C0" w:rsidP="0030046B">
      <w:pPr>
        <w:jc w:val="right"/>
        <w:rPr>
          <w:rFonts w:cs="Arial"/>
        </w:rPr>
      </w:pPr>
      <w:r>
        <w:rPr>
          <w:rFonts w:cs="Arial"/>
          <w:noProof/>
          <w:color w:val="548DD4"/>
        </w:rPr>
        <w:pict>
          <v:shape id="_x0000_s1855" type="#_x0000_t32" style="position:absolute;left:0;text-align:left;margin-left:175.05pt;margin-top:9.65pt;width:314.8pt;height:0;z-index:251664896" o:connectortype="straight" strokecolor="#a5a5a5" strokeweight="3pt">
            <v:shadow type="perspective" color="#243f60" opacity=".5" offset="1pt" offset2="-1pt"/>
          </v:shape>
        </w:pict>
      </w:r>
    </w:p>
    <w:p w:rsidR="0030046B" w:rsidRPr="006677EB" w:rsidRDefault="0030046B" w:rsidP="0030046B">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D</w:t>
      </w:r>
      <w:r>
        <w:rPr>
          <w:rFonts w:asciiTheme="majorHAnsi" w:hAnsiTheme="majorHAnsi" w:cs="Arial"/>
          <w:b/>
          <w:color w:val="548DD4"/>
          <w:sz w:val="26"/>
          <w:szCs w:val="26"/>
        </w:rPr>
        <w:t>O DANO MATERIAL</w:t>
      </w:r>
      <w:r w:rsidRPr="006677EB">
        <w:rPr>
          <w:rFonts w:asciiTheme="majorHAnsi" w:hAnsiTheme="majorHAnsi" w:cs="Arial"/>
          <w:b/>
          <w:color w:val="548DD4"/>
          <w:sz w:val="26"/>
          <w:szCs w:val="26"/>
        </w:rPr>
        <w:t>:</w:t>
      </w:r>
    </w:p>
    <w:p w:rsidR="0030046B" w:rsidRPr="00450F75" w:rsidRDefault="00ED58C0" w:rsidP="0030046B">
      <w:pPr>
        <w:jc w:val="right"/>
        <w:rPr>
          <w:rFonts w:cs="Arial"/>
        </w:rPr>
      </w:pPr>
      <w:r>
        <w:rPr>
          <w:rFonts w:cs="Arial"/>
          <w:b/>
          <w:noProof/>
        </w:rPr>
        <w:pict>
          <v:shape id="_x0000_s1856" type="#_x0000_t32" style="position:absolute;left:0;text-align:left;margin-left:-3.3pt;margin-top:3.25pt;width:493.15pt;height:0;z-index:251665920" o:connectortype="straight" strokecolor="#a5a5a5" strokeweight="3pt">
            <v:shadow type="perspective" color="#243f60" opacity=".5" offset="1pt" offset2="-1pt"/>
          </v:shape>
        </w:pict>
      </w:r>
    </w:p>
    <w:p w:rsidR="0006066A" w:rsidRPr="0006066A" w:rsidRDefault="0006066A" w:rsidP="0006066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06066A">
        <w:rPr>
          <w:rFonts w:cs="Arial"/>
        </w:rPr>
        <w:t xml:space="preserve">Os danos sofridos pela </w:t>
      </w:r>
      <w:r>
        <w:rPr>
          <w:rFonts w:cs="Arial"/>
        </w:rPr>
        <w:t>Recorrente</w:t>
      </w:r>
      <w:r w:rsidRPr="0006066A">
        <w:rPr>
          <w:rFonts w:cs="Arial"/>
        </w:rPr>
        <w:t xml:space="preserve"> compreendem os materiais em razão pela qual não podem passar </w:t>
      </w:r>
      <w:r>
        <w:rPr>
          <w:rFonts w:cs="Arial"/>
        </w:rPr>
        <w:t xml:space="preserve">“in albis“ </w:t>
      </w:r>
      <w:r w:rsidRPr="0006066A">
        <w:rPr>
          <w:rFonts w:cs="Arial"/>
        </w:rPr>
        <w:t>e devem ser proporcionalmente indenizados, com fulcro no art. 186, do Código Civil, sem prejuízo da aplicação do Código de Defesa do Consumidor.</w:t>
      </w:r>
    </w:p>
    <w:p w:rsidR="0006066A" w:rsidRPr="0006066A" w:rsidRDefault="0006066A" w:rsidP="0006066A">
      <w:pPr>
        <w:jc w:val="both"/>
        <w:rPr>
          <w:rFonts w:cs="Arial"/>
        </w:rPr>
      </w:pPr>
    </w:p>
    <w:p w:rsidR="0006066A" w:rsidRPr="0006066A" w:rsidRDefault="0006066A" w:rsidP="0006066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06066A">
        <w:rPr>
          <w:rFonts w:cs="Arial"/>
        </w:rPr>
        <w:t>O C</w:t>
      </w:r>
      <w:r>
        <w:rPr>
          <w:rFonts w:cs="Arial"/>
        </w:rPr>
        <w:t>DC</w:t>
      </w:r>
      <w:r w:rsidRPr="0006066A">
        <w:rPr>
          <w:rFonts w:cs="Arial"/>
        </w:rPr>
        <w:t xml:space="preserve"> consagrou, de maneira induvidosa, a responsabilidade civil do fornecedor de produtos e serviços pela reparação dos danos causados aos consumidores pelos fatos ou vícios de produtos ou de serviços (artigos 12, 14, 18 e 20, CDC), independentemente da existência de culpa, desconsiderando, no campo probatório, quaisquer investigações relacionadas à conduta do fornecedor.</w:t>
      </w:r>
    </w:p>
    <w:p w:rsidR="0006066A" w:rsidRPr="0006066A" w:rsidRDefault="0006066A" w:rsidP="0006066A">
      <w:pPr>
        <w:jc w:val="both"/>
        <w:rPr>
          <w:rFonts w:cs="Arial"/>
        </w:rPr>
      </w:pPr>
    </w:p>
    <w:p w:rsidR="0006066A" w:rsidRPr="0006066A" w:rsidRDefault="0006066A" w:rsidP="0006066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06066A">
        <w:rPr>
          <w:rFonts w:cs="Arial"/>
        </w:rPr>
        <w:t xml:space="preserve">Resta evidenciado, por meio da documentação </w:t>
      </w:r>
      <w:r>
        <w:rPr>
          <w:rFonts w:cs="Arial"/>
        </w:rPr>
        <w:t>acostada aos autos, que a Recorrente</w:t>
      </w:r>
      <w:r w:rsidRPr="0006066A">
        <w:rPr>
          <w:rFonts w:cs="Arial"/>
        </w:rPr>
        <w:t xml:space="preserve"> realizou a compra com os devidos cuidados, esperando um bom funcionamento do produto </w:t>
      </w:r>
      <w:r>
        <w:rPr>
          <w:rFonts w:cs="Arial"/>
        </w:rPr>
        <w:t>celular Iphone</w:t>
      </w:r>
      <w:r w:rsidRPr="0006066A">
        <w:rPr>
          <w:rFonts w:cs="Arial"/>
        </w:rPr>
        <w:t>, sem vícios</w:t>
      </w:r>
      <w:r>
        <w:rPr>
          <w:rFonts w:cs="Arial"/>
        </w:rPr>
        <w:t>,</w:t>
      </w:r>
      <w:r w:rsidRPr="0006066A">
        <w:rPr>
          <w:rFonts w:cs="Arial"/>
        </w:rPr>
        <w:t xml:space="preserve"> que tivesse a durabilidade esperada</w:t>
      </w:r>
      <w:r>
        <w:rPr>
          <w:rFonts w:cs="Arial"/>
        </w:rPr>
        <w:t xml:space="preserve"> e com a necessária reposição de peças</w:t>
      </w:r>
      <w:r w:rsidRPr="0006066A">
        <w:rPr>
          <w:rFonts w:cs="Arial"/>
        </w:rPr>
        <w:t>.</w:t>
      </w:r>
    </w:p>
    <w:p w:rsidR="0006066A" w:rsidRPr="0006066A" w:rsidRDefault="0006066A" w:rsidP="0006066A">
      <w:pPr>
        <w:jc w:val="both"/>
        <w:rPr>
          <w:rFonts w:cs="Arial"/>
        </w:rPr>
      </w:pPr>
    </w:p>
    <w:p w:rsidR="0006066A" w:rsidRPr="0006066A" w:rsidRDefault="0006066A" w:rsidP="0006066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06066A">
        <w:rPr>
          <w:rFonts w:cs="Arial"/>
        </w:rPr>
        <w:t>Bem como se esperava que, a troca do produto ou a devolução do valor pago ocorreria por parte da R</w:t>
      </w:r>
      <w:r>
        <w:rPr>
          <w:rFonts w:cs="Arial"/>
        </w:rPr>
        <w:t>ecorrida</w:t>
      </w:r>
      <w:r w:rsidRPr="0006066A">
        <w:rPr>
          <w:rFonts w:cs="Arial"/>
        </w:rPr>
        <w:t>, o que não aconteceu. Patente e o dever da empresa ao pagamento de indenização por meio do dano material decorrente da lesão sofrida, no que corresponde ao valor pago pel</w:t>
      </w:r>
      <w:r>
        <w:rPr>
          <w:rFonts w:cs="Arial"/>
        </w:rPr>
        <w:t>a Recorrente</w:t>
      </w:r>
      <w:r w:rsidRPr="0006066A">
        <w:rPr>
          <w:rFonts w:cs="Arial"/>
        </w:rPr>
        <w:t xml:space="preserve"> com seus consectários.</w:t>
      </w:r>
    </w:p>
    <w:p w:rsidR="0006066A" w:rsidRPr="0006066A" w:rsidRDefault="0006066A" w:rsidP="0006066A">
      <w:pPr>
        <w:jc w:val="both"/>
        <w:rPr>
          <w:rFonts w:cs="Arial"/>
        </w:rPr>
      </w:pPr>
    </w:p>
    <w:p w:rsidR="0006066A" w:rsidRDefault="0006066A" w:rsidP="0006066A">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06066A">
        <w:rPr>
          <w:rFonts w:cs="Arial"/>
        </w:rPr>
        <w:t>O mero dever genérico de não prejudicar não foi respeitado pela R</w:t>
      </w:r>
      <w:r>
        <w:rPr>
          <w:rFonts w:cs="Arial"/>
        </w:rPr>
        <w:t xml:space="preserve">ecorrida </w:t>
      </w:r>
      <w:r w:rsidRPr="0006066A">
        <w:rPr>
          <w:rFonts w:cs="Arial"/>
        </w:rPr>
        <w:t>que, como observado, fo</w:t>
      </w:r>
      <w:r>
        <w:rPr>
          <w:rFonts w:cs="Arial"/>
        </w:rPr>
        <w:t>i omissa</w:t>
      </w:r>
      <w:r w:rsidRPr="0006066A">
        <w:rPr>
          <w:rFonts w:cs="Arial"/>
        </w:rPr>
        <w:t>, negligente e excede</w:t>
      </w:r>
      <w:r>
        <w:rPr>
          <w:rFonts w:cs="Arial"/>
        </w:rPr>
        <w:t>u</w:t>
      </w:r>
      <w:r w:rsidRPr="0006066A">
        <w:rPr>
          <w:rFonts w:cs="Arial"/>
        </w:rPr>
        <w:t xml:space="preserve"> em muito os limites impostos tanto pelo seu fim econômico-social como pelos bons costumes, uma vez que, podia </w:t>
      </w:r>
      <w:r>
        <w:rPr>
          <w:rFonts w:cs="Arial"/>
        </w:rPr>
        <w:t>manter peças de reposição por um período razoável de tempo, indo na contramão do art. 12 do CDC.</w:t>
      </w:r>
    </w:p>
    <w:p w:rsidR="0006066A" w:rsidRDefault="0006066A" w:rsidP="0030046B">
      <w:pPr>
        <w:jc w:val="both"/>
        <w:rPr>
          <w:rFonts w:cs="Arial"/>
        </w:rPr>
      </w:pPr>
    </w:p>
    <w:p w:rsidR="0030046B" w:rsidRPr="0030046B" w:rsidRDefault="0030046B" w:rsidP="0030046B">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30046B">
        <w:rPr>
          <w:rFonts w:cs="Arial"/>
        </w:rPr>
        <w:t>Conforme se comprova nos autos, fica evidente o dano material sofrido pela</w:t>
      </w:r>
      <w:r>
        <w:rPr>
          <w:rFonts w:cs="Arial"/>
        </w:rPr>
        <w:t xml:space="preserve"> Recorrente</w:t>
      </w:r>
      <w:r w:rsidRPr="0030046B">
        <w:rPr>
          <w:rFonts w:cs="Arial"/>
        </w:rPr>
        <w:t>, uma vez que a prática da</w:t>
      </w:r>
      <w:r>
        <w:rPr>
          <w:rFonts w:cs="Arial"/>
        </w:rPr>
        <w:t xml:space="preserve"> Recorrida</w:t>
      </w:r>
      <w:r w:rsidRPr="0030046B">
        <w:rPr>
          <w:rFonts w:cs="Arial"/>
        </w:rPr>
        <w:t xml:space="preserve"> configura ato ilícito.</w:t>
      </w:r>
    </w:p>
    <w:p w:rsidR="0030046B" w:rsidRPr="0030046B" w:rsidRDefault="0030046B" w:rsidP="0030046B">
      <w:pPr>
        <w:jc w:val="both"/>
        <w:rPr>
          <w:rFonts w:cs="Arial"/>
        </w:rPr>
      </w:pPr>
    </w:p>
    <w:p w:rsidR="0030046B" w:rsidRPr="0030046B" w:rsidRDefault="0030046B" w:rsidP="0030046B">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30046B">
        <w:rPr>
          <w:rFonts w:cs="Arial"/>
        </w:rPr>
        <w:t xml:space="preserve">A </w:t>
      </w:r>
      <w:r>
        <w:rPr>
          <w:rFonts w:cs="Arial"/>
        </w:rPr>
        <w:t>Recorrente tentou</w:t>
      </w:r>
      <w:r w:rsidRPr="0030046B">
        <w:rPr>
          <w:rFonts w:cs="Arial"/>
        </w:rPr>
        <w:t xml:space="preserve"> resolver amigavelmente o problema por diversas vezes, solicitando o reparo definitivo do seu aparelho e caso não fosse possível, a sua substituição, porém não logrou êxito, tendo a</w:t>
      </w:r>
      <w:r>
        <w:rPr>
          <w:rFonts w:cs="Arial"/>
        </w:rPr>
        <w:t xml:space="preserve"> Recorrida</w:t>
      </w:r>
      <w:r w:rsidRPr="0030046B">
        <w:rPr>
          <w:rFonts w:cs="Arial"/>
        </w:rPr>
        <w:t xml:space="preserve"> falhado em prover um conserto que resolvesse 100% dos problemas do aparelho.</w:t>
      </w:r>
    </w:p>
    <w:p w:rsidR="0030046B" w:rsidRPr="0030046B" w:rsidRDefault="0030046B" w:rsidP="0030046B">
      <w:pPr>
        <w:jc w:val="both"/>
        <w:rPr>
          <w:rFonts w:cs="Arial"/>
        </w:rPr>
      </w:pPr>
    </w:p>
    <w:p w:rsidR="0030046B" w:rsidRPr="0030046B" w:rsidRDefault="00EA1999" w:rsidP="0030046B">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0030046B" w:rsidRPr="0030046B">
        <w:rPr>
          <w:rFonts w:cs="Arial"/>
        </w:rPr>
        <w:t xml:space="preserve">Assim, a </w:t>
      </w:r>
      <w:r>
        <w:rPr>
          <w:rFonts w:cs="Arial"/>
        </w:rPr>
        <w:t>Recorrente</w:t>
      </w:r>
      <w:r w:rsidR="0030046B" w:rsidRPr="0030046B">
        <w:rPr>
          <w:rFonts w:cs="Arial"/>
        </w:rPr>
        <w:t xml:space="preserve"> deseja ser ressarcida no valor </w:t>
      </w:r>
      <w:r>
        <w:rPr>
          <w:rFonts w:cs="Arial"/>
        </w:rPr>
        <w:t>atualizado do seu celular</w:t>
      </w:r>
      <w:r w:rsidR="0030046B" w:rsidRPr="0030046B">
        <w:rPr>
          <w:rFonts w:cs="Arial"/>
        </w:rPr>
        <w:t>, uma vez que houve falha na prestação dos serviços da</w:t>
      </w:r>
      <w:r>
        <w:rPr>
          <w:rFonts w:cs="Arial"/>
        </w:rPr>
        <w:t xml:space="preserve"> Recorrida</w:t>
      </w:r>
      <w:r w:rsidR="0030046B" w:rsidRPr="0030046B">
        <w:rPr>
          <w:rFonts w:cs="Arial"/>
        </w:rPr>
        <w:t xml:space="preserve">, </w:t>
      </w:r>
      <w:r w:rsidR="0006066A">
        <w:rPr>
          <w:rFonts w:cs="Arial"/>
        </w:rPr>
        <w:t>q</w:t>
      </w:r>
      <w:r w:rsidR="0030046B" w:rsidRPr="0030046B">
        <w:rPr>
          <w:rFonts w:cs="Arial"/>
        </w:rPr>
        <w:t>ue ao ser encam</w:t>
      </w:r>
      <w:r>
        <w:rPr>
          <w:rFonts w:cs="Arial"/>
        </w:rPr>
        <w:t>inhado para assistência técnica</w:t>
      </w:r>
      <w:r w:rsidR="0030046B" w:rsidRPr="0030046B">
        <w:rPr>
          <w:rFonts w:cs="Arial"/>
        </w:rPr>
        <w:t>, não teve seu defeito sanado.</w:t>
      </w:r>
    </w:p>
    <w:p w:rsidR="0030046B" w:rsidRPr="0030046B" w:rsidRDefault="0030046B" w:rsidP="0030046B">
      <w:pPr>
        <w:jc w:val="both"/>
        <w:rPr>
          <w:rFonts w:cs="Arial"/>
        </w:rPr>
      </w:pPr>
    </w:p>
    <w:p w:rsidR="00EA1999" w:rsidRDefault="00EA1999" w:rsidP="0030046B">
      <w:pPr>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0030046B" w:rsidRPr="0030046B">
        <w:rPr>
          <w:rFonts w:cs="Arial"/>
        </w:rPr>
        <w:t>Desta forma, requer a condenação da</w:t>
      </w:r>
      <w:r>
        <w:rPr>
          <w:rFonts w:cs="Arial"/>
        </w:rPr>
        <w:t xml:space="preserve"> Recorrida</w:t>
      </w:r>
      <w:r w:rsidR="0030046B" w:rsidRPr="0030046B">
        <w:rPr>
          <w:rFonts w:cs="Arial"/>
        </w:rPr>
        <w:t xml:space="preserve">, a título de dano material, </w:t>
      </w:r>
      <w:r>
        <w:rPr>
          <w:rFonts w:cs="Arial"/>
        </w:rPr>
        <w:t>dado que não foi oferecida a reposição de peças do aparelho, inutilizando-o.</w:t>
      </w:r>
    </w:p>
    <w:p w:rsidR="00EA1999" w:rsidRDefault="00EA1999" w:rsidP="0030046B">
      <w:pPr>
        <w:jc w:val="both"/>
        <w:rPr>
          <w:rFonts w:cs="Arial"/>
        </w:rPr>
      </w:pPr>
    </w:p>
    <w:p w:rsidR="00D72A93" w:rsidRPr="00450F75" w:rsidRDefault="00ED58C0" w:rsidP="00D72A93">
      <w:pPr>
        <w:jc w:val="right"/>
        <w:rPr>
          <w:rFonts w:cs="Arial"/>
        </w:rPr>
      </w:pPr>
      <w:r>
        <w:rPr>
          <w:rFonts w:cs="Arial"/>
          <w:noProof/>
          <w:color w:val="548DD4"/>
        </w:rPr>
        <w:pict>
          <v:shape id="_x0000_s1840" type="#_x0000_t32" style="position:absolute;left:0;text-align:left;margin-left:175.05pt;margin-top:9.65pt;width:314.8pt;height:0;z-index:251658752" o:connectortype="straight" strokecolor="#a5a5a5" strokeweight="3pt">
            <v:shadow type="perspective" color="#243f60" opacity=".5" offset="1pt" offset2="-1pt"/>
          </v:shape>
        </w:pict>
      </w:r>
    </w:p>
    <w:p w:rsidR="00D72A93" w:rsidRPr="006677EB" w:rsidRDefault="00D72A93" w:rsidP="00D72A93">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xml:space="preserve">- </w:t>
      </w:r>
      <w:r w:rsidRPr="00D72A93">
        <w:rPr>
          <w:rFonts w:asciiTheme="majorHAnsi" w:hAnsiTheme="majorHAnsi" w:cs="Arial"/>
          <w:b/>
          <w:color w:val="548DD4"/>
          <w:sz w:val="26"/>
          <w:szCs w:val="26"/>
        </w:rPr>
        <w:t>DA INVERSÃO DO ÔNUS DA PROVA</w:t>
      </w:r>
      <w:r w:rsidRPr="006677EB">
        <w:rPr>
          <w:rFonts w:asciiTheme="majorHAnsi" w:hAnsiTheme="majorHAnsi" w:cs="Arial"/>
          <w:b/>
          <w:color w:val="548DD4"/>
          <w:sz w:val="26"/>
          <w:szCs w:val="26"/>
        </w:rPr>
        <w:t>:</w:t>
      </w:r>
    </w:p>
    <w:p w:rsidR="00D72A93" w:rsidRPr="000B5282" w:rsidRDefault="00ED58C0" w:rsidP="00D72A93">
      <w:pPr>
        <w:ind w:right="970"/>
        <w:jc w:val="right"/>
        <w:rPr>
          <w:rFonts w:cs="Arial"/>
          <w:szCs w:val="24"/>
        </w:rPr>
      </w:pPr>
      <w:r>
        <w:rPr>
          <w:rFonts w:cs="Arial"/>
          <w:b/>
          <w:noProof/>
          <w:szCs w:val="24"/>
        </w:rPr>
        <w:pict>
          <v:shape id="_x0000_s1841" type="#_x0000_t32" style="position:absolute;left:0;text-align:left;margin-left:-3.3pt;margin-top:3.25pt;width:493.15pt;height:0;z-index:251659776" o:connectortype="straight" strokecolor="#a5a5a5" strokeweight="3pt">
            <v:shadow type="perspective" color="#243f60" opacity=".5" offset="1pt" offset2="-1pt"/>
          </v:shape>
        </w:pict>
      </w:r>
    </w:p>
    <w:p w:rsidR="00D72A93" w:rsidRPr="000B5282" w:rsidRDefault="000B5282" w:rsidP="000B5282">
      <w:pPr>
        <w:pStyle w:val="NormalWeb"/>
        <w:shd w:val="clear" w:color="auto" w:fill="FFFFFF"/>
        <w:spacing w:before="0" w:beforeAutospacing="0" w:after="0" w:afterAutospacing="0"/>
        <w:jc w:val="both"/>
        <w:rPr>
          <w:rFonts w:ascii="Arial" w:hAnsi="Arial" w:cs="Arial"/>
        </w:rPr>
      </w:pPr>
      <w:r w:rsidRPr="000B5282">
        <w:rPr>
          <w:rFonts w:ascii="Arial" w:hAnsi="Arial" w:cs="Arial"/>
        </w:rPr>
        <w:lastRenderedPageBreak/>
        <w:t xml:space="preserve"> </w:t>
      </w:r>
      <w:r w:rsidRPr="000B5282">
        <w:rPr>
          <w:rFonts w:ascii="Arial" w:hAnsi="Arial" w:cs="Arial"/>
        </w:rPr>
        <w:tab/>
      </w:r>
      <w:r w:rsidRPr="000B5282">
        <w:rPr>
          <w:rFonts w:ascii="Arial" w:hAnsi="Arial" w:cs="Arial"/>
        </w:rPr>
        <w:tab/>
      </w:r>
      <w:r w:rsidRPr="000B5282">
        <w:rPr>
          <w:rFonts w:ascii="Arial" w:hAnsi="Arial" w:cs="Arial"/>
        </w:rPr>
        <w:tab/>
      </w:r>
      <w:r w:rsidRPr="000B5282">
        <w:rPr>
          <w:rFonts w:ascii="Arial" w:hAnsi="Arial" w:cs="Arial"/>
        </w:rPr>
        <w:tab/>
      </w:r>
      <w:r w:rsidRPr="000B5282">
        <w:rPr>
          <w:rFonts w:ascii="Arial" w:hAnsi="Arial" w:cs="Arial"/>
        </w:rPr>
        <w:tab/>
      </w:r>
      <w:r w:rsidR="00D72A93" w:rsidRPr="000B5282">
        <w:rPr>
          <w:rFonts w:ascii="Arial" w:hAnsi="Arial" w:cs="Arial"/>
          <w:b/>
        </w:rPr>
        <w:t xml:space="preserve">A </w:t>
      </w:r>
      <w:r w:rsidRPr="000B5282">
        <w:rPr>
          <w:rFonts w:ascii="Arial" w:hAnsi="Arial" w:cs="Arial"/>
          <w:b/>
        </w:rPr>
        <w:t>responsabilidade</w:t>
      </w:r>
      <w:r w:rsidR="00D72A93" w:rsidRPr="000B5282">
        <w:rPr>
          <w:rFonts w:ascii="Arial" w:hAnsi="Arial" w:cs="Arial"/>
          <w:b/>
        </w:rPr>
        <w:t xml:space="preserve"> da Re</w:t>
      </w:r>
      <w:r w:rsidRPr="000B5282">
        <w:rPr>
          <w:rFonts w:ascii="Arial" w:hAnsi="Arial" w:cs="Arial"/>
          <w:b/>
        </w:rPr>
        <w:t>corrida</w:t>
      </w:r>
      <w:r w:rsidR="00D72A93" w:rsidRPr="000B5282">
        <w:rPr>
          <w:rFonts w:ascii="Arial" w:hAnsi="Arial" w:cs="Arial"/>
          <w:b/>
        </w:rPr>
        <w:t>, é</w:t>
      </w:r>
      <w:r w:rsidRPr="000B5282">
        <w:rPr>
          <w:rFonts w:ascii="Arial" w:hAnsi="Arial" w:cs="Arial"/>
        </w:rPr>
        <w:t xml:space="preserve"> </w:t>
      </w:r>
      <w:r w:rsidRPr="000B5282">
        <w:rPr>
          <w:rFonts w:ascii="Arial" w:hAnsi="Arial" w:cs="Arial"/>
          <w:b/>
        </w:rPr>
        <w:t>objetiva</w:t>
      </w:r>
      <w:r w:rsidR="00D72A93" w:rsidRPr="000B5282">
        <w:rPr>
          <w:rFonts w:ascii="Arial" w:hAnsi="Arial" w:cs="Arial"/>
        </w:rPr>
        <w:t>, cabível, portanto, argumentos quanto a Teoria do Risco. Risco este que</w:t>
      </w:r>
      <w:r w:rsidRPr="000B5282">
        <w:rPr>
          <w:rFonts w:ascii="Arial" w:hAnsi="Arial" w:cs="Arial"/>
        </w:rPr>
        <w:t xml:space="preserve"> </w:t>
      </w:r>
      <w:r w:rsidR="00D72A93" w:rsidRPr="000B5282">
        <w:rPr>
          <w:rFonts w:ascii="Arial" w:hAnsi="Arial" w:cs="Arial"/>
        </w:rPr>
        <w:t>assumem as pessoas jurídicas em razão de suas atividades, o que, nesta causa</w:t>
      </w:r>
      <w:r w:rsidRPr="000B5282">
        <w:rPr>
          <w:rFonts w:ascii="Arial" w:hAnsi="Arial" w:cs="Arial"/>
        </w:rPr>
        <w:t xml:space="preserve"> </w:t>
      </w:r>
      <w:r w:rsidR="00D72A93" w:rsidRPr="000B5282">
        <w:rPr>
          <w:rFonts w:ascii="Arial" w:hAnsi="Arial" w:cs="Arial"/>
        </w:rPr>
        <w:t>especificamente se verifica.</w:t>
      </w:r>
      <w:r w:rsidRPr="000B5282">
        <w:rPr>
          <w:rFonts w:ascii="Arial" w:hAnsi="Arial" w:cs="Arial"/>
        </w:rPr>
        <w:t xml:space="preserve"> </w:t>
      </w:r>
      <w:r w:rsidR="00D72A93" w:rsidRPr="000B5282">
        <w:rPr>
          <w:rFonts w:ascii="Arial" w:hAnsi="Arial" w:cs="Arial"/>
        </w:rPr>
        <w:t>É com base ainda nesta teoria que o Código de Defesa do Consumidor</w:t>
      </w:r>
      <w:r w:rsidRPr="000B5282">
        <w:rPr>
          <w:rFonts w:ascii="Arial" w:hAnsi="Arial" w:cs="Arial"/>
        </w:rPr>
        <w:t xml:space="preserve"> </w:t>
      </w:r>
      <w:r w:rsidR="00D72A93" w:rsidRPr="000B5282">
        <w:rPr>
          <w:rFonts w:ascii="Arial" w:hAnsi="Arial" w:cs="Arial"/>
        </w:rPr>
        <w:t>estabelece que as relações de consumo emanam responsabilidade objetiva,</w:t>
      </w:r>
      <w:r w:rsidRPr="000B5282">
        <w:rPr>
          <w:rFonts w:ascii="Arial" w:hAnsi="Arial" w:cs="Arial"/>
        </w:rPr>
        <w:t xml:space="preserve"> </w:t>
      </w:r>
      <w:r w:rsidR="00D72A93" w:rsidRPr="000B5282">
        <w:rPr>
          <w:rFonts w:ascii="Arial" w:hAnsi="Arial" w:cs="Arial"/>
        </w:rPr>
        <w:t>porquanto o consumidor é considerado vulnerável e hipossuficiente, não</w:t>
      </w:r>
      <w:r w:rsidRPr="000B5282">
        <w:rPr>
          <w:rFonts w:ascii="Arial" w:hAnsi="Arial" w:cs="Arial"/>
        </w:rPr>
        <w:t xml:space="preserve"> </w:t>
      </w:r>
      <w:r w:rsidR="00D72A93" w:rsidRPr="000B5282">
        <w:rPr>
          <w:rFonts w:ascii="Arial" w:hAnsi="Arial" w:cs="Arial"/>
        </w:rPr>
        <w:t>conseguindo muitas vezes nem sequer produzir provas sobre as alegações que</w:t>
      </w:r>
      <w:r w:rsidRPr="000B5282">
        <w:rPr>
          <w:rFonts w:ascii="Arial" w:hAnsi="Arial" w:cs="Arial"/>
        </w:rPr>
        <w:t xml:space="preserve"> </w:t>
      </w:r>
      <w:r w:rsidR="00D72A93" w:rsidRPr="000B5282">
        <w:rPr>
          <w:rFonts w:ascii="Arial" w:hAnsi="Arial" w:cs="Arial"/>
        </w:rPr>
        <w:t>constituem seus direitos.</w:t>
      </w:r>
      <w:r w:rsidRPr="000B5282">
        <w:rPr>
          <w:rFonts w:ascii="Arial" w:hAnsi="Arial" w:cs="Arial"/>
        </w:rPr>
        <w:t xml:space="preserve"> </w:t>
      </w:r>
      <w:r w:rsidR="00D72A93" w:rsidRPr="000B5282">
        <w:rPr>
          <w:rFonts w:ascii="Arial" w:hAnsi="Arial" w:cs="Arial"/>
        </w:rPr>
        <w:t>E, tendo em vista que a relação jurídica havida entre as partes é de</w:t>
      </w:r>
      <w:r w:rsidRPr="000B5282">
        <w:rPr>
          <w:rFonts w:ascii="Arial" w:hAnsi="Arial" w:cs="Arial"/>
        </w:rPr>
        <w:t xml:space="preserve"> </w:t>
      </w:r>
      <w:r w:rsidR="00D72A93" w:rsidRPr="000B5282">
        <w:rPr>
          <w:rFonts w:ascii="Arial" w:hAnsi="Arial" w:cs="Arial"/>
        </w:rPr>
        <w:t>consumo e que o demandante é hipossuficiente na relação, tem-se que deverá</w:t>
      </w:r>
      <w:r w:rsidRPr="000B5282">
        <w:rPr>
          <w:rFonts w:ascii="Arial" w:hAnsi="Arial" w:cs="Arial"/>
        </w:rPr>
        <w:t xml:space="preserve"> </w:t>
      </w:r>
      <w:r w:rsidR="00D72A93" w:rsidRPr="000B5282">
        <w:rPr>
          <w:rFonts w:ascii="Arial" w:hAnsi="Arial" w:cs="Arial"/>
        </w:rPr>
        <w:t>ocorrer a inversão do ônus da prova, segundo o Art. 6º, inciso VIII, do Código do Consumidor:</w:t>
      </w:r>
    </w:p>
    <w:p w:rsidR="00D72A93" w:rsidRPr="000B5282" w:rsidRDefault="00D72A93" w:rsidP="000B5282">
      <w:pPr>
        <w:pStyle w:val="NormalWeb"/>
        <w:shd w:val="clear" w:color="auto" w:fill="FFFFFF"/>
        <w:spacing w:before="0" w:beforeAutospacing="0" w:after="0" w:afterAutospacing="0"/>
        <w:jc w:val="both"/>
        <w:rPr>
          <w:rFonts w:ascii="Arial" w:hAnsi="Arial" w:cs="Arial"/>
        </w:rPr>
      </w:pPr>
    </w:p>
    <w:p w:rsidR="00D72A93" w:rsidRDefault="000B5282" w:rsidP="000B5282">
      <w:pPr>
        <w:pStyle w:val="NormalWeb"/>
        <w:shd w:val="clear" w:color="auto" w:fill="FFFFFF"/>
        <w:spacing w:before="0" w:beforeAutospacing="0" w:after="0" w:afterAutospacing="0"/>
        <w:jc w:val="both"/>
        <w:rPr>
          <w:rFonts w:ascii="Arial" w:hAnsi="Arial" w:cs="Arial"/>
        </w:rPr>
      </w:pPr>
      <w:r w:rsidRPr="000B5282">
        <w:rPr>
          <w:rFonts w:ascii="Arial" w:hAnsi="Arial" w:cs="Arial"/>
        </w:rPr>
        <w:t xml:space="preserve"> </w:t>
      </w:r>
      <w:r w:rsidRPr="000B5282">
        <w:rPr>
          <w:rFonts w:ascii="Arial" w:hAnsi="Arial" w:cs="Arial"/>
        </w:rPr>
        <w:tab/>
      </w:r>
      <w:r w:rsidRPr="000B5282">
        <w:rPr>
          <w:rFonts w:ascii="Arial" w:hAnsi="Arial" w:cs="Arial"/>
        </w:rPr>
        <w:tab/>
      </w:r>
      <w:r w:rsidRPr="000B5282">
        <w:rPr>
          <w:rFonts w:ascii="Arial" w:hAnsi="Arial" w:cs="Arial"/>
        </w:rPr>
        <w:tab/>
      </w:r>
      <w:r w:rsidRPr="000B5282">
        <w:rPr>
          <w:rFonts w:ascii="Arial" w:hAnsi="Arial" w:cs="Arial"/>
        </w:rPr>
        <w:tab/>
      </w:r>
      <w:r w:rsidRPr="000B5282">
        <w:rPr>
          <w:rFonts w:ascii="Arial" w:hAnsi="Arial" w:cs="Arial"/>
        </w:rPr>
        <w:tab/>
      </w:r>
      <w:r w:rsidR="00D72A93" w:rsidRPr="000B5282">
        <w:rPr>
          <w:rFonts w:ascii="Arial" w:hAnsi="Arial" w:cs="Arial"/>
        </w:rPr>
        <w:t>São direitos básicos do consumidor:</w:t>
      </w:r>
    </w:p>
    <w:p w:rsidR="000B5282" w:rsidRPr="000B5282" w:rsidRDefault="000B5282" w:rsidP="000B5282">
      <w:pPr>
        <w:pStyle w:val="NormalWeb"/>
        <w:shd w:val="clear" w:color="auto" w:fill="FFFFFF"/>
        <w:spacing w:before="0" w:beforeAutospacing="0" w:after="0" w:afterAutospacing="0"/>
        <w:jc w:val="both"/>
        <w:rPr>
          <w:rFonts w:ascii="Arial" w:hAnsi="Arial" w:cs="Arial"/>
        </w:rPr>
      </w:pPr>
    </w:p>
    <w:p w:rsidR="00D72A93" w:rsidRPr="000B5282" w:rsidRDefault="00D72A93" w:rsidP="000B5282">
      <w:pPr>
        <w:pStyle w:val="NormalWeb"/>
        <w:shd w:val="clear" w:color="auto" w:fill="FFFFFF"/>
        <w:spacing w:before="0" w:beforeAutospacing="0" w:after="0" w:afterAutospacing="0"/>
        <w:ind w:left="4254"/>
        <w:jc w:val="both"/>
        <w:rPr>
          <w:rFonts w:asciiTheme="minorHAnsi" w:hAnsiTheme="minorHAnsi" w:cstheme="minorHAnsi"/>
          <w:sz w:val="22"/>
        </w:rPr>
      </w:pPr>
      <w:r w:rsidRPr="000B5282">
        <w:rPr>
          <w:rFonts w:asciiTheme="minorHAnsi" w:hAnsiTheme="minorHAnsi" w:cstheme="minorHAnsi"/>
          <w:sz w:val="22"/>
        </w:rPr>
        <w:t>[...]</w:t>
      </w:r>
    </w:p>
    <w:p w:rsidR="00D72A93" w:rsidRPr="000B5282" w:rsidRDefault="00D72A93" w:rsidP="000B5282">
      <w:pPr>
        <w:pStyle w:val="NormalWeb"/>
        <w:shd w:val="clear" w:color="auto" w:fill="FFFFFF"/>
        <w:spacing w:before="0" w:beforeAutospacing="0" w:after="0" w:afterAutospacing="0"/>
        <w:ind w:left="4254"/>
        <w:jc w:val="both"/>
        <w:rPr>
          <w:rFonts w:ascii="Arial" w:hAnsi="Arial" w:cs="Arial"/>
          <w:sz w:val="22"/>
        </w:rPr>
      </w:pPr>
      <w:r w:rsidRPr="000B5282">
        <w:rPr>
          <w:rFonts w:asciiTheme="minorHAnsi" w:hAnsiTheme="minorHAnsi" w:cstheme="minorHAnsi"/>
          <w:sz w:val="22"/>
        </w:rPr>
        <w:t>VIII – a facilitação da defesa de seus direitos, inclusive com a inversão do ônus da prova, a seu favor,no processo civil, quando, a critério do juiz, for verossímil a alegação ou quando for ele hipossuficiente, segundo as regras ordinárias de experiências;”</w:t>
      </w:r>
    </w:p>
    <w:p w:rsidR="00D72A93" w:rsidRPr="000B5282" w:rsidRDefault="00D72A93" w:rsidP="000B5282">
      <w:pPr>
        <w:pStyle w:val="NormalWeb"/>
        <w:shd w:val="clear" w:color="auto" w:fill="FFFFFF"/>
        <w:spacing w:before="0" w:beforeAutospacing="0" w:after="0" w:afterAutospacing="0"/>
        <w:jc w:val="both"/>
        <w:rPr>
          <w:rFonts w:ascii="Arial" w:hAnsi="Arial" w:cs="Arial"/>
          <w:sz w:val="22"/>
        </w:rPr>
      </w:pPr>
    </w:p>
    <w:p w:rsidR="00D72A93" w:rsidRPr="000B5282" w:rsidRDefault="000B5282" w:rsidP="000B5282">
      <w:pPr>
        <w:pStyle w:val="NormalWeb"/>
        <w:shd w:val="clear" w:color="auto" w:fill="FFFFFF"/>
        <w:spacing w:before="0" w:beforeAutospacing="0" w:after="0" w:afterAutospacing="0"/>
        <w:jc w:val="both"/>
        <w:rPr>
          <w:rFonts w:ascii="Arial" w:hAnsi="Arial" w:cs="Arial"/>
        </w:rPr>
      </w:pPr>
      <w:r>
        <w:rPr>
          <w:rFonts w:ascii="Arial" w:hAnsi="Arial" w:cs="Arial"/>
          <w:sz w:val="22"/>
        </w:rPr>
        <w:t xml:space="preserve"> </w:t>
      </w:r>
      <w:r w:rsidRPr="000B5282">
        <w:rPr>
          <w:rFonts w:ascii="Arial" w:hAnsi="Arial" w:cs="Arial"/>
        </w:rPr>
        <w:tab/>
      </w:r>
      <w:r w:rsidRPr="000B5282">
        <w:rPr>
          <w:rFonts w:ascii="Arial" w:hAnsi="Arial" w:cs="Arial"/>
        </w:rPr>
        <w:tab/>
      </w:r>
      <w:r w:rsidRPr="000B5282">
        <w:rPr>
          <w:rFonts w:ascii="Arial" w:hAnsi="Arial" w:cs="Arial"/>
        </w:rPr>
        <w:tab/>
      </w:r>
      <w:r w:rsidRPr="000B5282">
        <w:rPr>
          <w:rFonts w:ascii="Arial" w:hAnsi="Arial" w:cs="Arial"/>
        </w:rPr>
        <w:tab/>
      </w:r>
      <w:r w:rsidRPr="000B5282">
        <w:rPr>
          <w:rFonts w:ascii="Arial" w:hAnsi="Arial" w:cs="Arial"/>
        </w:rPr>
        <w:tab/>
      </w:r>
      <w:r w:rsidR="00D72A93" w:rsidRPr="000B5282">
        <w:rPr>
          <w:rFonts w:ascii="Arial" w:hAnsi="Arial" w:cs="Arial"/>
        </w:rPr>
        <w:t>Por oportuno, trazemos à baila o ensinamento d</w:t>
      </w:r>
      <w:r>
        <w:rPr>
          <w:rFonts w:ascii="Arial" w:hAnsi="Arial" w:cs="Arial"/>
        </w:rPr>
        <w:t xml:space="preserve">o Prof. </w:t>
      </w:r>
      <w:r w:rsidR="00D72A93" w:rsidRPr="000B5282">
        <w:rPr>
          <w:rFonts w:ascii="Arial" w:hAnsi="Arial" w:cs="Arial"/>
        </w:rPr>
        <w:t xml:space="preserve"> Plínio Lacerda</w:t>
      </w:r>
      <w:r>
        <w:rPr>
          <w:rFonts w:ascii="Arial" w:hAnsi="Arial" w:cs="Arial"/>
        </w:rPr>
        <w:t xml:space="preserve"> Martins:</w:t>
      </w:r>
    </w:p>
    <w:p w:rsidR="00D72A93" w:rsidRPr="000B5282" w:rsidRDefault="00D72A93" w:rsidP="000B5282">
      <w:pPr>
        <w:pStyle w:val="NormalWeb"/>
        <w:shd w:val="clear" w:color="auto" w:fill="FFFFFF"/>
        <w:spacing w:before="0" w:beforeAutospacing="0" w:after="0" w:afterAutospacing="0"/>
        <w:jc w:val="both"/>
        <w:rPr>
          <w:rFonts w:ascii="Arial" w:hAnsi="Arial" w:cs="Arial"/>
        </w:rPr>
      </w:pPr>
    </w:p>
    <w:p w:rsidR="00D72A93" w:rsidRPr="005B37C6" w:rsidRDefault="00D72A93" w:rsidP="005B37C6">
      <w:pPr>
        <w:pStyle w:val="NormalWeb"/>
        <w:shd w:val="clear" w:color="auto" w:fill="FFFFFF"/>
        <w:spacing w:before="0" w:beforeAutospacing="0" w:after="0" w:afterAutospacing="0"/>
        <w:ind w:left="4254"/>
        <w:jc w:val="both"/>
        <w:rPr>
          <w:rFonts w:asciiTheme="minorHAnsi" w:hAnsiTheme="minorHAnsi" w:cstheme="minorHAnsi"/>
        </w:rPr>
      </w:pPr>
      <w:r w:rsidRPr="000B5282">
        <w:rPr>
          <w:rFonts w:asciiTheme="minorHAnsi" w:hAnsiTheme="minorHAnsi" w:cstheme="minorHAnsi"/>
          <w:sz w:val="22"/>
        </w:rPr>
        <w:t>“Tendo em vista que o CDC, no artigo 6°, VIII, prevê como direito</w:t>
      </w:r>
      <w:r w:rsidR="0030046B">
        <w:rPr>
          <w:rFonts w:asciiTheme="minorHAnsi" w:hAnsiTheme="minorHAnsi" w:cstheme="minorHAnsi"/>
          <w:sz w:val="22"/>
        </w:rPr>
        <w:t xml:space="preserve"> </w:t>
      </w:r>
      <w:r w:rsidRPr="000B5282">
        <w:rPr>
          <w:rFonts w:asciiTheme="minorHAnsi" w:hAnsiTheme="minorHAnsi" w:cstheme="minorHAnsi"/>
          <w:sz w:val="22"/>
        </w:rPr>
        <w:t>básico do consumidor o direito à inversão do ônus da prova no processo quando</w:t>
      </w:r>
      <w:r w:rsidR="0030046B">
        <w:rPr>
          <w:rFonts w:asciiTheme="minorHAnsi" w:hAnsiTheme="minorHAnsi" w:cstheme="minorHAnsi"/>
          <w:sz w:val="22"/>
        </w:rPr>
        <w:t xml:space="preserve"> </w:t>
      </w:r>
      <w:r w:rsidRPr="000B5282">
        <w:rPr>
          <w:rFonts w:asciiTheme="minorHAnsi" w:hAnsiTheme="minorHAnsi" w:cstheme="minorHAnsi"/>
          <w:sz w:val="22"/>
        </w:rPr>
        <w:t>a alegação for verossímil, facilitando assim a defesa dos direitos dos</w:t>
      </w:r>
      <w:r w:rsidR="0030046B">
        <w:rPr>
          <w:rFonts w:asciiTheme="minorHAnsi" w:hAnsiTheme="minorHAnsi" w:cstheme="minorHAnsi"/>
          <w:sz w:val="22"/>
        </w:rPr>
        <w:t xml:space="preserve"> </w:t>
      </w:r>
      <w:r w:rsidRPr="000B5282">
        <w:rPr>
          <w:rFonts w:asciiTheme="minorHAnsi" w:hAnsiTheme="minorHAnsi" w:cstheme="minorHAnsi"/>
          <w:sz w:val="22"/>
        </w:rPr>
        <w:t>consumidores, e que esta inversão ao nosso juízo é ope judicis, não se justifica</w:t>
      </w:r>
      <w:r w:rsidR="0030046B">
        <w:rPr>
          <w:rFonts w:asciiTheme="minorHAnsi" w:hAnsiTheme="minorHAnsi" w:cstheme="minorHAnsi"/>
          <w:sz w:val="22"/>
        </w:rPr>
        <w:t xml:space="preserve"> </w:t>
      </w:r>
      <w:r w:rsidRPr="000B5282">
        <w:rPr>
          <w:rFonts w:asciiTheme="minorHAnsi" w:hAnsiTheme="minorHAnsi" w:cstheme="minorHAnsi"/>
          <w:sz w:val="22"/>
        </w:rPr>
        <w:t>então a não-inversão do ônus da prova quando comprovada a verossimilhança</w:t>
      </w:r>
      <w:r w:rsidR="0030046B">
        <w:rPr>
          <w:rFonts w:asciiTheme="minorHAnsi" w:hAnsiTheme="minorHAnsi" w:cstheme="minorHAnsi"/>
          <w:sz w:val="22"/>
        </w:rPr>
        <w:t xml:space="preserve"> </w:t>
      </w:r>
      <w:r w:rsidRPr="000B5282">
        <w:rPr>
          <w:rFonts w:asciiTheme="minorHAnsi" w:hAnsiTheme="minorHAnsi" w:cstheme="minorHAnsi"/>
          <w:sz w:val="22"/>
        </w:rPr>
        <w:t>ou mesmo a hipossuficiência.” – (Anotações ao Código de Defesa do Consumidor. Conceito e noções básicas. DP &amp; A Editora. RJ.2001, p.27.)</w:t>
      </w:r>
    </w:p>
    <w:p w:rsidR="005B37C6" w:rsidRDefault="005B37C6" w:rsidP="005B37C6">
      <w:pPr>
        <w:pStyle w:val="NormalWeb"/>
        <w:shd w:val="clear" w:color="auto" w:fill="FFFFFF"/>
        <w:spacing w:before="0" w:beforeAutospacing="0" w:after="0" w:afterAutospacing="0"/>
        <w:jc w:val="both"/>
        <w:rPr>
          <w:rFonts w:ascii="Arial" w:hAnsi="Arial" w:cs="Arial"/>
        </w:rPr>
      </w:pPr>
    </w:p>
    <w:p w:rsidR="0030046B" w:rsidRDefault="0030046B" w:rsidP="000B5282">
      <w:pPr>
        <w:pStyle w:val="NormalWeb"/>
        <w:shd w:val="clear" w:color="auto" w:fill="FFFFFF"/>
        <w:spacing w:before="0" w:beforeAutospacing="0" w:after="0" w:afterAutospacing="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72A93" w:rsidRPr="000B5282">
        <w:rPr>
          <w:rFonts w:ascii="Arial" w:hAnsi="Arial" w:cs="Arial"/>
        </w:rPr>
        <w:t>Posto isso, requer com base no inciso VIII, do Art. 6°, do Código de</w:t>
      </w:r>
      <w:r>
        <w:rPr>
          <w:rFonts w:ascii="Arial" w:hAnsi="Arial" w:cs="Arial"/>
        </w:rPr>
        <w:t xml:space="preserve"> </w:t>
      </w:r>
      <w:r w:rsidR="00D72A93" w:rsidRPr="000B5282">
        <w:rPr>
          <w:rFonts w:ascii="Arial" w:hAnsi="Arial" w:cs="Arial"/>
        </w:rPr>
        <w:t>Defesa do Consumidor e, diante da veracidade das alegações elencadas, a inversão</w:t>
      </w:r>
      <w:r w:rsidR="00F1292B">
        <w:rPr>
          <w:rFonts w:ascii="Arial" w:hAnsi="Arial" w:cs="Arial"/>
        </w:rPr>
        <w:t xml:space="preserve"> </w:t>
      </w:r>
      <w:r w:rsidR="00D72A93" w:rsidRPr="000B5282">
        <w:rPr>
          <w:rFonts w:ascii="Arial" w:hAnsi="Arial" w:cs="Arial"/>
        </w:rPr>
        <w:t xml:space="preserve">do ônus da prova, haja vista que </w:t>
      </w:r>
      <w:r>
        <w:rPr>
          <w:rFonts w:ascii="Arial" w:hAnsi="Arial" w:cs="Arial"/>
        </w:rPr>
        <w:t>a Recorrente</w:t>
      </w:r>
      <w:r w:rsidR="00D72A93" w:rsidRPr="000B5282">
        <w:rPr>
          <w:rFonts w:ascii="Arial" w:hAnsi="Arial" w:cs="Arial"/>
        </w:rPr>
        <w:t xml:space="preserve"> é hipossuficiente tecnicamente e</w:t>
      </w:r>
      <w:r>
        <w:rPr>
          <w:rFonts w:ascii="Arial" w:hAnsi="Arial" w:cs="Arial"/>
        </w:rPr>
        <w:t xml:space="preserve"> </w:t>
      </w:r>
      <w:r w:rsidR="00D72A93" w:rsidRPr="000B5282">
        <w:rPr>
          <w:rFonts w:ascii="Arial" w:hAnsi="Arial" w:cs="Arial"/>
        </w:rPr>
        <w:t>financeiramente em relação a empresa Re</w:t>
      </w:r>
      <w:r>
        <w:rPr>
          <w:rFonts w:ascii="Arial" w:hAnsi="Arial" w:cs="Arial"/>
        </w:rPr>
        <w:t>corrida</w:t>
      </w:r>
      <w:r w:rsidR="00D72A93" w:rsidRPr="000B5282">
        <w:rPr>
          <w:rFonts w:ascii="Arial" w:hAnsi="Arial" w:cs="Arial"/>
        </w:rPr>
        <w:t>.</w:t>
      </w:r>
    </w:p>
    <w:p w:rsidR="0030046B" w:rsidRDefault="0030046B" w:rsidP="000B5282">
      <w:pPr>
        <w:pStyle w:val="NormalWeb"/>
        <w:shd w:val="clear" w:color="auto" w:fill="FFFFFF"/>
        <w:spacing w:before="0" w:beforeAutospacing="0" w:after="0" w:afterAutospacing="0"/>
        <w:jc w:val="both"/>
        <w:rPr>
          <w:rFonts w:ascii="Arial" w:hAnsi="Arial" w:cs="Arial"/>
        </w:rPr>
      </w:pPr>
    </w:p>
    <w:p w:rsidR="005B37C6" w:rsidRPr="00450F75" w:rsidRDefault="005B37C6" w:rsidP="005B37C6">
      <w:pPr>
        <w:jc w:val="right"/>
        <w:rPr>
          <w:rFonts w:cs="Arial"/>
        </w:rPr>
      </w:pPr>
      <w:r>
        <w:rPr>
          <w:rFonts w:cs="Arial"/>
          <w:noProof/>
          <w:color w:val="548DD4"/>
        </w:rPr>
        <w:pict>
          <v:shape id="_x0000_s1866" type="#_x0000_t32" style="position:absolute;left:0;text-align:left;margin-left:175.05pt;margin-top:9.65pt;width:314.8pt;height:0;z-index:251671040" o:connectortype="straight" strokecolor="#a5a5a5" strokeweight="3pt">
            <v:shadow type="perspective" color="#243f60" opacity=".5" offset="1pt" offset2="-1pt"/>
          </v:shape>
        </w:pict>
      </w:r>
    </w:p>
    <w:p w:rsidR="005B37C6" w:rsidRPr="006677EB" w:rsidRDefault="005B37C6" w:rsidP="005B37C6">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D</w:t>
      </w:r>
      <w:r>
        <w:rPr>
          <w:rFonts w:asciiTheme="majorHAnsi" w:hAnsiTheme="majorHAnsi" w:cs="Arial"/>
          <w:b/>
          <w:color w:val="548DD4"/>
          <w:sz w:val="26"/>
          <w:szCs w:val="26"/>
        </w:rPr>
        <w:t>O PRÉ</w:t>
      </w:r>
      <w:r>
        <w:rPr>
          <w:rFonts w:asciiTheme="majorHAnsi" w:hAnsiTheme="majorHAnsi" w:cs="Arial"/>
          <w:b/>
          <w:color w:val="548DD4"/>
          <w:sz w:val="26"/>
          <w:szCs w:val="26"/>
        </w:rPr>
        <w:t>-</w:t>
      </w:r>
      <w:r>
        <w:rPr>
          <w:rFonts w:asciiTheme="majorHAnsi" w:hAnsiTheme="majorHAnsi" w:cs="Arial"/>
          <w:b/>
          <w:color w:val="548DD4"/>
          <w:sz w:val="26"/>
          <w:szCs w:val="26"/>
        </w:rPr>
        <w:t>QUESTIONAMENTO</w:t>
      </w:r>
      <w:r w:rsidRPr="006677EB">
        <w:rPr>
          <w:rFonts w:asciiTheme="majorHAnsi" w:hAnsiTheme="majorHAnsi" w:cs="Arial"/>
          <w:b/>
          <w:color w:val="548DD4"/>
          <w:sz w:val="26"/>
          <w:szCs w:val="26"/>
        </w:rPr>
        <w:t>:</w:t>
      </w:r>
    </w:p>
    <w:p w:rsidR="005B37C6" w:rsidRPr="00450F75" w:rsidRDefault="005B37C6" w:rsidP="005B37C6">
      <w:pPr>
        <w:ind w:right="970"/>
        <w:jc w:val="right"/>
        <w:rPr>
          <w:rFonts w:cs="Arial"/>
        </w:rPr>
      </w:pPr>
      <w:r>
        <w:rPr>
          <w:rFonts w:cs="Arial"/>
          <w:b/>
          <w:noProof/>
        </w:rPr>
        <w:pict>
          <v:shape id="_x0000_s1867" type="#_x0000_t32" style="position:absolute;left:0;text-align:left;margin-left:-3.3pt;margin-top:3.25pt;width:493.15pt;height:0;z-index:251672064" o:connectortype="straight" strokecolor="#a5a5a5" strokeweight="3pt">
            <v:shadow type="perspective" color="#243f60" opacity=".5" offset="1pt" offset2="-1pt"/>
          </v:shape>
        </w:pict>
      </w:r>
    </w:p>
    <w:p w:rsidR="005B37C6" w:rsidRPr="005B37C6" w:rsidRDefault="005B37C6" w:rsidP="005B37C6">
      <w:pPr>
        <w:pStyle w:val="NormalWeb"/>
        <w:shd w:val="clear" w:color="auto" w:fill="FFFFFF"/>
        <w:spacing w:before="0" w:beforeAutospacing="0" w:after="0" w:afterAutospacing="0"/>
        <w:jc w:val="both"/>
        <w:rPr>
          <w:rFonts w:ascii="Arial" w:hAnsi="Arial" w:cs="Arial"/>
        </w:rPr>
      </w:pPr>
      <w:r w:rsidRPr="005B37C6">
        <w:rPr>
          <w:rFonts w:ascii="Arial" w:hAnsi="Arial" w:cs="Arial"/>
        </w:rPr>
        <w:t xml:space="preserve"> </w:t>
      </w:r>
      <w:r w:rsidRPr="005B37C6">
        <w:rPr>
          <w:rFonts w:ascii="Arial" w:hAnsi="Arial" w:cs="Arial"/>
        </w:rPr>
        <w:tab/>
      </w:r>
      <w:r w:rsidRPr="005B37C6">
        <w:rPr>
          <w:rFonts w:ascii="Arial" w:hAnsi="Arial" w:cs="Arial"/>
        </w:rPr>
        <w:tab/>
      </w:r>
      <w:r w:rsidRPr="005B37C6">
        <w:rPr>
          <w:rFonts w:ascii="Arial" w:hAnsi="Arial" w:cs="Arial"/>
        </w:rPr>
        <w:tab/>
      </w:r>
      <w:r w:rsidRPr="005B37C6">
        <w:rPr>
          <w:rFonts w:ascii="Arial" w:hAnsi="Arial" w:cs="Arial"/>
        </w:rPr>
        <w:tab/>
      </w:r>
      <w:r w:rsidRPr="005B37C6">
        <w:rPr>
          <w:rFonts w:ascii="Arial" w:hAnsi="Arial" w:cs="Arial"/>
        </w:rPr>
        <w:tab/>
      </w:r>
      <w:r w:rsidRPr="005B37C6">
        <w:rPr>
          <w:rFonts w:ascii="Arial" w:hAnsi="Arial" w:cs="Arial"/>
        </w:rPr>
        <w:t>Para efeito de pr</w:t>
      </w:r>
      <w:r>
        <w:rPr>
          <w:rFonts w:ascii="Arial" w:hAnsi="Arial" w:cs="Arial"/>
        </w:rPr>
        <w:t>é-</w:t>
      </w:r>
      <w:r w:rsidRPr="005B37C6">
        <w:rPr>
          <w:rFonts w:ascii="Arial" w:hAnsi="Arial" w:cs="Arial"/>
        </w:rPr>
        <w:t>questionamento, requer-se o expresso pronunciamento judicial acerca da matéria aqui debatida a fim de possibilitar eventual interposição de Recurso perante as instâncias superiores de nosso Judiciário</w:t>
      </w:r>
      <w:r>
        <w:rPr>
          <w:rFonts w:ascii="Arial" w:hAnsi="Arial" w:cs="Arial"/>
        </w:rPr>
        <w:t>, em relação a aplicação do art. 32 do Código Consumerista</w:t>
      </w:r>
      <w:r w:rsidR="005722B8">
        <w:rPr>
          <w:rFonts w:ascii="Arial" w:hAnsi="Arial" w:cs="Arial"/>
        </w:rPr>
        <w:t xml:space="preserve"> (</w:t>
      </w:r>
      <w:r w:rsidR="005722B8" w:rsidRPr="005722B8">
        <w:rPr>
          <w:rFonts w:ascii="Arial" w:hAnsi="Arial" w:cs="Arial"/>
        </w:rPr>
        <w:t>L</w:t>
      </w:r>
      <w:r w:rsidR="005722B8">
        <w:rPr>
          <w:rFonts w:ascii="Arial" w:hAnsi="Arial" w:cs="Arial"/>
        </w:rPr>
        <w:t>ei</w:t>
      </w:r>
      <w:r w:rsidR="005722B8" w:rsidRPr="005722B8">
        <w:rPr>
          <w:rFonts w:ascii="Arial" w:hAnsi="Arial" w:cs="Arial"/>
        </w:rPr>
        <w:t xml:space="preserve"> 8</w:t>
      </w:r>
      <w:r w:rsidR="005722B8">
        <w:rPr>
          <w:rFonts w:ascii="Arial" w:hAnsi="Arial" w:cs="Arial"/>
        </w:rPr>
        <w:t>.078/90)</w:t>
      </w:r>
      <w:r>
        <w:rPr>
          <w:rFonts w:ascii="Arial" w:hAnsi="Arial" w:cs="Arial"/>
        </w:rPr>
        <w:t xml:space="preserve"> na presente demanda, dado que a Recorrida não ofereceu peças de reposição para conserto do aparelho celular </w:t>
      </w:r>
      <w:r w:rsidR="00266C6B">
        <w:rPr>
          <w:rFonts w:ascii="Arial" w:hAnsi="Arial" w:cs="Arial"/>
        </w:rPr>
        <w:t xml:space="preserve">da Recorrente </w:t>
      </w:r>
      <w:r>
        <w:rPr>
          <w:rFonts w:ascii="Arial" w:hAnsi="Arial" w:cs="Arial"/>
        </w:rPr>
        <w:t xml:space="preserve">– modelo Iphone </w:t>
      </w:r>
      <w:r w:rsidR="00266C6B">
        <w:rPr>
          <w:rFonts w:ascii="Arial" w:hAnsi="Arial" w:cs="Arial"/>
        </w:rPr>
        <w:t xml:space="preserve">- </w:t>
      </w:r>
      <w:r>
        <w:rPr>
          <w:rFonts w:ascii="Arial" w:hAnsi="Arial" w:cs="Arial"/>
        </w:rPr>
        <w:t xml:space="preserve"> marca Apple, por tempo razoável</w:t>
      </w:r>
      <w:r w:rsidRPr="005B37C6">
        <w:rPr>
          <w:rFonts w:ascii="Arial" w:hAnsi="Arial" w:cs="Arial"/>
        </w:rPr>
        <w:t>.</w:t>
      </w:r>
    </w:p>
    <w:p w:rsidR="005B37C6" w:rsidRDefault="005B37C6" w:rsidP="000B5282">
      <w:pPr>
        <w:pStyle w:val="NormalWeb"/>
        <w:shd w:val="clear" w:color="auto" w:fill="FFFFFF"/>
        <w:spacing w:before="0" w:beforeAutospacing="0" w:after="0" w:afterAutospacing="0"/>
        <w:jc w:val="both"/>
        <w:rPr>
          <w:rFonts w:ascii="Arial" w:hAnsi="Arial" w:cs="Arial"/>
        </w:rPr>
      </w:pPr>
    </w:p>
    <w:p w:rsidR="00DD315E" w:rsidRPr="00450F75" w:rsidRDefault="00ED58C0" w:rsidP="00DD315E">
      <w:pPr>
        <w:jc w:val="right"/>
        <w:rPr>
          <w:rFonts w:cs="Arial"/>
        </w:rPr>
      </w:pPr>
      <w:r>
        <w:rPr>
          <w:rFonts w:cs="Arial"/>
          <w:noProof/>
          <w:color w:val="548DD4"/>
        </w:rPr>
        <w:pict>
          <v:shape id="_x0000_s1651" type="#_x0000_t32" style="position:absolute;left:0;text-align:left;margin-left:175.05pt;margin-top:9.65pt;width:314.8pt;height:0;z-index:251645440" o:connectortype="straight" strokecolor="#a5a5a5" strokeweight="3pt">
            <v:shadow type="perspective" color="#243f60" opacity=".5" offset="1pt" offset2="-1pt"/>
          </v:shape>
        </w:pict>
      </w:r>
    </w:p>
    <w:p w:rsidR="00DD315E" w:rsidRPr="006677EB" w:rsidRDefault="00DD315E" w:rsidP="00DD315E">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DA DOCUMENTAÇÃO ACOSTADA AOS AUTOS:</w:t>
      </w:r>
    </w:p>
    <w:p w:rsidR="00DD315E" w:rsidRPr="00450F75" w:rsidRDefault="00ED58C0" w:rsidP="00DD315E">
      <w:pPr>
        <w:ind w:right="970"/>
        <w:jc w:val="right"/>
        <w:rPr>
          <w:rFonts w:cs="Arial"/>
        </w:rPr>
      </w:pPr>
      <w:r>
        <w:rPr>
          <w:rFonts w:cs="Arial"/>
          <w:b/>
          <w:noProof/>
        </w:rPr>
        <w:pict>
          <v:shape id="_x0000_s1652" type="#_x0000_t32" style="position:absolute;left:0;text-align:left;margin-left:-3.3pt;margin-top:3.25pt;width:493.15pt;height:0;z-index:251646464" o:connectortype="straight" strokecolor="#a5a5a5" strokeweight="3pt">
            <v:shadow type="perspective" color="#243f60" opacity=".5" offset="1pt" offset2="-1pt"/>
          </v:shape>
        </w:pict>
      </w:r>
    </w:p>
    <w:p w:rsidR="00E91DD1" w:rsidRPr="006677EB" w:rsidRDefault="00311D41" w:rsidP="00311D41">
      <w:pPr>
        <w:pStyle w:val="Corpodetexto"/>
        <w:jc w:val="both"/>
        <w:rPr>
          <w:rFonts w:ascii="Segoe UI" w:hAnsi="Segoe UI" w:cs="Segoe UI"/>
        </w:rPr>
      </w:pPr>
      <w:r w:rsidRPr="006677EB">
        <w:rPr>
          <w:rFonts w:ascii="Segoe UI" w:hAnsi="Segoe UI" w:cs="Segoe UI"/>
        </w:rPr>
        <w:t xml:space="preserve"> </w:t>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00DD315E" w:rsidRPr="006677EB">
        <w:rPr>
          <w:rFonts w:ascii="Segoe UI" w:hAnsi="Segoe UI" w:cs="Segoe UI"/>
        </w:rPr>
        <w:t>O</w:t>
      </w:r>
      <w:r w:rsidR="00EB7A18">
        <w:rPr>
          <w:rFonts w:ascii="Segoe UI" w:hAnsi="Segoe UI" w:cs="Segoe UI"/>
        </w:rPr>
        <w:t>s</w:t>
      </w:r>
      <w:r w:rsidR="00DD315E" w:rsidRPr="006677EB">
        <w:rPr>
          <w:rFonts w:ascii="Segoe UI" w:hAnsi="Segoe UI" w:cs="Segoe UI"/>
        </w:rPr>
        <w:t xml:space="preserve"> Procurador</w:t>
      </w:r>
      <w:r w:rsidR="00EB7A18">
        <w:rPr>
          <w:rFonts w:ascii="Segoe UI" w:hAnsi="Segoe UI" w:cs="Segoe UI"/>
        </w:rPr>
        <w:t>es</w:t>
      </w:r>
      <w:r w:rsidR="00DD315E" w:rsidRPr="006677EB">
        <w:rPr>
          <w:rFonts w:ascii="Segoe UI" w:hAnsi="Segoe UI" w:cs="Segoe UI"/>
        </w:rPr>
        <w:t xml:space="preserve"> Jurídico</w:t>
      </w:r>
      <w:r w:rsidR="00EB7A18">
        <w:rPr>
          <w:rFonts w:ascii="Segoe UI" w:hAnsi="Segoe UI" w:cs="Segoe UI"/>
        </w:rPr>
        <w:t>s</w:t>
      </w:r>
      <w:r w:rsidR="00E1162F" w:rsidRPr="006677EB">
        <w:rPr>
          <w:rFonts w:ascii="Segoe UI" w:hAnsi="Segoe UI" w:cs="Segoe UI"/>
        </w:rPr>
        <w:t xml:space="preserve"> d</w:t>
      </w:r>
      <w:r w:rsidR="000735DC" w:rsidRPr="006677EB">
        <w:rPr>
          <w:rFonts w:ascii="Segoe UI" w:hAnsi="Segoe UI" w:cs="Segoe UI"/>
        </w:rPr>
        <w:t>a</w:t>
      </w:r>
      <w:r w:rsidR="00DD315E" w:rsidRPr="006677EB">
        <w:rPr>
          <w:rFonts w:ascii="Segoe UI" w:hAnsi="Segoe UI" w:cs="Segoe UI"/>
        </w:rPr>
        <w:t xml:space="preserve"> </w:t>
      </w:r>
      <w:r w:rsidR="008C741C" w:rsidRPr="00183DEF">
        <w:rPr>
          <w:rFonts w:ascii="Segoe UI" w:hAnsi="Segoe UI" w:cs="Segoe UI"/>
          <w:b/>
        </w:rPr>
        <w:t>Re</w:t>
      </w:r>
      <w:r w:rsidR="00EB7A18">
        <w:rPr>
          <w:rFonts w:ascii="Segoe UI" w:hAnsi="Segoe UI" w:cs="Segoe UI"/>
          <w:b/>
        </w:rPr>
        <w:t>corrida</w:t>
      </w:r>
      <w:r w:rsidR="00DD315E" w:rsidRPr="006677EB">
        <w:rPr>
          <w:rFonts w:ascii="Segoe UI" w:hAnsi="Segoe UI" w:cs="Segoe UI"/>
        </w:rPr>
        <w:t xml:space="preserve"> declara</w:t>
      </w:r>
      <w:r w:rsidR="00EB7A18">
        <w:rPr>
          <w:rFonts w:ascii="Segoe UI" w:hAnsi="Segoe UI" w:cs="Segoe UI"/>
        </w:rPr>
        <w:t>m</w:t>
      </w:r>
      <w:r w:rsidR="00DD315E" w:rsidRPr="006677EB">
        <w:rPr>
          <w:rFonts w:ascii="Segoe UI" w:hAnsi="Segoe UI" w:cs="Segoe UI"/>
        </w:rPr>
        <w:t xml:space="preserve"> a autenticidade dos documentos apresentados nos termos do art. </w:t>
      </w:r>
      <w:r w:rsidR="00640602" w:rsidRPr="006677EB">
        <w:rPr>
          <w:rFonts w:ascii="Segoe UI" w:hAnsi="Segoe UI" w:cs="Segoe UI"/>
        </w:rPr>
        <w:t>425</w:t>
      </w:r>
      <w:r w:rsidR="00DD315E" w:rsidRPr="006677EB">
        <w:rPr>
          <w:rFonts w:ascii="Segoe UI" w:hAnsi="Segoe UI" w:cs="Segoe UI"/>
        </w:rPr>
        <w:t>, Inciso VI do Código de Processo Civi</w:t>
      </w:r>
      <w:r w:rsidR="00640602" w:rsidRPr="006677EB">
        <w:rPr>
          <w:rFonts w:ascii="Segoe UI" w:hAnsi="Segoe UI" w:cs="Segoe UI"/>
        </w:rPr>
        <w:t>l/2015.</w:t>
      </w:r>
    </w:p>
    <w:p w:rsidR="005C6C44" w:rsidRPr="00C300C1" w:rsidRDefault="00ED58C0" w:rsidP="005C6C44">
      <w:pPr>
        <w:jc w:val="both"/>
        <w:rPr>
          <w:rFonts w:cs="Arial"/>
          <w:color w:val="548DD4"/>
        </w:rPr>
      </w:pPr>
      <w:r>
        <w:rPr>
          <w:rFonts w:cs="Arial"/>
          <w:noProof/>
          <w:color w:val="548DD4"/>
        </w:rPr>
        <w:pict>
          <v:shape id="_x0000_s1658" type="#_x0000_t32" style="position:absolute;left:0;text-align:left;margin-left:174.95pt;margin-top:11.75pt;width:314.8pt;height:0;z-index:251647488;mso-position-horizontal-relative:text;mso-position-vertical-relative:text" o:connectortype="straight" strokecolor="#a5a5a5" strokeweight="3pt">
            <v:shadow type="perspective" color="#243f60" opacity=".5" offset="1pt" offset2="-1pt"/>
          </v:shape>
        </w:pict>
      </w:r>
      <w:r w:rsidR="005C6C44">
        <w:rPr>
          <w:rFonts w:cs="Arial"/>
        </w:rPr>
        <w:tab/>
      </w:r>
      <w:r w:rsidR="005C6C44">
        <w:rPr>
          <w:rFonts w:cs="Arial"/>
        </w:rPr>
        <w:tab/>
      </w:r>
      <w:r w:rsidR="005C6C44">
        <w:rPr>
          <w:rFonts w:cs="Arial"/>
        </w:rPr>
        <w:tab/>
      </w:r>
      <w:r w:rsidR="005C6C44">
        <w:rPr>
          <w:rFonts w:cs="Arial"/>
        </w:rPr>
        <w:tab/>
      </w:r>
      <w:r w:rsidR="005C6C44">
        <w:rPr>
          <w:rFonts w:cs="Arial"/>
        </w:rPr>
        <w:tab/>
      </w:r>
      <w:r w:rsidR="005C6C44">
        <w:rPr>
          <w:rFonts w:cs="Arial"/>
        </w:rPr>
        <w:tab/>
      </w:r>
      <w:r w:rsidR="005C6C44">
        <w:rPr>
          <w:rFonts w:cs="Arial"/>
        </w:rPr>
        <w:tab/>
      </w:r>
      <w:r w:rsidR="005C6C44">
        <w:rPr>
          <w:rFonts w:cs="Arial"/>
        </w:rPr>
        <w:tab/>
      </w:r>
    </w:p>
    <w:p w:rsidR="005C6C44" w:rsidRPr="006677EB" w:rsidRDefault="005C6C44" w:rsidP="005C6C44">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DAS INTIMAÇÕES:</w:t>
      </w:r>
    </w:p>
    <w:p w:rsidR="005C6C44" w:rsidRDefault="00ED58C0" w:rsidP="005C6C44">
      <w:pPr>
        <w:ind w:right="970"/>
        <w:jc w:val="right"/>
        <w:rPr>
          <w:rFonts w:ascii="Aparajita" w:hAnsi="Aparajita" w:cs="Aparajita"/>
          <w:szCs w:val="24"/>
        </w:rPr>
      </w:pPr>
      <w:r>
        <w:rPr>
          <w:rFonts w:cs="Arial"/>
          <w:b/>
          <w:noProof/>
          <w:color w:val="548DD4"/>
        </w:rPr>
        <w:pict>
          <v:shape id="_x0000_s1659" type="#_x0000_t32" style="position:absolute;left:0;text-align:left;margin-left:-3.3pt;margin-top:3.25pt;width:493.15pt;height:0;z-index:251648512" o:connectortype="straight" strokecolor="#a5a5a5" strokeweight="3pt">
            <v:shadow type="perspective" color="#243f60" opacity=".5" offset="1pt" offset2="-1pt"/>
          </v:shape>
        </w:pict>
      </w:r>
    </w:p>
    <w:p w:rsidR="005C6C44" w:rsidRPr="006677EB" w:rsidRDefault="005C6C44" w:rsidP="005C6C44">
      <w:pPr>
        <w:jc w:val="both"/>
        <w:rPr>
          <w:rFonts w:ascii="Segoe UI" w:hAnsi="Segoe UI" w:cs="Segoe UI"/>
        </w:rPr>
      </w:pPr>
      <w:r w:rsidRPr="006677EB">
        <w:rPr>
          <w:rFonts w:ascii="Segoe UI" w:hAnsi="Segoe UI" w:cs="Segoe UI"/>
        </w:rPr>
        <w:lastRenderedPageBreak/>
        <w:t xml:space="preserve"> </w:t>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00311D41" w:rsidRPr="006677EB">
        <w:rPr>
          <w:rFonts w:ascii="Segoe UI" w:hAnsi="Segoe UI" w:cs="Segoe UI"/>
        </w:rPr>
        <w:tab/>
      </w:r>
      <w:r w:rsidRPr="006677EB">
        <w:rPr>
          <w:rFonts w:ascii="Segoe UI" w:hAnsi="Segoe UI" w:cs="Segoe UI"/>
        </w:rPr>
        <w:t>Por fim, Alinhavado nas entrelinhas dos artigos 98 e 205, do Código de Normas da Corregedoria Geral de Justiça do Estado do Mato Grosso do Sul c.c. os artigos 236, § 1º, 237 e 238 do Código de Processo Civil, requer:</w:t>
      </w:r>
    </w:p>
    <w:p w:rsidR="005C6C44" w:rsidRPr="006677EB" w:rsidRDefault="005C6C44" w:rsidP="005C6C44">
      <w:pPr>
        <w:jc w:val="both"/>
        <w:rPr>
          <w:rFonts w:ascii="Segoe UI" w:hAnsi="Segoe UI" w:cs="Segoe UI"/>
        </w:rPr>
      </w:pPr>
    </w:p>
    <w:p w:rsidR="00CF5835" w:rsidRDefault="005C6C44" w:rsidP="00CF5835">
      <w:pPr>
        <w:jc w:val="both"/>
      </w:pPr>
      <w:r w:rsidRPr="006677EB">
        <w:rPr>
          <w:rFonts w:ascii="Segoe UI" w:hAnsi="Segoe UI" w:cs="Segoe UI"/>
        </w:rPr>
        <w:t xml:space="preserve"> </w:t>
      </w:r>
      <w:r w:rsidRPr="006677EB">
        <w:rPr>
          <w:rFonts w:ascii="Segoe UI" w:hAnsi="Segoe UI" w:cs="Segoe UI"/>
        </w:rPr>
        <w:tab/>
      </w:r>
      <w:r w:rsidRPr="006677EB">
        <w:rPr>
          <w:rFonts w:ascii="Segoe UI" w:hAnsi="Segoe UI" w:cs="Segoe UI"/>
        </w:rPr>
        <w:tab/>
      </w:r>
      <w:r w:rsidRPr="006677EB">
        <w:rPr>
          <w:rFonts w:ascii="Segoe UI" w:hAnsi="Segoe UI" w:cs="Segoe UI"/>
        </w:rPr>
        <w:tab/>
      </w:r>
      <w:r w:rsidRPr="006677EB">
        <w:rPr>
          <w:rFonts w:ascii="Segoe UI" w:hAnsi="Segoe UI" w:cs="Segoe UI"/>
        </w:rPr>
        <w:tab/>
      </w:r>
      <w:r w:rsidR="00311D41" w:rsidRPr="006677EB">
        <w:rPr>
          <w:rFonts w:ascii="Segoe UI" w:hAnsi="Segoe UI" w:cs="Segoe UI"/>
        </w:rPr>
        <w:tab/>
      </w:r>
      <w:r w:rsidRPr="006677EB">
        <w:rPr>
          <w:rFonts w:ascii="Segoe UI" w:hAnsi="Segoe UI" w:cs="Segoe UI"/>
        </w:rPr>
        <w:t>De conseguinte, sejam todas as intimações deste feito, dirigidas ao</w:t>
      </w:r>
      <w:r w:rsidR="00CF5835">
        <w:rPr>
          <w:rFonts w:ascii="Segoe UI" w:hAnsi="Segoe UI" w:cs="Segoe UI"/>
        </w:rPr>
        <w:t>s</w:t>
      </w:r>
      <w:r w:rsidRPr="006677EB">
        <w:rPr>
          <w:rFonts w:ascii="Segoe UI" w:hAnsi="Segoe UI" w:cs="Segoe UI"/>
        </w:rPr>
        <w:t xml:space="preserve"> </w:t>
      </w:r>
      <w:r w:rsidRPr="006677EB">
        <w:rPr>
          <w:rFonts w:ascii="Segoe UI" w:hAnsi="Segoe UI" w:cs="Segoe UI"/>
          <w:b/>
        </w:rPr>
        <w:t>Advogado</w:t>
      </w:r>
      <w:r w:rsidR="00CF5835">
        <w:rPr>
          <w:rFonts w:ascii="Segoe UI" w:hAnsi="Segoe UI" w:cs="Segoe UI"/>
          <w:b/>
        </w:rPr>
        <w:t>s</w:t>
      </w:r>
      <w:r w:rsidR="00797684" w:rsidRPr="006677EB">
        <w:rPr>
          <w:rFonts w:ascii="Segoe UI" w:hAnsi="Segoe UI" w:cs="Segoe UI"/>
          <w:b/>
        </w:rPr>
        <w:t>:</w:t>
      </w:r>
      <w:r w:rsidRPr="006677EB">
        <w:rPr>
          <w:rFonts w:ascii="Segoe UI" w:hAnsi="Segoe UI" w:cs="Segoe UI"/>
        </w:rPr>
        <w:t xml:space="preserve"> </w:t>
      </w:r>
      <w:r w:rsidRPr="006677EB">
        <w:rPr>
          <w:rFonts w:ascii="Segoe UI" w:hAnsi="Segoe UI" w:cs="Segoe UI"/>
          <w:b/>
          <w:bCs/>
        </w:rPr>
        <w:t>REINALDO PEREIRA DA SILVA,</w:t>
      </w:r>
      <w:r w:rsidRPr="006677EB">
        <w:rPr>
          <w:rFonts w:ascii="Segoe UI" w:hAnsi="Segoe UI" w:cs="Segoe UI"/>
        </w:rPr>
        <w:t xml:space="preserve"> inscrito na </w:t>
      </w:r>
      <w:r w:rsidRPr="006677EB">
        <w:rPr>
          <w:rFonts w:ascii="Segoe UI" w:hAnsi="Segoe UI" w:cs="Segoe UI"/>
          <w:b/>
        </w:rPr>
        <w:t>OAB/MS sob nº 19.571</w:t>
      </w:r>
      <w:r w:rsidR="00CF5835">
        <w:rPr>
          <w:rFonts w:ascii="Segoe UI" w:hAnsi="Segoe UI" w:cs="Segoe UI"/>
          <w:b/>
        </w:rPr>
        <w:t xml:space="preserve"> </w:t>
      </w:r>
      <w:r w:rsidR="00CF5835">
        <w:rPr>
          <w:rFonts w:ascii="Segoe UI" w:hAnsi="Segoe UI" w:cs="Segoe UI"/>
        </w:rPr>
        <w:t xml:space="preserve">e </w:t>
      </w:r>
      <w:r w:rsidR="00CF5835">
        <w:rPr>
          <w:rFonts w:ascii="Segoe UI" w:hAnsi="Segoe UI" w:cs="Segoe UI"/>
          <w:b/>
          <w:bCs/>
        </w:rPr>
        <w:t>TIRMIANO DO NASCIMENTO ELIAS</w:t>
      </w:r>
      <w:r w:rsidR="00CF5835" w:rsidRPr="006677EB">
        <w:rPr>
          <w:rFonts w:ascii="Segoe UI" w:hAnsi="Segoe UI" w:cs="Segoe UI"/>
          <w:b/>
          <w:bCs/>
        </w:rPr>
        <w:t>,</w:t>
      </w:r>
      <w:r w:rsidR="00CF5835" w:rsidRPr="006677EB">
        <w:rPr>
          <w:rFonts w:ascii="Segoe UI" w:hAnsi="Segoe UI" w:cs="Segoe UI"/>
        </w:rPr>
        <w:t xml:space="preserve"> inscrito na </w:t>
      </w:r>
      <w:r w:rsidR="00CF5835" w:rsidRPr="006677EB">
        <w:rPr>
          <w:rFonts w:ascii="Segoe UI" w:hAnsi="Segoe UI" w:cs="Segoe UI"/>
          <w:b/>
        </w:rPr>
        <w:t>OAB/MS sob nº 1</w:t>
      </w:r>
      <w:r w:rsidR="00CF5835">
        <w:rPr>
          <w:rFonts w:ascii="Segoe UI" w:hAnsi="Segoe UI" w:cs="Segoe UI"/>
          <w:b/>
        </w:rPr>
        <w:t>3</w:t>
      </w:r>
      <w:r w:rsidR="00CF5835" w:rsidRPr="006677EB">
        <w:rPr>
          <w:rFonts w:ascii="Segoe UI" w:hAnsi="Segoe UI" w:cs="Segoe UI"/>
          <w:b/>
        </w:rPr>
        <w:t>.</w:t>
      </w:r>
      <w:r w:rsidR="00CF5835">
        <w:rPr>
          <w:rFonts w:ascii="Segoe UI" w:hAnsi="Segoe UI" w:cs="Segoe UI"/>
          <w:b/>
        </w:rPr>
        <w:t>985</w:t>
      </w:r>
      <w:r w:rsidR="00CF5835" w:rsidRPr="006677EB">
        <w:rPr>
          <w:rFonts w:ascii="Segoe UI" w:hAnsi="Segoe UI" w:cs="Segoe UI"/>
        </w:rPr>
        <w:t>.</w:t>
      </w:r>
    </w:p>
    <w:p w:rsidR="005C6C44" w:rsidRDefault="005C6C44" w:rsidP="0034506F">
      <w:pPr>
        <w:jc w:val="both"/>
      </w:pPr>
    </w:p>
    <w:p w:rsidR="0034506F" w:rsidRPr="00450F75" w:rsidRDefault="00ED58C0" w:rsidP="0034506F">
      <w:pPr>
        <w:jc w:val="right"/>
        <w:rPr>
          <w:rFonts w:cs="Arial"/>
        </w:rPr>
      </w:pPr>
      <w:r>
        <w:rPr>
          <w:rFonts w:cs="Arial"/>
          <w:noProof/>
          <w:color w:val="548DD4"/>
        </w:rPr>
        <w:pict>
          <v:shape id="_x0000_s1612" type="#_x0000_t32" style="position:absolute;left:0;text-align:left;margin-left:175.05pt;margin-top:11.15pt;width:314.8pt;height:0;z-index:251643392" o:connectortype="straight" strokecolor="#a5a5a5" strokeweight="3pt">
            <v:shadow type="perspective" color="#243f60" opacity=".5" offset="1pt" offset2="-1pt"/>
          </v:shape>
        </w:pict>
      </w:r>
    </w:p>
    <w:p w:rsidR="0034506F" w:rsidRPr="006677EB" w:rsidRDefault="0034506F" w:rsidP="0034506F">
      <w:pPr>
        <w:jc w:val="right"/>
        <w:rPr>
          <w:rFonts w:asciiTheme="majorHAnsi" w:hAnsiTheme="majorHAnsi" w:cs="Arial"/>
          <w:b/>
          <w:color w:val="548DD4"/>
          <w:sz w:val="26"/>
          <w:szCs w:val="26"/>
        </w:rPr>
      </w:pPr>
      <w:r w:rsidRPr="006677EB">
        <w:rPr>
          <w:rFonts w:asciiTheme="majorHAnsi" w:hAnsiTheme="majorHAnsi" w:cs="Arial"/>
          <w:b/>
          <w:color w:val="548DD4"/>
          <w:sz w:val="26"/>
          <w:szCs w:val="26"/>
        </w:rPr>
        <w:t>- DO PEDIDO E REQUERIMENTOS:</w:t>
      </w:r>
    </w:p>
    <w:p w:rsidR="0034506F" w:rsidRPr="00450F75" w:rsidRDefault="00ED58C0" w:rsidP="0034506F">
      <w:pPr>
        <w:ind w:right="970"/>
        <w:jc w:val="right"/>
        <w:rPr>
          <w:rFonts w:cs="Arial"/>
        </w:rPr>
      </w:pPr>
      <w:r>
        <w:rPr>
          <w:rFonts w:cs="Arial"/>
          <w:b/>
          <w:noProof/>
        </w:rPr>
        <w:pict>
          <v:shape id="_x0000_s1613" type="#_x0000_t32" style="position:absolute;left:0;text-align:left;margin-left:-3.3pt;margin-top:3.25pt;width:493.15pt;height:0;z-index:251644416" o:connectortype="straight" strokecolor="#a5a5a5" strokeweight="3pt">
            <v:shadow type="perspective" color="#243f60" opacity=".5" offset="1pt" offset2="-1pt"/>
          </v:shape>
        </w:pict>
      </w:r>
    </w:p>
    <w:p w:rsidR="00D87AAD" w:rsidRDefault="00977006" w:rsidP="00513765">
      <w:pPr>
        <w:jc w:val="both"/>
        <w:rPr>
          <w:rFonts w:ascii="Segoe UI" w:hAnsi="Segoe UI" w:cs="Segoe UI"/>
        </w:rPr>
      </w:pPr>
      <w:r>
        <w:rPr>
          <w:rFonts w:ascii="Brush Script MT" w:hAnsi="Brush Script MT"/>
          <w:b/>
          <w:bCs/>
          <w:sz w:val="36"/>
        </w:rPr>
        <w:t xml:space="preserve"> </w:t>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Pr>
          <w:rFonts w:ascii="Brush Script MT" w:hAnsi="Brush Script MT"/>
          <w:b/>
          <w:bCs/>
          <w:sz w:val="36"/>
        </w:rPr>
        <w:tab/>
      </w:r>
      <w:r w:rsidR="00513765" w:rsidRPr="007B2126">
        <w:rPr>
          <w:rFonts w:ascii="Brush Script MT" w:hAnsi="Brush Script MT"/>
          <w:b/>
          <w:bCs/>
          <w:sz w:val="36"/>
        </w:rPr>
        <w:t>Preclaro</w:t>
      </w:r>
      <w:r w:rsidR="00250709">
        <w:rPr>
          <w:rFonts w:ascii="Brush Script MT" w:hAnsi="Brush Script MT"/>
          <w:b/>
          <w:bCs/>
          <w:sz w:val="36"/>
        </w:rPr>
        <w:t>s</w:t>
      </w:r>
      <w:r w:rsidR="00513765" w:rsidRPr="007B2126">
        <w:rPr>
          <w:rFonts w:ascii="Brush Script MT" w:hAnsi="Brush Script MT"/>
          <w:b/>
          <w:bCs/>
          <w:sz w:val="36"/>
        </w:rPr>
        <w:t xml:space="preserve"> julgador</w:t>
      </w:r>
      <w:r w:rsidR="00250709">
        <w:rPr>
          <w:rFonts w:ascii="Brush Script MT" w:hAnsi="Brush Script MT"/>
          <w:b/>
          <w:bCs/>
          <w:sz w:val="36"/>
        </w:rPr>
        <w:t>es</w:t>
      </w:r>
      <w:r w:rsidR="00513765" w:rsidRPr="007B2126">
        <w:rPr>
          <w:rFonts w:ascii="Brush Script MT" w:hAnsi="Brush Script MT"/>
          <w:b/>
          <w:bCs/>
          <w:sz w:val="36"/>
        </w:rPr>
        <w:t>,</w:t>
      </w:r>
      <w:r w:rsidR="00513765">
        <w:rPr>
          <w:rFonts w:cs="Arial"/>
          <w:b/>
        </w:rPr>
        <w:tab/>
      </w:r>
      <w:r w:rsidR="00513765" w:rsidRPr="004B2DD4">
        <w:rPr>
          <w:rFonts w:cs="Arial"/>
        </w:rPr>
        <w:t xml:space="preserve">por todo o exposto </w:t>
      </w:r>
      <w:r w:rsidR="000735DC" w:rsidRPr="004B2DD4">
        <w:rPr>
          <w:rFonts w:cs="Arial"/>
        </w:rPr>
        <w:t>a</w:t>
      </w:r>
      <w:r w:rsidR="00067D74" w:rsidRPr="004B2DD4">
        <w:rPr>
          <w:rFonts w:cs="Arial"/>
        </w:rPr>
        <w:t xml:space="preserve"> </w:t>
      </w:r>
      <w:r w:rsidR="00513765" w:rsidRPr="004B2DD4">
        <w:rPr>
          <w:rFonts w:cs="Arial"/>
          <w:b/>
        </w:rPr>
        <w:t>Re</w:t>
      </w:r>
      <w:r w:rsidR="00987F0D" w:rsidRPr="004B2DD4">
        <w:rPr>
          <w:rFonts w:cs="Arial"/>
          <w:b/>
        </w:rPr>
        <w:t>corr</w:t>
      </w:r>
      <w:r w:rsidR="005B2EC2" w:rsidRPr="004B2DD4">
        <w:rPr>
          <w:rFonts w:cs="Arial"/>
          <w:b/>
        </w:rPr>
        <w:t>ente</w:t>
      </w:r>
      <w:r w:rsidR="00513765" w:rsidRPr="004B2DD4">
        <w:rPr>
          <w:rFonts w:cs="Arial"/>
          <w:b/>
        </w:rPr>
        <w:t>,</w:t>
      </w:r>
      <w:r w:rsidR="00513765" w:rsidRPr="004B2DD4">
        <w:rPr>
          <w:rFonts w:cs="Arial"/>
        </w:rPr>
        <w:t xml:space="preserve"> basilad</w:t>
      </w:r>
      <w:r w:rsidR="000735DC" w:rsidRPr="004B2DD4">
        <w:rPr>
          <w:rFonts w:cs="Arial"/>
        </w:rPr>
        <w:t>a</w:t>
      </w:r>
      <w:r w:rsidR="00513765" w:rsidRPr="004B2DD4">
        <w:rPr>
          <w:rFonts w:cs="Arial"/>
        </w:rPr>
        <w:t xml:space="preserve"> em toda matéria de fato e de direito suficientemente expostos, </w:t>
      </w:r>
      <w:r w:rsidR="00314043" w:rsidRPr="004B2DD4">
        <w:rPr>
          <w:rFonts w:cs="Arial"/>
        </w:rPr>
        <w:t>postula</w:t>
      </w:r>
      <w:r w:rsidR="00D87AAD" w:rsidRPr="004B2DD4">
        <w:rPr>
          <w:rFonts w:cs="Arial"/>
        </w:rPr>
        <w:t>:</w:t>
      </w:r>
      <w:r w:rsidR="00987F0D" w:rsidRPr="004B2DD4">
        <w:rPr>
          <w:rFonts w:cs="Arial"/>
        </w:rPr>
        <w:t xml:space="preserve"> </w:t>
      </w:r>
    </w:p>
    <w:p w:rsidR="00ED58C0" w:rsidRDefault="005B2EC2" w:rsidP="00067D74">
      <w:pPr>
        <w:pStyle w:val="NormalWeb"/>
        <w:shd w:val="clear" w:color="auto" w:fill="FFFFFF"/>
        <w:spacing w:before="0" w:beforeAutospacing="0" w:after="0" w:afterAutospacing="0"/>
        <w:jc w:val="both"/>
        <w:rPr>
          <w:rFonts w:ascii="Arial" w:hAnsi="Arial" w:cs="Arial"/>
          <w:spacing w:val="2"/>
          <w:szCs w:val="30"/>
        </w:rPr>
      </w:pPr>
      <w:r w:rsidRPr="004B2DD4">
        <w:rPr>
          <w:rFonts w:ascii="Arial" w:hAnsi="Arial" w:cs="Arial"/>
          <w:spacing w:val="2"/>
          <w:szCs w:val="30"/>
        </w:rPr>
        <w:tab/>
      </w:r>
      <w:r w:rsidRPr="004B2DD4">
        <w:rPr>
          <w:rFonts w:ascii="Arial" w:hAnsi="Arial" w:cs="Arial"/>
          <w:spacing w:val="2"/>
          <w:szCs w:val="30"/>
        </w:rPr>
        <w:tab/>
      </w:r>
      <w:r w:rsidRPr="004B2DD4">
        <w:rPr>
          <w:rFonts w:ascii="Arial" w:hAnsi="Arial" w:cs="Arial"/>
          <w:spacing w:val="2"/>
          <w:szCs w:val="30"/>
        </w:rPr>
        <w:tab/>
      </w:r>
      <w:r w:rsidRPr="004B2DD4">
        <w:rPr>
          <w:rFonts w:ascii="Arial" w:hAnsi="Arial" w:cs="Arial"/>
          <w:spacing w:val="2"/>
          <w:szCs w:val="30"/>
        </w:rPr>
        <w:tab/>
      </w:r>
      <w:r w:rsidRPr="004B2DD4">
        <w:rPr>
          <w:rFonts w:ascii="Arial" w:hAnsi="Arial" w:cs="Arial"/>
          <w:spacing w:val="2"/>
          <w:szCs w:val="30"/>
        </w:rPr>
        <w:tab/>
        <w:t>A reforma da sentença do “juízo a quo”, para</w:t>
      </w:r>
      <w:r w:rsidR="00067D74" w:rsidRPr="004B2DD4">
        <w:rPr>
          <w:rFonts w:ascii="Arial" w:hAnsi="Arial" w:cs="Arial"/>
          <w:spacing w:val="2"/>
          <w:szCs w:val="30"/>
        </w:rPr>
        <w:t xml:space="preserve">: </w:t>
      </w:r>
    </w:p>
    <w:p w:rsidR="00ED58C0" w:rsidRDefault="00ED58C0" w:rsidP="00067D74">
      <w:pPr>
        <w:pStyle w:val="NormalWeb"/>
        <w:shd w:val="clear" w:color="auto" w:fill="FFFFFF"/>
        <w:spacing w:before="0" w:beforeAutospacing="0" w:after="0" w:afterAutospacing="0"/>
        <w:jc w:val="both"/>
        <w:rPr>
          <w:rFonts w:ascii="Arial" w:hAnsi="Arial" w:cs="Arial"/>
          <w:spacing w:val="2"/>
          <w:szCs w:val="30"/>
        </w:rPr>
      </w:pPr>
    </w:p>
    <w:p w:rsidR="00ED58C0" w:rsidRDefault="00ED58C0" w:rsidP="00ED58C0">
      <w:pPr>
        <w:pStyle w:val="NormalWeb"/>
        <w:numPr>
          <w:ilvl w:val="0"/>
          <w:numId w:val="50"/>
        </w:numPr>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w:t>
      </w:r>
      <w:r w:rsidR="00AD1B77" w:rsidRPr="004B2DD4">
        <w:rPr>
          <w:rFonts w:ascii="Arial" w:hAnsi="Arial" w:cs="Arial"/>
          <w:spacing w:val="2"/>
          <w:szCs w:val="30"/>
        </w:rPr>
        <w:t>plica</w:t>
      </w:r>
      <w:r w:rsidR="005B2EC2" w:rsidRPr="004B2DD4">
        <w:rPr>
          <w:rFonts w:ascii="Arial" w:hAnsi="Arial" w:cs="Arial"/>
          <w:spacing w:val="2"/>
          <w:szCs w:val="30"/>
        </w:rPr>
        <w:t xml:space="preserve">r </w:t>
      </w:r>
      <w:r w:rsidR="00D7340A" w:rsidRPr="004B2DD4">
        <w:rPr>
          <w:rFonts w:ascii="Arial" w:hAnsi="Arial" w:cs="Arial"/>
          <w:spacing w:val="2"/>
          <w:szCs w:val="30"/>
        </w:rPr>
        <w:t>o</w:t>
      </w:r>
      <w:r w:rsidR="00AD1B77" w:rsidRPr="004B2DD4">
        <w:rPr>
          <w:rFonts w:ascii="Arial" w:hAnsi="Arial" w:cs="Arial"/>
          <w:spacing w:val="2"/>
          <w:szCs w:val="30"/>
        </w:rPr>
        <w:t xml:space="preserve"> C</w:t>
      </w:r>
      <w:r w:rsidR="005B2EC2" w:rsidRPr="004B2DD4">
        <w:rPr>
          <w:rFonts w:ascii="Arial" w:hAnsi="Arial" w:cs="Arial"/>
          <w:spacing w:val="2"/>
          <w:szCs w:val="30"/>
        </w:rPr>
        <w:t>ódigo de Defesa do Consumidor</w:t>
      </w:r>
      <w:r w:rsidR="00AD1B77" w:rsidRPr="004B2DD4">
        <w:rPr>
          <w:rFonts w:ascii="Arial" w:hAnsi="Arial" w:cs="Arial"/>
          <w:spacing w:val="2"/>
          <w:szCs w:val="30"/>
        </w:rPr>
        <w:t xml:space="preserve"> com consequente inversão do ônus da prova</w:t>
      </w:r>
      <w:r w:rsidR="005B2EC2" w:rsidRPr="004B2DD4">
        <w:rPr>
          <w:rFonts w:ascii="Arial" w:hAnsi="Arial" w:cs="Arial"/>
          <w:spacing w:val="2"/>
          <w:szCs w:val="30"/>
        </w:rPr>
        <w:t>;</w:t>
      </w:r>
      <w:r w:rsidR="00D7340A" w:rsidRPr="004B2DD4">
        <w:rPr>
          <w:rFonts w:ascii="Arial" w:hAnsi="Arial" w:cs="Arial"/>
          <w:spacing w:val="2"/>
          <w:szCs w:val="30"/>
        </w:rPr>
        <w:t xml:space="preserve"> </w:t>
      </w:r>
    </w:p>
    <w:p w:rsidR="00ED58C0" w:rsidRDefault="00ED58C0" w:rsidP="00ED58C0">
      <w:pPr>
        <w:pStyle w:val="NormalWeb"/>
        <w:shd w:val="clear" w:color="auto" w:fill="FFFFFF"/>
        <w:spacing w:before="0" w:beforeAutospacing="0" w:after="0" w:afterAutospacing="0"/>
        <w:ind w:left="3915"/>
        <w:jc w:val="both"/>
        <w:rPr>
          <w:rFonts w:ascii="Arial" w:hAnsi="Arial" w:cs="Arial"/>
          <w:spacing w:val="2"/>
          <w:szCs w:val="30"/>
        </w:rPr>
      </w:pPr>
    </w:p>
    <w:p w:rsidR="00ED58C0" w:rsidRDefault="00ED58C0" w:rsidP="00ED58C0">
      <w:pPr>
        <w:pStyle w:val="NormalWeb"/>
        <w:numPr>
          <w:ilvl w:val="0"/>
          <w:numId w:val="50"/>
        </w:numPr>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R</w:t>
      </w:r>
      <w:r w:rsidR="00D7340A" w:rsidRPr="004B2DD4">
        <w:rPr>
          <w:rFonts w:ascii="Arial" w:hAnsi="Arial" w:cs="Arial"/>
          <w:spacing w:val="2"/>
          <w:szCs w:val="30"/>
        </w:rPr>
        <w:t>econhece</w:t>
      </w:r>
      <w:r w:rsidR="00067D74" w:rsidRPr="004B2DD4">
        <w:rPr>
          <w:rFonts w:ascii="Arial" w:hAnsi="Arial" w:cs="Arial"/>
          <w:spacing w:val="2"/>
          <w:szCs w:val="30"/>
        </w:rPr>
        <w:t>r</w:t>
      </w:r>
      <w:r w:rsidR="00D7340A" w:rsidRPr="004B2DD4">
        <w:rPr>
          <w:rFonts w:ascii="Arial" w:hAnsi="Arial" w:cs="Arial"/>
          <w:spacing w:val="2"/>
          <w:szCs w:val="30"/>
        </w:rPr>
        <w:t xml:space="preserve"> a aplicação do art. 32 do CDC para</w:t>
      </w:r>
      <w:r w:rsidR="005B2EC2" w:rsidRPr="004B2DD4">
        <w:rPr>
          <w:rFonts w:ascii="Arial" w:hAnsi="Arial" w:cs="Arial"/>
          <w:spacing w:val="2"/>
          <w:szCs w:val="30"/>
        </w:rPr>
        <w:t xml:space="preserve"> </w:t>
      </w:r>
      <w:r w:rsidR="00AD1B77" w:rsidRPr="004B2DD4">
        <w:rPr>
          <w:rFonts w:ascii="Arial" w:hAnsi="Arial" w:cs="Arial"/>
          <w:spacing w:val="2"/>
          <w:szCs w:val="30"/>
        </w:rPr>
        <w:t>condenação da R</w:t>
      </w:r>
      <w:r w:rsidR="005B2EC2" w:rsidRPr="004B2DD4">
        <w:rPr>
          <w:rFonts w:ascii="Arial" w:hAnsi="Arial" w:cs="Arial"/>
          <w:spacing w:val="2"/>
          <w:szCs w:val="30"/>
        </w:rPr>
        <w:t>ecorrida</w:t>
      </w:r>
      <w:r w:rsidR="00AD1B77" w:rsidRPr="004B2DD4">
        <w:rPr>
          <w:rFonts w:ascii="Arial" w:hAnsi="Arial" w:cs="Arial"/>
          <w:spacing w:val="2"/>
          <w:szCs w:val="30"/>
        </w:rPr>
        <w:t xml:space="preserve"> </w:t>
      </w:r>
      <w:r w:rsidR="005B2EC2" w:rsidRPr="004B2DD4">
        <w:rPr>
          <w:rFonts w:ascii="Arial" w:hAnsi="Arial" w:cs="Arial"/>
          <w:spacing w:val="2"/>
          <w:szCs w:val="30"/>
        </w:rPr>
        <w:t>n</w:t>
      </w:r>
      <w:r w:rsidR="00AD1B77" w:rsidRPr="004B2DD4">
        <w:rPr>
          <w:rFonts w:ascii="Arial" w:hAnsi="Arial" w:cs="Arial"/>
          <w:spacing w:val="2"/>
          <w:szCs w:val="30"/>
        </w:rPr>
        <w:t xml:space="preserve">a reparação do </w:t>
      </w:r>
      <w:r>
        <w:rPr>
          <w:rFonts w:ascii="Arial" w:hAnsi="Arial" w:cs="Arial"/>
          <w:b/>
          <w:spacing w:val="2"/>
          <w:szCs w:val="30"/>
        </w:rPr>
        <w:t>D</w:t>
      </w:r>
      <w:r w:rsidR="00AD1B77" w:rsidRPr="00ED58C0">
        <w:rPr>
          <w:rFonts w:ascii="Arial" w:hAnsi="Arial" w:cs="Arial"/>
          <w:b/>
          <w:spacing w:val="2"/>
          <w:szCs w:val="30"/>
        </w:rPr>
        <w:t xml:space="preserve">ano </w:t>
      </w:r>
      <w:r>
        <w:rPr>
          <w:rFonts w:ascii="Arial" w:hAnsi="Arial" w:cs="Arial"/>
          <w:b/>
          <w:spacing w:val="2"/>
          <w:szCs w:val="30"/>
        </w:rPr>
        <w:t>M</w:t>
      </w:r>
      <w:bookmarkStart w:id="0" w:name="_GoBack"/>
      <w:bookmarkEnd w:id="0"/>
      <w:r w:rsidR="00AD1B77" w:rsidRPr="00ED58C0">
        <w:rPr>
          <w:rFonts w:ascii="Arial" w:hAnsi="Arial" w:cs="Arial"/>
          <w:b/>
          <w:spacing w:val="2"/>
          <w:szCs w:val="30"/>
        </w:rPr>
        <w:t>aterial</w:t>
      </w:r>
      <w:r w:rsidR="005B2EC2" w:rsidRPr="004B2DD4">
        <w:rPr>
          <w:rFonts w:ascii="Arial" w:hAnsi="Arial" w:cs="Arial"/>
          <w:spacing w:val="2"/>
          <w:szCs w:val="30"/>
        </w:rPr>
        <w:t xml:space="preserve"> no valor de R$ 5.000,00</w:t>
      </w:r>
      <w:r w:rsidR="00AD1B77" w:rsidRPr="004B2DD4">
        <w:rPr>
          <w:rFonts w:ascii="Arial" w:hAnsi="Arial" w:cs="Arial"/>
          <w:spacing w:val="2"/>
          <w:szCs w:val="30"/>
        </w:rPr>
        <w:t xml:space="preserve"> (</w:t>
      </w:r>
      <w:r w:rsidR="005B2EC2" w:rsidRPr="004B2DD4">
        <w:rPr>
          <w:rFonts w:ascii="Arial" w:hAnsi="Arial" w:cs="Arial"/>
          <w:spacing w:val="2"/>
          <w:szCs w:val="30"/>
        </w:rPr>
        <w:t>cinco mil reais</w:t>
      </w:r>
      <w:r w:rsidR="00AD1B77" w:rsidRPr="004B2DD4">
        <w:rPr>
          <w:rFonts w:ascii="Arial" w:hAnsi="Arial" w:cs="Arial"/>
          <w:spacing w:val="2"/>
          <w:szCs w:val="30"/>
        </w:rPr>
        <w:t>);</w:t>
      </w:r>
      <w:r w:rsidR="005B2EC2" w:rsidRPr="004B2DD4">
        <w:rPr>
          <w:rFonts w:ascii="Arial" w:hAnsi="Arial" w:cs="Arial"/>
          <w:spacing w:val="2"/>
          <w:szCs w:val="30"/>
        </w:rPr>
        <w:t xml:space="preserve"> </w:t>
      </w:r>
    </w:p>
    <w:p w:rsidR="00ED58C0" w:rsidRDefault="00ED58C0" w:rsidP="00ED58C0">
      <w:pPr>
        <w:pStyle w:val="PargrafodaLista"/>
        <w:rPr>
          <w:rFonts w:cs="Arial"/>
          <w:b/>
          <w:spacing w:val="2"/>
          <w:szCs w:val="30"/>
        </w:rPr>
      </w:pPr>
    </w:p>
    <w:p w:rsidR="00ED58C0" w:rsidRDefault="00ED58C0" w:rsidP="00ED58C0">
      <w:pPr>
        <w:pStyle w:val="NormalWeb"/>
        <w:numPr>
          <w:ilvl w:val="0"/>
          <w:numId w:val="50"/>
        </w:numPr>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 c</w:t>
      </w:r>
      <w:r w:rsidR="00AD1B77" w:rsidRPr="004B2DD4">
        <w:rPr>
          <w:rFonts w:ascii="Arial" w:hAnsi="Arial" w:cs="Arial"/>
          <w:spacing w:val="2"/>
          <w:szCs w:val="30"/>
        </w:rPr>
        <w:t>ondenação da Re</w:t>
      </w:r>
      <w:r w:rsidR="005B2EC2" w:rsidRPr="004B2DD4">
        <w:rPr>
          <w:rFonts w:ascii="Arial" w:hAnsi="Arial" w:cs="Arial"/>
          <w:spacing w:val="2"/>
          <w:szCs w:val="30"/>
        </w:rPr>
        <w:t>corrida</w:t>
      </w:r>
      <w:r w:rsidR="00AD1B77" w:rsidRPr="004B2DD4">
        <w:rPr>
          <w:rFonts w:ascii="Arial" w:hAnsi="Arial" w:cs="Arial"/>
          <w:spacing w:val="2"/>
          <w:szCs w:val="30"/>
        </w:rPr>
        <w:t xml:space="preserve"> </w:t>
      </w:r>
      <w:r w:rsidR="005B2EC2" w:rsidRPr="004B2DD4">
        <w:rPr>
          <w:rFonts w:ascii="Arial" w:hAnsi="Arial" w:cs="Arial"/>
          <w:spacing w:val="2"/>
          <w:szCs w:val="30"/>
        </w:rPr>
        <w:t>n</w:t>
      </w:r>
      <w:r w:rsidR="00AD1B77" w:rsidRPr="004B2DD4">
        <w:rPr>
          <w:rFonts w:ascii="Arial" w:hAnsi="Arial" w:cs="Arial"/>
          <w:spacing w:val="2"/>
          <w:szCs w:val="30"/>
        </w:rPr>
        <w:t xml:space="preserve">a reparação do </w:t>
      </w:r>
      <w:r>
        <w:rPr>
          <w:rFonts w:ascii="Arial" w:hAnsi="Arial" w:cs="Arial"/>
          <w:b/>
          <w:spacing w:val="2"/>
          <w:szCs w:val="30"/>
        </w:rPr>
        <w:t>D</w:t>
      </w:r>
      <w:r w:rsidR="00AD1B77" w:rsidRPr="00ED58C0">
        <w:rPr>
          <w:rFonts w:ascii="Arial" w:hAnsi="Arial" w:cs="Arial"/>
          <w:b/>
          <w:spacing w:val="2"/>
          <w:szCs w:val="30"/>
        </w:rPr>
        <w:t xml:space="preserve">ano </w:t>
      </w:r>
      <w:r>
        <w:rPr>
          <w:rFonts w:ascii="Arial" w:hAnsi="Arial" w:cs="Arial"/>
          <w:b/>
          <w:spacing w:val="2"/>
          <w:szCs w:val="30"/>
        </w:rPr>
        <w:t>M</w:t>
      </w:r>
      <w:r w:rsidR="00AD1B77" w:rsidRPr="00ED58C0">
        <w:rPr>
          <w:rFonts w:ascii="Arial" w:hAnsi="Arial" w:cs="Arial"/>
          <w:b/>
          <w:spacing w:val="2"/>
          <w:szCs w:val="30"/>
        </w:rPr>
        <w:t>oral</w:t>
      </w:r>
      <w:r w:rsidR="005B2EC2" w:rsidRPr="004B2DD4">
        <w:rPr>
          <w:rFonts w:ascii="Arial" w:hAnsi="Arial" w:cs="Arial"/>
          <w:spacing w:val="2"/>
          <w:szCs w:val="30"/>
        </w:rPr>
        <w:t xml:space="preserve"> no valor de </w:t>
      </w:r>
      <w:r w:rsidR="00AD1B77" w:rsidRPr="004B2DD4">
        <w:rPr>
          <w:rFonts w:ascii="Arial" w:hAnsi="Arial" w:cs="Arial"/>
          <w:spacing w:val="2"/>
          <w:szCs w:val="30"/>
        </w:rPr>
        <w:t xml:space="preserve">R$ </w:t>
      </w:r>
      <w:r w:rsidR="005B2EC2" w:rsidRPr="004B2DD4">
        <w:rPr>
          <w:rFonts w:ascii="Arial" w:hAnsi="Arial" w:cs="Arial"/>
          <w:spacing w:val="2"/>
          <w:szCs w:val="30"/>
        </w:rPr>
        <w:t>6</w:t>
      </w:r>
      <w:r w:rsidR="00AD1B77" w:rsidRPr="004B2DD4">
        <w:rPr>
          <w:rFonts w:ascii="Arial" w:hAnsi="Arial" w:cs="Arial"/>
          <w:spacing w:val="2"/>
          <w:szCs w:val="30"/>
        </w:rPr>
        <w:t>.</w:t>
      </w:r>
      <w:r w:rsidR="005B2EC2" w:rsidRPr="004B2DD4">
        <w:rPr>
          <w:rFonts w:ascii="Arial" w:hAnsi="Arial" w:cs="Arial"/>
          <w:spacing w:val="2"/>
          <w:szCs w:val="30"/>
        </w:rPr>
        <w:t>51</w:t>
      </w:r>
      <w:r w:rsidR="00AD1B77" w:rsidRPr="004B2DD4">
        <w:rPr>
          <w:rFonts w:ascii="Arial" w:hAnsi="Arial" w:cs="Arial"/>
          <w:spacing w:val="2"/>
          <w:szCs w:val="30"/>
        </w:rPr>
        <w:t>0,00 (</w:t>
      </w:r>
      <w:r w:rsidR="005B2EC2" w:rsidRPr="004B2DD4">
        <w:rPr>
          <w:rFonts w:ascii="Arial" w:hAnsi="Arial" w:cs="Arial"/>
          <w:spacing w:val="2"/>
          <w:szCs w:val="30"/>
        </w:rPr>
        <w:t>seis mil quinhentos e dez reais</w:t>
      </w:r>
      <w:r w:rsidR="00AD1B77" w:rsidRPr="004B2DD4">
        <w:rPr>
          <w:rFonts w:ascii="Arial" w:hAnsi="Arial" w:cs="Arial"/>
          <w:spacing w:val="2"/>
          <w:szCs w:val="30"/>
        </w:rPr>
        <w:t>)</w:t>
      </w:r>
      <w:r w:rsidR="00067D74" w:rsidRPr="004B2DD4">
        <w:rPr>
          <w:rFonts w:ascii="Arial" w:hAnsi="Arial" w:cs="Arial"/>
          <w:spacing w:val="2"/>
          <w:szCs w:val="30"/>
        </w:rPr>
        <w:t>, com observância na perda do tempo útil da Recorrente, e nos dissabores por ela suportados, que ultrapassam o mero aborrecimento da vida cotidiana</w:t>
      </w:r>
      <w:r w:rsidR="00AD1B77" w:rsidRPr="004B2DD4">
        <w:rPr>
          <w:rFonts w:ascii="Arial" w:hAnsi="Arial" w:cs="Arial"/>
          <w:spacing w:val="2"/>
          <w:szCs w:val="30"/>
        </w:rPr>
        <w:t>;</w:t>
      </w:r>
      <w:r w:rsidR="005B2EC2" w:rsidRPr="004B2DD4">
        <w:rPr>
          <w:rFonts w:ascii="Arial" w:hAnsi="Arial" w:cs="Arial"/>
          <w:spacing w:val="2"/>
          <w:szCs w:val="30"/>
        </w:rPr>
        <w:t xml:space="preserve"> </w:t>
      </w:r>
    </w:p>
    <w:p w:rsidR="00ED58C0" w:rsidRDefault="00ED58C0" w:rsidP="00ED58C0">
      <w:pPr>
        <w:pStyle w:val="PargrafodaLista"/>
        <w:rPr>
          <w:rFonts w:cs="Arial"/>
          <w:b/>
          <w:spacing w:val="2"/>
          <w:szCs w:val="30"/>
        </w:rPr>
      </w:pPr>
    </w:p>
    <w:p w:rsidR="00ED58C0" w:rsidRDefault="00ED58C0" w:rsidP="00ED58C0">
      <w:pPr>
        <w:pStyle w:val="NormalWeb"/>
        <w:numPr>
          <w:ilvl w:val="0"/>
          <w:numId w:val="50"/>
        </w:numPr>
        <w:shd w:val="clear" w:color="auto" w:fill="FFFFFF"/>
        <w:spacing w:before="0" w:beforeAutospacing="0" w:after="0" w:afterAutospacing="0"/>
        <w:jc w:val="both"/>
        <w:rPr>
          <w:rFonts w:ascii="Arial" w:hAnsi="Arial" w:cs="Arial"/>
          <w:spacing w:val="2"/>
          <w:szCs w:val="30"/>
        </w:rPr>
      </w:pPr>
      <w:r w:rsidRPr="00ED58C0">
        <w:rPr>
          <w:rFonts w:ascii="Arial" w:hAnsi="Arial" w:cs="Arial"/>
          <w:spacing w:val="2"/>
          <w:szCs w:val="30"/>
        </w:rPr>
        <w:t>A</w:t>
      </w:r>
      <w:r w:rsidR="00AD1B77" w:rsidRPr="004B2DD4">
        <w:rPr>
          <w:rFonts w:ascii="Arial" w:hAnsi="Arial" w:cs="Arial"/>
          <w:spacing w:val="2"/>
          <w:szCs w:val="30"/>
        </w:rPr>
        <w:t xml:space="preserve"> concessão dos benefícios da gratuidade judiciária;</w:t>
      </w:r>
    </w:p>
    <w:p w:rsidR="00ED58C0" w:rsidRDefault="00ED58C0" w:rsidP="00ED58C0">
      <w:pPr>
        <w:pStyle w:val="PargrafodaLista"/>
        <w:rPr>
          <w:rFonts w:cs="Arial"/>
          <w:spacing w:val="2"/>
          <w:szCs w:val="30"/>
        </w:rPr>
      </w:pPr>
    </w:p>
    <w:p w:rsidR="00AD1B77" w:rsidRPr="004B2DD4" w:rsidRDefault="00ED58C0" w:rsidP="00ED58C0">
      <w:pPr>
        <w:pStyle w:val="NormalWeb"/>
        <w:numPr>
          <w:ilvl w:val="0"/>
          <w:numId w:val="50"/>
        </w:numPr>
        <w:shd w:val="clear" w:color="auto" w:fill="FFFFFF"/>
        <w:spacing w:before="0" w:beforeAutospacing="0" w:after="0" w:afterAutospacing="0"/>
        <w:jc w:val="both"/>
        <w:rPr>
          <w:rFonts w:ascii="Arial" w:hAnsi="Arial" w:cs="Arial"/>
          <w:spacing w:val="2"/>
          <w:szCs w:val="30"/>
        </w:rPr>
      </w:pPr>
      <w:r>
        <w:rPr>
          <w:rFonts w:ascii="Arial" w:hAnsi="Arial" w:cs="Arial"/>
          <w:spacing w:val="2"/>
          <w:szCs w:val="30"/>
        </w:rPr>
        <w:t>A</w:t>
      </w:r>
      <w:r w:rsidR="00AD1B77" w:rsidRPr="004B2DD4">
        <w:rPr>
          <w:rFonts w:ascii="Arial" w:hAnsi="Arial" w:cs="Arial"/>
          <w:spacing w:val="2"/>
          <w:szCs w:val="30"/>
        </w:rPr>
        <w:t xml:space="preserve"> condenação da </w:t>
      </w:r>
      <w:r w:rsidR="005B2EC2" w:rsidRPr="004B2DD4">
        <w:rPr>
          <w:rFonts w:ascii="Arial" w:hAnsi="Arial" w:cs="Arial"/>
          <w:spacing w:val="2"/>
          <w:szCs w:val="30"/>
        </w:rPr>
        <w:t>Recorrida</w:t>
      </w:r>
      <w:r w:rsidR="00AD1B77" w:rsidRPr="004B2DD4">
        <w:rPr>
          <w:rFonts w:ascii="Arial" w:hAnsi="Arial" w:cs="Arial"/>
          <w:spacing w:val="2"/>
          <w:szCs w:val="30"/>
        </w:rPr>
        <w:t xml:space="preserve"> ao pagamento</w:t>
      </w:r>
      <w:r w:rsidR="005B2EC2" w:rsidRPr="004B2DD4">
        <w:rPr>
          <w:rFonts w:ascii="Arial" w:hAnsi="Arial" w:cs="Arial"/>
          <w:spacing w:val="2"/>
          <w:szCs w:val="30"/>
        </w:rPr>
        <w:t xml:space="preserve"> </w:t>
      </w:r>
      <w:r w:rsidR="00AD1B77" w:rsidRPr="004B2DD4">
        <w:rPr>
          <w:rFonts w:ascii="Arial" w:hAnsi="Arial" w:cs="Arial"/>
          <w:spacing w:val="2"/>
          <w:szCs w:val="30"/>
        </w:rPr>
        <w:t>dos ônus sucumbenciais</w:t>
      </w:r>
      <w:r w:rsidR="005B2EC2" w:rsidRPr="004B2DD4">
        <w:rPr>
          <w:rFonts w:ascii="Arial" w:hAnsi="Arial" w:cs="Arial"/>
          <w:spacing w:val="2"/>
          <w:szCs w:val="30"/>
        </w:rPr>
        <w:t xml:space="preserve"> e custas judiciais</w:t>
      </w:r>
      <w:r w:rsidR="001523C7">
        <w:rPr>
          <w:rFonts w:ascii="Arial" w:hAnsi="Arial" w:cs="Arial"/>
          <w:spacing w:val="2"/>
          <w:szCs w:val="30"/>
        </w:rPr>
        <w:t xml:space="preserve"> nos </w:t>
      </w:r>
      <w:r w:rsidR="001523C7" w:rsidRPr="001523C7">
        <w:rPr>
          <w:rFonts w:ascii="Arial" w:hAnsi="Arial" w:cs="Arial"/>
          <w:spacing w:val="2"/>
          <w:szCs w:val="30"/>
        </w:rPr>
        <w:t>moldes do artigo 55 da Lei 9.099/95.</w:t>
      </w:r>
    </w:p>
    <w:p w:rsidR="00067D74" w:rsidRPr="004B2DD4" w:rsidRDefault="00067D74" w:rsidP="00067D74">
      <w:pPr>
        <w:pStyle w:val="NormalWeb"/>
        <w:shd w:val="clear" w:color="auto" w:fill="FFFFFF"/>
        <w:spacing w:before="0" w:beforeAutospacing="0" w:after="0" w:afterAutospacing="0"/>
        <w:jc w:val="both"/>
        <w:rPr>
          <w:rFonts w:ascii="Arial" w:hAnsi="Arial" w:cs="Arial"/>
          <w:spacing w:val="2"/>
          <w:szCs w:val="30"/>
        </w:rPr>
      </w:pPr>
    </w:p>
    <w:p w:rsidR="00067D74" w:rsidRDefault="00067D74" w:rsidP="00536110">
      <w:pPr>
        <w:ind w:left="2410" w:firstLine="426"/>
        <w:jc w:val="both"/>
        <w:rPr>
          <w:rFonts w:cs="Arial"/>
        </w:rPr>
      </w:pPr>
    </w:p>
    <w:p w:rsidR="0036473F" w:rsidRPr="0048369E" w:rsidRDefault="0036473F" w:rsidP="00536110">
      <w:pPr>
        <w:ind w:left="2410" w:firstLine="426"/>
        <w:jc w:val="both"/>
        <w:rPr>
          <w:rFonts w:cs="Arial"/>
        </w:rPr>
      </w:pPr>
      <w:r w:rsidRPr="0048369E">
        <w:rPr>
          <w:rFonts w:cs="Arial"/>
        </w:rPr>
        <w:t>Nestes termos,</w:t>
      </w:r>
    </w:p>
    <w:p w:rsidR="004B5CB7" w:rsidRDefault="004B5CB7" w:rsidP="00A17554">
      <w:pPr>
        <w:ind w:left="1701"/>
        <w:jc w:val="both"/>
        <w:rPr>
          <w:rFonts w:cs="Arial"/>
        </w:rPr>
      </w:pPr>
    </w:p>
    <w:p w:rsidR="0036473F" w:rsidRDefault="0036473F" w:rsidP="00536110">
      <w:pPr>
        <w:ind w:left="2410" w:firstLine="426"/>
        <w:jc w:val="both"/>
        <w:rPr>
          <w:rFonts w:cs="Arial"/>
        </w:rPr>
      </w:pPr>
      <w:r w:rsidRPr="0048369E">
        <w:rPr>
          <w:rFonts w:cs="Arial"/>
        </w:rPr>
        <w:t>Pede</w:t>
      </w:r>
      <w:r w:rsidR="008B4A1B">
        <w:rPr>
          <w:rFonts w:cs="Arial"/>
        </w:rPr>
        <w:t>m</w:t>
      </w:r>
      <w:r w:rsidRPr="0048369E">
        <w:rPr>
          <w:rFonts w:cs="Arial"/>
        </w:rPr>
        <w:t xml:space="preserve"> deferimento.</w:t>
      </w:r>
    </w:p>
    <w:p w:rsidR="0036304B" w:rsidRDefault="0036304B" w:rsidP="00536110">
      <w:pPr>
        <w:ind w:left="2410" w:firstLine="426"/>
        <w:jc w:val="both"/>
        <w:rPr>
          <w:rFonts w:cs="Arial"/>
        </w:rPr>
      </w:pPr>
    </w:p>
    <w:p w:rsidR="004B5CB7" w:rsidRPr="0048369E" w:rsidRDefault="004B5CB7" w:rsidP="00536110">
      <w:pPr>
        <w:ind w:left="2410" w:firstLine="426"/>
        <w:jc w:val="both"/>
        <w:rPr>
          <w:rFonts w:cs="Arial"/>
        </w:rPr>
      </w:pPr>
    </w:p>
    <w:p w:rsidR="0036473F" w:rsidRDefault="0036473F" w:rsidP="00A17554">
      <w:pPr>
        <w:ind w:left="1701"/>
        <w:jc w:val="right"/>
        <w:rPr>
          <w:rFonts w:cs="Arial"/>
        </w:rPr>
      </w:pPr>
      <w:r w:rsidRPr="0048369E">
        <w:rPr>
          <w:rFonts w:cs="Arial"/>
        </w:rPr>
        <w:t>Campo Grande</w:t>
      </w:r>
      <w:r w:rsidR="00ED7DAF">
        <w:rPr>
          <w:rFonts w:cs="Arial"/>
        </w:rPr>
        <w:t xml:space="preserve"> </w:t>
      </w:r>
      <w:r w:rsidR="00A40518">
        <w:rPr>
          <w:rFonts w:cs="Arial"/>
        </w:rPr>
        <w:t>-</w:t>
      </w:r>
      <w:r w:rsidR="00ED7DAF">
        <w:rPr>
          <w:rFonts w:cs="Arial"/>
        </w:rPr>
        <w:t xml:space="preserve"> </w:t>
      </w:r>
      <w:r w:rsidRPr="0048369E">
        <w:rPr>
          <w:rFonts w:cs="Arial"/>
        </w:rPr>
        <w:t xml:space="preserve">MS, </w:t>
      </w:r>
      <w:r w:rsidR="005E32C5">
        <w:rPr>
          <w:rFonts w:cs="Arial"/>
        </w:rPr>
        <w:t>1</w:t>
      </w:r>
      <w:r w:rsidR="00F1292B">
        <w:rPr>
          <w:rFonts w:cs="Arial"/>
        </w:rPr>
        <w:t>6</w:t>
      </w:r>
      <w:r w:rsidRPr="0048369E">
        <w:rPr>
          <w:rFonts w:cs="Arial"/>
        </w:rPr>
        <w:t xml:space="preserve"> de </w:t>
      </w:r>
      <w:r w:rsidR="00361732">
        <w:rPr>
          <w:rFonts w:cs="Arial"/>
        </w:rPr>
        <w:t>Fevereiro</w:t>
      </w:r>
      <w:r w:rsidRPr="0048369E">
        <w:rPr>
          <w:rFonts w:cs="Arial"/>
        </w:rPr>
        <w:t xml:space="preserve"> de 20</w:t>
      </w:r>
      <w:r w:rsidR="00361732">
        <w:rPr>
          <w:rFonts w:cs="Arial"/>
        </w:rPr>
        <w:t>23</w:t>
      </w:r>
      <w:r w:rsidRPr="0048369E">
        <w:rPr>
          <w:rFonts w:cs="Arial"/>
        </w:rPr>
        <w:t>.</w:t>
      </w:r>
    </w:p>
    <w:p w:rsidR="008B4A1B" w:rsidRDefault="008B4A1B" w:rsidP="00A17554">
      <w:pPr>
        <w:ind w:left="1701"/>
        <w:jc w:val="right"/>
        <w:rPr>
          <w:rFonts w:cs="Arial"/>
        </w:rPr>
      </w:pPr>
    </w:p>
    <w:p w:rsidR="008B4A1B" w:rsidRDefault="008B4A1B" w:rsidP="00A17554">
      <w:pPr>
        <w:ind w:left="1701"/>
        <w:jc w:val="right"/>
        <w:rPr>
          <w:rFonts w:cs="Arial"/>
        </w:rPr>
      </w:pPr>
    </w:p>
    <w:p w:rsidR="00250709" w:rsidRDefault="00250709" w:rsidP="00250709">
      <w:pPr>
        <w:ind w:left="1701"/>
        <w:jc w:val="right"/>
        <w:rPr>
          <w:rFonts w:cs="Arial"/>
        </w:rPr>
      </w:pPr>
    </w:p>
    <w:p w:rsidR="00250709" w:rsidRDefault="00250709" w:rsidP="00250709">
      <w:pPr>
        <w:ind w:left="1701"/>
        <w:rPr>
          <w:rFonts w:cs="Arial"/>
        </w:rPr>
      </w:pPr>
    </w:p>
    <w:p w:rsidR="00250709" w:rsidRPr="0048369E" w:rsidRDefault="00250709" w:rsidP="00250709">
      <w:pPr>
        <w:ind w:left="1701"/>
        <w:jc w:val="right"/>
        <w:rPr>
          <w:rFonts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gridCol w:w="1631"/>
        <w:gridCol w:w="4177"/>
      </w:tblGrid>
      <w:tr w:rsidR="00250709" w:rsidTr="00506F31">
        <w:tc>
          <w:tcPr>
            <w:tcW w:w="4105" w:type="dxa"/>
          </w:tcPr>
          <w:p w:rsidR="00250709" w:rsidRDefault="00250709" w:rsidP="00506F31">
            <w:pPr>
              <w:jc w:val="center"/>
              <w:rPr>
                <w:rFonts w:cs="Arial"/>
                <w:b/>
                <w:sz w:val="18"/>
              </w:rPr>
            </w:pPr>
          </w:p>
          <w:p w:rsidR="00250709" w:rsidRPr="00375344" w:rsidRDefault="00250709" w:rsidP="00506F31">
            <w:pPr>
              <w:jc w:val="center"/>
              <w:rPr>
                <w:rFonts w:cs="Arial"/>
                <w:b/>
                <w:sz w:val="18"/>
              </w:rPr>
            </w:pPr>
            <w:r w:rsidRPr="00375344">
              <w:rPr>
                <w:rFonts w:cs="Arial"/>
                <w:b/>
                <w:sz w:val="18"/>
              </w:rPr>
              <w:t>TIRMIANO DO NASCIMENTO ELIAS</w:t>
            </w:r>
          </w:p>
          <w:p w:rsidR="00250709" w:rsidRPr="00375344" w:rsidRDefault="00250709" w:rsidP="00506F31">
            <w:pPr>
              <w:jc w:val="center"/>
              <w:rPr>
                <w:rFonts w:cs="Arial"/>
                <w:b/>
                <w:sz w:val="18"/>
              </w:rPr>
            </w:pPr>
            <w:r w:rsidRPr="00375344">
              <w:rPr>
                <w:rFonts w:cs="Arial"/>
                <w:b/>
                <w:sz w:val="18"/>
              </w:rPr>
              <w:t>OAB 13.985/MS</w:t>
            </w:r>
          </w:p>
          <w:p w:rsidR="00250709" w:rsidRDefault="00250709" w:rsidP="00506F31">
            <w:pPr>
              <w:jc w:val="center"/>
              <w:rPr>
                <w:rFonts w:cs="Arial"/>
                <w:b/>
                <w:sz w:val="18"/>
              </w:rPr>
            </w:pPr>
            <w:r w:rsidRPr="00375344">
              <w:rPr>
                <w:rFonts w:cs="Arial"/>
                <w:b/>
                <w:sz w:val="18"/>
              </w:rPr>
              <w:t>Chancelado por certificação digital</w:t>
            </w:r>
          </w:p>
          <w:p w:rsidR="00250709" w:rsidRDefault="00250709" w:rsidP="00506F31">
            <w:pPr>
              <w:jc w:val="center"/>
              <w:rPr>
                <w:rFonts w:cs="Arial"/>
                <w:sz w:val="20"/>
              </w:rPr>
            </w:pPr>
          </w:p>
        </w:tc>
        <w:tc>
          <w:tcPr>
            <w:tcW w:w="1626" w:type="dxa"/>
          </w:tcPr>
          <w:p w:rsidR="00250709" w:rsidRDefault="00250709" w:rsidP="00506F31">
            <w:pPr>
              <w:jc w:val="center"/>
              <w:rPr>
                <w:rFonts w:cs="Arial"/>
                <w:sz w:val="20"/>
              </w:rPr>
            </w:pPr>
            <w:r>
              <w:object w:dxaOrig="1575" w:dyaOrig="1905">
                <v:shape id="_x0000_i1026" type="#_x0000_t75" style="width:70.75pt;height:50.7pt" o:ole="">
                  <v:imagedata r:id="rId8" o:title=""/>
                </v:shape>
                <o:OLEObject Type="Embed" ProgID="PBrush" ShapeID="_x0000_i1026" DrawAspect="Content" ObjectID="_1738070460" r:id="rId15"/>
              </w:object>
            </w:r>
          </w:p>
        </w:tc>
        <w:tc>
          <w:tcPr>
            <w:tcW w:w="4180" w:type="dxa"/>
          </w:tcPr>
          <w:p w:rsidR="00250709" w:rsidRDefault="00250709" w:rsidP="00506F31">
            <w:pPr>
              <w:jc w:val="center"/>
              <w:rPr>
                <w:rFonts w:cs="Arial"/>
                <w:b/>
                <w:sz w:val="18"/>
              </w:rPr>
            </w:pPr>
          </w:p>
          <w:p w:rsidR="00250709" w:rsidRPr="00375344" w:rsidRDefault="00250709" w:rsidP="00506F31">
            <w:pPr>
              <w:jc w:val="center"/>
              <w:rPr>
                <w:rFonts w:cs="Arial"/>
                <w:b/>
                <w:sz w:val="18"/>
              </w:rPr>
            </w:pPr>
            <w:r w:rsidRPr="00375344">
              <w:rPr>
                <w:rFonts w:cs="Arial"/>
                <w:b/>
                <w:sz w:val="18"/>
              </w:rPr>
              <w:t>REINALDO PEREIRA DA SILVA</w:t>
            </w:r>
          </w:p>
          <w:p w:rsidR="00250709" w:rsidRPr="00375344" w:rsidRDefault="00250709" w:rsidP="00506F31">
            <w:pPr>
              <w:jc w:val="center"/>
              <w:rPr>
                <w:rFonts w:cs="Arial"/>
                <w:b/>
                <w:sz w:val="18"/>
              </w:rPr>
            </w:pPr>
            <w:r w:rsidRPr="00375344">
              <w:rPr>
                <w:rFonts w:cs="Arial"/>
                <w:b/>
                <w:sz w:val="18"/>
              </w:rPr>
              <w:t>OAB 19.571/MS</w:t>
            </w:r>
          </w:p>
          <w:p w:rsidR="00250709" w:rsidRDefault="00250709" w:rsidP="00506F31">
            <w:pPr>
              <w:jc w:val="center"/>
              <w:rPr>
                <w:rFonts w:cs="Arial"/>
                <w:sz w:val="20"/>
              </w:rPr>
            </w:pPr>
          </w:p>
        </w:tc>
      </w:tr>
    </w:tbl>
    <w:p w:rsidR="00E86342" w:rsidRDefault="00E86342" w:rsidP="004B2DD4">
      <w:pPr>
        <w:rPr>
          <w:rFonts w:cs="Arial"/>
        </w:rPr>
      </w:pPr>
    </w:p>
    <w:sectPr w:rsidR="00E86342" w:rsidSect="00803881">
      <w:headerReference w:type="default" r:id="rId16"/>
      <w:footerReference w:type="even" r:id="rId17"/>
      <w:footerReference w:type="default" r:id="rId18"/>
      <w:pgSz w:w="12242" w:h="20163" w:code="120"/>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342" w:rsidRDefault="00E86342">
      <w:r>
        <w:separator/>
      </w:r>
    </w:p>
  </w:endnote>
  <w:endnote w:type="continuationSeparator" w:id="0">
    <w:p w:rsidR="00E86342" w:rsidRDefault="00E8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arajita">
    <w:altName w:val="Arial"/>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42" w:rsidRDefault="00E863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6342" w:rsidRDefault="00E8634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42" w:rsidRDefault="00E8634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58C0">
      <w:rPr>
        <w:rStyle w:val="Nmerodepgina"/>
        <w:noProof/>
      </w:rPr>
      <w:t>15</w:t>
    </w:r>
    <w:r>
      <w:rPr>
        <w:rStyle w:val="Nmerodepgina"/>
      </w:rPr>
      <w:fldChar w:fldCharType="end"/>
    </w:r>
  </w:p>
  <w:p w:rsidR="00E86342" w:rsidRDefault="00ED58C0" w:rsidP="00615EC1">
    <w:pPr>
      <w:pStyle w:val="Rodap"/>
      <w:jc w:val="center"/>
    </w:pPr>
    <w:r>
      <w:pict>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type="none" anchorx="margin" anchory="page"/>
          <w10:anchorlock/>
        </v:shape>
      </w:pict>
    </w:r>
  </w:p>
  <w:p w:rsidR="00E86342" w:rsidRPr="00615EC1" w:rsidRDefault="00E86342"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E86342" w:rsidRPr="00615EC1" w:rsidRDefault="00E86342"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342" w:rsidRDefault="00E86342">
      <w:r>
        <w:separator/>
      </w:r>
    </w:p>
  </w:footnote>
  <w:footnote w:type="continuationSeparator" w:id="0">
    <w:p w:rsidR="00E86342" w:rsidRDefault="00E863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342" w:rsidRDefault="00E86342">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9"/>
      <w:gridCol w:w="3639"/>
      <w:gridCol w:w="5062"/>
    </w:tblGrid>
    <w:tr w:rsidR="00E86342" w:rsidRPr="00543CC2" w:rsidTr="008F69EB">
      <w:trPr>
        <w:trHeight w:val="851"/>
      </w:trPr>
      <w:tc>
        <w:tcPr>
          <w:tcW w:w="1289" w:type="dxa"/>
        </w:tcPr>
        <w:p w:rsidR="00E86342" w:rsidRPr="00042934" w:rsidRDefault="00E86342"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pt;height:36.95pt" o:ole="">
                <v:imagedata r:id="rId1" o:title=""/>
              </v:shape>
              <o:OLEObject Type="Embed" ProgID="PBrush" ShapeID="_x0000_i1027" DrawAspect="Content" ObjectID="_1738070461" r:id="rId2"/>
            </w:object>
          </w:r>
        </w:p>
      </w:tc>
      <w:tc>
        <w:tcPr>
          <w:tcW w:w="3639" w:type="dxa"/>
        </w:tcPr>
        <w:p w:rsidR="00E86342" w:rsidRDefault="00E86342" w:rsidP="00042934">
          <w:pPr>
            <w:tabs>
              <w:tab w:val="center" w:pos="4419"/>
              <w:tab w:val="right" w:pos="8838"/>
            </w:tabs>
            <w:ind w:right="360"/>
            <w:rPr>
              <w:rFonts w:ascii="Brush Script MT" w:hAnsi="Brush Script MT" w:cs="Brush Script MT"/>
              <w:i/>
              <w:iCs/>
              <w:sz w:val="26"/>
              <w:szCs w:val="26"/>
            </w:rPr>
          </w:pPr>
          <w:r>
            <w:rPr>
              <w:rFonts w:ascii="Brush Script MT" w:hAnsi="Brush Script MT" w:cs="Brush Script MT"/>
              <w:i/>
              <w:iCs/>
              <w:sz w:val="26"/>
              <w:szCs w:val="26"/>
            </w:rPr>
            <w:t>Tirmiano Elias</w:t>
          </w:r>
          <w:r>
            <w:rPr>
              <w:rFonts w:asciiTheme="minorHAnsi" w:hAnsiTheme="minorHAnsi" w:cs="Brush Script MT"/>
              <w:i/>
              <w:iCs/>
              <w:sz w:val="16"/>
              <w:szCs w:val="16"/>
            </w:rPr>
            <w:t xml:space="preserve"> - </w:t>
          </w:r>
          <w:r w:rsidRPr="00EC447D">
            <w:rPr>
              <w:rFonts w:ascii="Calibri" w:hAnsi="Calibri"/>
              <w:b/>
              <w:i/>
              <w:sz w:val="16"/>
            </w:rPr>
            <w:t xml:space="preserve"> OAB/MS </w:t>
          </w:r>
          <w:r>
            <w:rPr>
              <w:rFonts w:ascii="Calibri" w:hAnsi="Calibri" w:cs="Arial"/>
              <w:b/>
              <w:sz w:val="16"/>
            </w:rPr>
            <w:t>13.985</w:t>
          </w:r>
        </w:p>
        <w:p w:rsidR="00E86342" w:rsidRPr="00EC447D" w:rsidRDefault="00E86342"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Pr>
              <w:rFonts w:asciiTheme="minorHAnsi" w:hAnsiTheme="minorHAnsi" w:cs="Brush Script MT"/>
              <w:i/>
              <w:iCs/>
              <w:sz w:val="16"/>
              <w:szCs w:val="16"/>
            </w:rPr>
            <w:t xml:space="preserve"> </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E86342" w:rsidRPr="00EC447D" w:rsidRDefault="00ED58C0" w:rsidP="00042934">
          <w:pPr>
            <w:jc w:val="both"/>
            <w:rPr>
              <w:rFonts w:ascii="Times New Roman" w:hAnsi="Times New Roman"/>
              <w:b/>
              <w:i/>
              <w:sz w:val="10"/>
            </w:rPr>
          </w:pPr>
          <w:r>
            <w:rPr>
              <w:rFonts w:ascii="Times New Roman" w:hAnsi="Times New Roman"/>
              <w:b/>
              <w:i/>
              <w:noProof/>
              <w:sz w:val="10"/>
            </w:rPr>
            <w:pict>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rsidR="00E86342" w:rsidRPr="00AF23F1" w:rsidRDefault="00E86342" w:rsidP="00042934">
          <w:pPr>
            <w:jc w:val="both"/>
            <w:rPr>
              <w:rFonts w:cs="Arial"/>
              <w:sz w:val="26"/>
              <w:szCs w:val="26"/>
            </w:rPr>
          </w:pPr>
          <w:r>
            <w:rPr>
              <w:rFonts w:ascii="Times New Roman" w:hAnsi="Times New Roman"/>
              <w:b/>
              <w:i/>
              <w:szCs w:val="26"/>
            </w:rPr>
            <w:t>Advogados</w:t>
          </w:r>
        </w:p>
      </w:tc>
      <w:tc>
        <w:tcPr>
          <w:tcW w:w="5062" w:type="dxa"/>
        </w:tcPr>
        <w:p w:rsidR="00E86342" w:rsidRDefault="00E86342" w:rsidP="008F69EB">
          <w:pPr>
            <w:jc w:val="both"/>
            <w:rPr>
              <w:b/>
              <w:i/>
              <w:sz w:val="18"/>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w:t>
          </w:r>
          <w:r>
            <w:rPr>
              <w:b/>
              <w:i/>
              <w:sz w:val="18"/>
            </w:rPr>
            <w:t xml:space="preserve">- (67)- </w:t>
          </w:r>
          <w:r w:rsidRPr="00EC447D">
            <w:rPr>
              <w:b/>
              <w:i/>
              <w:sz w:val="18"/>
            </w:rPr>
            <w:t xml:space="preserve"> </w:t>
          </w:r>
        </w:p>
        <w:p w:rsidR="00E86342" w:rsidRPr="00EF2AE1" w:rsidRDefault="00E86342" w:rsidP="00EF2AE1">
          <w:pPr>
            <w:jc w:val="both"/>
            <w:rPr>
              <w:rFonts w:cs="Arial"/>
              <w:b/>
              <w:i/>
              <w:sz w:val="20"/>
              <w:lang w:val="en-US"/>
            </w:rPr>
          </w:pPr>
          <w:r w:rsidRPr="00EF2AE1">
            <w:rPr>
              <w:b/>
              <w:i/>
              <w:sz w:val="18"/>
              <w:lang w:val="en-US"/>
            </w:rPr>
            <w:t>9-</w:t>
          </w:r>
          <w:r>
            <w:rPr>
              <w:b/>
              <w:i/>
              <w:sz w:val="18"/>
              <w:lang w:val="en-US"/>
            </w:rPr>
            <w:t>9234</w:t>
          </w:r>
          <w:r w:rsidRPr="00EF2AE1">
            <w:rPr>
              <w:b/>
              <w:i/>
              <w:sz w:val="18"/>
              <w:lang w:val="en-US"/>
            </w:rPr>
            <w:t>-</w:t>
          </w:r>
          <w:r>
            <w:rPr>
              <w:b/>
              <w:i/>
              <w:sz w:val="18"/>
              <w:lang w:val="en-US"/>
            </w:rPr>
            <w:t>8845</w:t>
          </w:r>
          <w:r w:rsidRPr="00EF2AE1">
            <w:rPr>
              <w:b/>
              <w:i/>
              <w:sz w:val="18"/>
              <w:lang w:val="en-US"/>
            </w:rPr>
            <w:t xml:space="preserve"> – Email: </w:t>
          </w:r>
          <w:hyperlink r:id="rId3" w:history="1">
            <w:r w:rsidRPr="00EF2AE1">
              <w:rPr>
                <w:rStyle w:val="Hyperlink"/>
                <w:b/>
                <w:i/>
                <w:sz w:val="18"/>
                <w:lang w:val="en-US"/>
              </w:rPr>
              <w:t>juridico@agmcontabilidade.com.br</w:t>
            </w:r>
          </w:hyperlink>
        </w:p>
      </w:tc>
    </w:tr>
  </w:tbl>
  <w:p w:rsidR="00E86342" w:rsidRPr="00042934" w:rsidRDefault="00ED58C0" w:rsidP="00042934">
    <w:pPr>
      <w:jc w:val="center"/>
      <w:rPr>
        <w:rFonts w:cs="Arial"/>
        <w:b/>
        <w:i/>
        <w:sz w:val="18"/>
        <w:u w:val="single"/>
      </w:rPr>
    </w:pPr>
    <w:r>
      <w:rPr>
        <w:rFonts w:cs="Arial"/>
        <w:b/>
        <w:i/>
        <w:noProof/>
        <w:sz w:val="18"/>
        <w:u w:val="single"/>
      </w:rPr>
      <w:pict>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0F35260D"/>
    <w:multiLevelType w:val="multilevel"/>
    <w:tmpl w:val="0504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7"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8" w15:restartNumberingAfterBreak="0">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9"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10" w15:restartNumberingAfterBreak="0">
    <w:nsid w:val="1B0952CB"/>
    <w:multiLevelType w:val="hybridMultilevel"/>
    <w:tmpl w:val="D750D368"/>
    <w:lvl w:ilvl="0" w:tplc="D65AD2A2">
      <w:start w:val="1"/>
      <w:numFmt w:val="bullet"/>
      <w:lvlText w:val=""/>
      <w:lvlJc w:val="left"/>
      <w:pPr>
        <w:ind w:left="2422" w:hanging="360"/>
      </w:pPr>
      <w:rPr>
        <w:rFonts w:ascii="Symbol" w:eastAsia="Symbol" w:hAnsi="Symbol" w:cs="Symbol" w:hint="default"/>
        <w:w w:val="100"/>
        <w:sz w:val="28"/>
        <w:szCs w:val="28"/>
      </w:rPr>
    </w:lvl>
    <w:lvl w:ilvl="1" w:tplc="29E22900">
      <w:start w:val="1"/>
      <w:numFmt w:val="bullet"/>
      <w:lvlText w:val="•"/>
      <w:lvlJc w:val="left"/>
      <w:pPr>
        <w:ind w:left="3368" w:hanging="360"/>
      </w:pPr>
      <w:rPr>
        <w:rFonts w:hint="default"/>
      </w:rPr>
    </w:lvl>
    <w:lvl w:ilvl="2" w:tplc="2EF621D2">
      <w:start w:val="1"/>
      <w:numFmt w:val="bullet"/>
      <w:lvlText w:val="•"/>
      <w:lvlJc w:val="left"/>
      <w:pPr>
        <w:ind w:left="4317" w:hanging="360"/>
      </w:pPr>
      <w:rPr>
        <w:rFonts w:hint="default"/>
      </w:rPr>
    </w:lvl>
    <w:lvl w:ilvl="3" w:tplc="F010250E">
      <w:start w:val="1"/>
      <w:numFmt w:val="bullet"/>
      <w:lvlText w:val="•"/>
      <w:lvlJc w:val="left"/>
      <w:pPr>
        <w:ind w:left="5265" w:hanging="360"/>
      </w:pPr>
      <w:rPr>
        <w:rFonts w:hint="default"/>
      </w:rPr>
    </w:lvl>
    <w:lvl w:ilvl="4" w:tplc="EEE2DD28">
      <w:start w:val="1"/>
      <w:numFmt w:val="bullet"/>
      <w:lvlText w:val="•"/>
      <w:lvlJc w:val="left"/>
      <w:pPr>
        <w:ind w:left="6214" w:hanging="360"/>
      </w:pPr>
      <w:rPr>
        <w:rFonts w:hint="default"/>
      </w:rPr>
    </w:lvl>
    <w:lvl w:ilvl="5" w:tplc="EE9C5F86">
      <w:start w:val="1"/>
      <w:numFmt w:val="bullet"/>
      <w:lvlText w:val="•"/>
      <w:lvlJc w:val="left"/>
      <w:pPr>
        <w:ind w:left="7163" w:hanging="360"/>
      </w:pPr>
      <w:rPr>
        <w:rFonts w:hint="default"/>
      </w:rPr>
    </w:lvl>
    <w:lvl w:ilvl="6" w:tplc="FE5CCDEA">
      <w:start w:val="1"/>
      <w:numFmt w:val="bullet"/>
      <w:lvlText w:val="•"/>
      <w:lvlJc w:val="left"/>
      <w:pPr>
        <w:ind w:left="8111" w:hanging="360"/>
      </w:pPr>
      <w:rPr>
        <w:rFonts w:hint="default"/>
      </w:rPr>
    </w:lvl>
    <w:lvl w:ilvl="7" w:tplc="FDEAC38A">
      <w:start w:val="1"/>
      <w:numFmt w:val="bullet"/>
      <w:lvlText w:val="•"/>
      <w:lvlJc w:val="left"/>
      <w:pPr>
        <w:ind w:left="9060" w:hanging="360"/>
      </w:pPr>
      <w:rPr>
        <w:rFonts w:hint="default"/>
      </w:rPr>
    </w:lvl>
    <w:lvl w:ilvl="8" w:tplc="03EA78A4">
      <w:start w:val="1"/>
      <w:numFmt w:val="bullet"/>
      <w:lvlText w:val="•"/>
      <w:lvlJc w:val="left"/>
      <w:pPr>
        <w:ind w:left="10009" w:hanging="360"/>
      </w:pPr>
      <w:rPr>
        <w:rFonts w:hint="default"/>
      </w:rPr>
    </w:lvl>
  </w:abstractNum>
  <w:abstractNum w:abstractNumId="11" w15:restartNumberingAfterBreak="0">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2"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4"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5"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6" w15:restartNumberingAfterBreak="0">
    <w:nsid w:val="310A7682"/>
    <w:multiLevelType w:val="hybridMultilevel"/>
    <w:tmpl w:val="959CF586"/>
    <w:lvl w:ilvl="0" w:tplc="04160017">
      <w:start w:val="1"/>
      <w:numFmt w:val="lowerLetter"/>
      <w:lvlText w:val="%1)"/>
      <w:lvlJc w:val="left"/>
      <w:pPr>
        <w:ind w:left="4625" w:hanging="360"/>
      </w:pPr>
    </w:lvl>
    <w:lvl w:ilvl="1" w:tplc="04160019">
      <w:start w:val="1"/>
      <w:numFmt w:val="lowerLetter"/>
      <w:lvlText w:val="%2."/>
      <w:lvlJc w:val="left"/>
      <w:pPr>
        <w:ind w:left="5345" w:hanging="360"/>
      </w:pPr>
    </w:lvl>
    <w:lvl w:ilvl="2" w:tplc="0416001B">
      <w:start w:val="1"/>
      <w:numFmt w:val="lowerRoman"/>
      <w:lvlText w:val="%3."/>
      <w:lvlJc w:val="right"/>
      <w:pPr>
        <w:ind w:left="6065" w:hanging="180"/>
      </w:pPr>
    </w:lvl>
    <w:lvl w:ilvl="3" w:tplc="0416000F">
      <w:start w:val="1"/>
      <w:numFmt w:val="decimal"/>
      <w:lvlText w:val="%4."/>
      <w:lvlJc w:val="left"/>
      <w:pPr>
        <w:ind w:left="6785" w:hanging="360"/>
      </w:pPr>
    </w:lvl>
    <w:lvl w:ilvl="4" w:tplc="04160019">
      <w:start w:val="1"/>
      <w:numFmt w:val="lowerLetter"/>
      <w:lvlText w:val="%5."/>
      <w:lvlJc w:val="left"/>
      <w:pPr>
        <w:ind w:left="7505" w:hanging="360"/>
      </w:pPr>
    </w:lvl>
    <w:lvl w:ilvl="5" w:tplc="0416001B">
      <w:start w:val="1"/>
      <w:numFmt w:val="lowerRoman"/>
      <w:lvlText w:val="%6."/>
      <w:lvlJc w:val="right"/>
      <w:pPr>
        <w:ind w:left="8225" w:hanging="180"/>
      </w:pPr>
    </w:lvl>
    <w:lvl w:ilvl="6" w:tplc="0416000F" w:tentative="1">
      <w:start w:val="1"/>
      <w:numFmt w:val="decimal"/>
      <w:lvlText w:val="%7."/>
      <w:lvlJc w:val="left"/>
      <w:pPr>
        <w:ind w:left="8945" w:hanging="360"/>
      </w:pPr>
    </w:lvl>
    <w:lvl w:ilvl="7" w:tplc="04160019" w:tentative="1">
      <w:start w:val="1"/>
      <w:numFmt w:val="lowerLetter"/>
      <w:lvlText w:val="%8."/>
      <w:lvlJc w:val="left"/>
      <w:pPr>
        <w:ind w:left="9665" w:hanging="360"/>
      </w:pPr>
    </w:lvl>
    <w:lvl w:ilvl="8" w:tplc="0416001B" w:tentative="1">
      <w:start w:val="1"/>
      <w:numFmt w:val="lowerRoman"/>
      <w:lvlText w:val="%9."/>
      <w:lvlJc w:val="right"/>
      <w:pPr>
        <w:ind w:left="10385" w:hanging="180"/>
      </w:pPr>
    </w:lvl>
  </w:abstractNum>
  <w:abstractNum w:abstractNumId="17" w15:restartNumberingAfterBreak="0">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8"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9"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0" w15:restartNumberingAfterBreak="0">
    <w:nsid w:val="4725219A"/>
    <w:multiLevelType w:val="hybridMultilevel"/>
    <w:tmpl w:val="7338B90C"/>
    <w:lvl w:ilvl="0" w:tplc="B7D62D70">
      <w:start w:val="2"/>
      <w:numFmt w:val="decimal"/>
      <w:lvlText w:val="%1."/>
      <w:lvlJc w:val="left"/>
      <w:pPr>
        <w:ind w:left="3970" w:hanging="302"/>
      </w:pPr>
      <w:rPr>
        <w:rFonts w:ascii="Times New Roman" w:eastAsia="Times New Roman" w:hAnsi="Times New Roman" w:cs="Times New Roman" w:hint="default"/>
        <w:b/>
        <w:bCs/>
        <w:i/>
        <w:w w:val="100"/>
        <w:sz w:val="28"/>
        <w:szCs w:val="28"/>
      </w:rPr>
    </w:lvl>
    <w:lvl w:ilvl="1" w:tplc="80D28B30">
      <w:start w:val="1"/>
      <w:numFmt w:val="bullet"/>
      <w:lvlText w:val="•"/>
      <w:lvlJc w:val="left"/>
      <w:pPr>
        <w:ind w:left="4772" w:hanging="302"/>
      </w:pPr>
      <w:rPr>
        <w:rFonts w:hint="default"/>
      </w:rPr>
    </w:lvl>
    <w:lvl w:ilvl="2" w:tplc="445AAA50">
      <w:start w:val="1"/>
      <w:numFmt w:val="bullet"/>
      <w:lvlText w:val="•"/>
      <w:lvlJc w:val="left"/>
      <w:pPr>
        <w:ind w:left="5565" w:hanging="302"/>
      </w:pPr>
      <w:rPr>
        <w:rFonts w:hint="default"/>
      </w:rPr>
    </w:lvl>
    <w:lvl w:ilvl="3" w:tplc="2C30A2B6">
      <w:start w:val="1"/>
      <w:numFmt w:val="bullet"/>
      <w:lvlText w:val="•"/>
      <w:lvlJc w:val="left"/>
      <w:pPr>
        <w:ind w:left="6357" w:hanging="302"/>
      </w:pPr>
      <w:rPr>
        <w:rFonts w:hint="default"/>
      </w:rPr>
    </w:lvl>
    <w:lvl w:ilvl="4" w:tplc="AD08B5FA">
      <w:start w:val="1"/>
      <w:numFmt w:val="bullet"/>
      <w:lvlText w:val="•"/>
      <w:lvlJc w:val="left"/>
      <w:pPr>
        <w:ind w:left="7150" w:hanging="302"/>
      </w:pPr>
      <w:rPr>
        <w:rFonts w:hint="default"/>
      </w:rPr>
    </w:lvl>
    <w:lvl w:ilvl="5" w:tplc="EA205B84">
      <w:start w:val="1"/>
      <w:numFmt w:val="bullet"/>
      <w:lvlText w:val="•"/>
      <w:lvlJc w:val="left"/>
      <w:pPr>
        <w:ind w:left="7943" w:hanging="302"/>
      </w:pPr>
      <w:rPr>
        <w:rFonts w:hint="default"/>
      </w:rPr>
    </w:lvl>
    <w:lvl w:ilvl="6" w:tplc="2AEE56DC">
      <w:start w:val="1"/>
      <w:numFmt w:val="bullet"/>
      <w:lvlText w:val="•"/>
      <w:lvlJc w:val="left"/>
      <w:pPr>
        <w:ind w:left="8735" w:hanging="302"/>
      </w:pPr>
      <w:rPr>
        <w:rFonts w:hint="default"/>
      </w:rPr>
    </w:lvl>
    <w:lvl w:ilvl="7" w:tplc="90DE0BAE">
      <w:start w:val="1"/>
      <w:numFmt w:val="bullet"/>
      <w:lvlText w:val="•"/>
      <w:lvlJc w:val="left"/>
      <w:pPr>
        <w:ind w:left="9528" w:hanging="302"/>
      </w:pPr>
      <w:rPr>
        <w:rFonts w:hint="default"/>
      </w:rPr>
    </w:lvl>
    <w:lvl w:ilvl="8" w:tplc="63CC0224">
      <w:start w:val="1"/>
      <w:numFmt w:val="bullet"/>
      <w:lvlText w:val="•"/>
      <w:lvlJc w:val="left"/>
      <w:pPr>
        <w:ind w:left="10321" w:hanging="302"/>
      </w:pPr>
      <w:rPr>
        <w:rFonts w:hint="default"/>
      </w:rPr>
    </w:lvl>
  </w:abstractNum>
  <w:abstractNum w:abstractNumId="21" w15:restartNumberingAfterBreak="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22" w15:restartNumberingAfterBreak="0">
    <w:nsid w:val="497E2803"/>
    <w:multiLevelType w:val="hybridMultilevel"/>
    <w:tmpl w:val="7C82EF02"/>
    <w:lvl w:ilvl="0" w:tplc="BF42C11C">
      <w:start w:val="1"/>
      <w:numFmt w:val="decimal"/>
      <w:lvlText w:val="%1."/>
      <w:lvlJc w:val="left"/>
      <w:pPr>
        <w:ind w:left="1702" w:hanging="281"/>
      </w:pPr>
      <w:rPr>
        <w:rFonts w:ascii="Times New Roman" w:eastAsia="Times New Roman" w:hAnsi="Times New Roman" w:cs="Times New Roman" w:hint="default"/>
        <w:b/>
        <w:bCs/>
        <w:w w:val="100"/>
        <w:sz w:val="28"/>
        <w:szCs w:val="28"/>
      </w:rPr>
    </w:lvl>
    <w:lvl w:ilvl="1" w:tplc="03E601CE">
      <w:start w:val="1"/>
      <w:numFmt w:val="upperRoman"/>
      <w:lvlText w:val="%2."/>
      <w:lvlJc w:val="left"/>
      <w:pPr>
        <w:ind w:left="3142" w:hanging="447"/>
        <w:jc w:val="right"/>
      </w:pPr>
      <w:rPr>
        <w:rFonts w:ascii="Times New Roman" w:eastAsia="Times New Roman" w:hAnsi="Times New Roman" w:cs="Times New Roman" w:hint="default"/>
        <w:b/>
        <w:bCs/>
        <w:w w:val="100"/>
        <w:sz w:val="28"/>
        <w:szCs w:val="28"/>
      </w:rPr>
    </w:lvl>
    <w:lvl w:ilvl="2" w:tplc="B94AECCC">
      <w:start w:val="1"/>
      <w:numFmt w:val="bullet"/>
      <w:lvlText w:val="•"/>
      <w:lvlJc w:val="left"/>
      <w:pPr>
        <w:ind w:left="3980" w:hanging="447"/>
      </w:pPr>
      <w:rPr>
        <w:rFonts w:hint="default"/>
      </w:rPr>
    </w:lvl>
    <w:lvl w:ilvl="3" w:tplc="DD2A4D1A">
      <w:start w:val="1"/>
      <w:numFmt w:val="bullet"/>
      <w:lvlText w:val="•"/>
      <w:lvlJc w:val="left"/>
      <w:pPr>
        <w:ind w:left="4970" w:hanging="447"/>
      </w:pPr>
      <w:rPr>
        <w:rFonts w:hint="default"/>
      </w:rPr>
    </w:lvl>
    <w:lvl w:ilvl="4" w:tplc="43B28814">
      <w:start w:val="1"/>
      <w:numFmt w:val="bullet"/>
      <w:lvlText w:val="•"/>
      <w:lvlJc w:val="left"/>
      <w:pPr>
        <w:ind w:left="5961" w:hanging="447"/>
      </w:pPr>
      <w:rPr>
        <w:rFonts w:hint="default"/>
      </w:rPr>
    </w:lvl>
    <w:lvl w:ilvl="5" w:tplc="E7BA822A">
      <w:start w:val="1"/>
      <w:numFmt w:val="bullet"/>
      <w:lvlText w:val="•"/>
      <w:lvlJc w:val="left"/>
      <w:pPr>
        <w:ind w:left="6952" w:hanging="447"/>
      </w:pPr>
      <w:rPr>
        <w:rFonts w:hint="default"/>
      </w:rPr>
    </w:lvl>
    <w:lvl w:ilvl="6" w:tplc="026E93B2">
      <w:start w:val="1"/>
      <w:numFmt w:val="bullet"/>
      <w:lvlText w:val="•"/>
      <w:lvlJc w:val="left"/>
      <w:pPr>
        <w:ind w:left="7943" w:hanging="447"/>
      </w:pPr>
      <w:rPr>
        <w:rFonts w:hint="default"/>
      </w:rPr>
    </w:lvl>
    <w:lvl w:ilvl="7" w:tplc="B0B46836">
      <w:start w:val="1"/>
      <w:numFmt w:val="bullet"/>
      <w:lvlText w:val="•"/>
      <w:lvlJc w:val="left"/>
      <w:pPr>
        <w:ind w:left="8934" w:hanging="447"/>
      </w:pPr>
      <w:rPr>
        <w:rFonts w:hint="default"/>
      </w:rPr>
    </w:lvl>
    <w:lvl w:ilvl="8" w:tplc="66D8C6E4">
      <w:start w:val="1"/>
      <w:numFmt w:val="bullet"/>
      <w:lvlText w:val="•"/>
      <w:lvlJc w:val="left"/>
      <w:pPr>
        <w:ind w:left="9924" w:hanging="447"/>
      </w:pPr>
      <w:rPr>
        <w:rFonts w:hint="default"/>
      </w:rPr>
    </w:lvl>
  </w:abstractNum>
  <w:abstractNum w:abstractNumId="23" w15:restartNumberingAfterBreak="0">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24"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5" w15:restartNumberingAfterBreak="0">
    <w:nsid w:val="58ED541F"/>
    <w:multiLevelType w:val="hybridMultilevel"/>
    <w:tmpl w:val="D38C5D8E"/>
    <w:lvl w:ilvl="0" w:tplc="0416000D">
      <w:start w:val="1"/>
      <w:numFmt w:val="bullet"/>
      <w:lvlText w:val=""/>
      <w:lvlJc w:val="left"/>
      <w:pPr>
        <w:ind w:left="4614" w:hanging="360"/>
      </w:pPr>
      <w:rPr>
        <w:rFonts w:ascii="Wingdings" w:hAnsi="Wingdings" w:hint="default"/>
      </w:rPr>
    </w:lvl>
    <w:lvl w:ilvl="1" w:tplc="04160003" w:tentative="1">
      <w:start w:val="1"/>
      <w:numFmt w:val="bullet"/>
      <w:lvlText w:val="o"/>
      <w:lvlJc w:val="left"/>
      <w:pPr>
        <w:ind w:left="5334" w:hanging="360"/>
      </w:pPr>
      <w:rPr>
        <w:rFonts w:ascii="Courier New" w:hAnsi="Courier New" w:cs="Courier New" w:hint="default"/>
      </w:rPr>
    </w:lvl>
    <w:lvl w:ilvl="2" w:tplc="04160005" w:tentative="1">
      <w:start w:val="1"/>
      <w:numFmt w:val="bullet"/>
      <w:lvlText w:val=""/>
      <w:lvlJc w:val="left"/>
      <w:pPr>
        <w:ind w:left="6054" w:hanging="360"/>
      </w:pPr>
      <w:rPr>
        <w:rFonts w:ascii="Wingdings" w:hAnsi="Wingdings" w:hint="default"/>
      </w:rPr>
    </w:lvl>
    <w:lvl w:ilvl="3" w:tplc="04160001" w:tentative="1">
      <w:start w:val="1"/>
      <w:numFmt w:val="bullet"/>
      <w:lvlText w:val=""/>
      <w:lvlJc w:val="left"/>
      <w:pPr>
        <w:ind w:left="6774" w:hanging="360"/>
      </w:pPr>
      <w:rPr>
        <w:rFonts w:ascii="Symbol" w:hAnsi="Symbol" w:hint="default"/>
      </w:rPr>
    </w:lvl>
    <w:lvl w:ilvl="4" w:tplc="04160003" w:tentative="1">
      <w:start w:val="1"/>
      <w:numFmt w:val="bullet"/>
      <w:lvlText w:val="o"/>
      <w:lvlJc w:val="left"/>
      <w:pPr>
        <w:ind w:left="7494" w:hanging="360"/>
      </w:pPr>
      <w:rPr>
        <w:rFonts w:ascii="Courier New" w:hAnsi="Courier New" w:cs="Courier New" w:hint="default"/>
      </w:rPr>
    </w:lvl>
    <w:lvl w:ilvl="5" w:tplc="04160005" w:tentative="1">
      <w:start w:val="1"/>
      <w:numFmt w:val="bullet"/>
      <w:lvlText w:val=""/>
      <w:lvlJc w:val="left"/>
      <w:pPr>
        <w:ind w:left="8214" w:hanging="360"/>
      </w:pPr>
      <w:rPr>
        <w:rFonts w:ascii="Wingdings" w:hAnsi="Wingdings" w:hint="default"/>
      </w:rPr>
    </w:lvl>
    <w:lvl w:ilvl="6" w:tplc="04160001" w:tentative="1">
      <w:start w:val="1"/>
      <w:numFmt w:val="bullet"/>
      <w:lvlText w:val=""/>
      <w:lvlJc w:val="left"/>
      <w:pPr>
        <w:ind w:left="8934" w:hanging="360"/>
      </w:pPr>
      <w:rPr>
        <w:rFonts w:ascii="Symbol" w:hAnsi="Symbol" w:hint="default"/>
      </w:rPr>
    </w:lvl>
    <w:lvl w:ilvl="7" w:tplc="04160003" w:tentative="1">
      <w:start w:val="1"/>
      <w:numFmt w:val="bullet"/>
      <w:lvlText w:val="o"/>
      <w:lvlJc w:val="left"/>
      <w:pPr>
        <w:ind w:left="9654" w:hanging="360"/>
      </w:pPr>
      <w:rPr>
        <w:rFonts w:ascii="Courier New" w:hAnsi="Courier New" w:cs="Courier New" w:hint="default"/>
      </w:rPr>
    </w:lvl>
    <w:lvl w:ilvl="8" w:tplc="04160005" w:tentative="1">
      <w:start w:val="1"/>
      <w:numFmt w:val="bullet"/>
      <w:lvlText w:val=""/>
      <w:lvlJc w:val="left"/>
      <w:pPr>
        <w:ind w:left="10374" w:hanging="360"/>
      </w:pPr>
      <w:rPr>
        <w:rFonts w:ascii="Wingdings" w:hAnsi="Wingdings" w:hint="default"/>
      </w:rPr>
    </w:lvl>
  </w:abstractNum>
  <w:abstractNum w:abstractNumId="26"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7" w15:restartNumberingAfterBreak="0">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8" w15:restartNumberingAfterBreak="0">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9" w15:restartNumberingAfterBreak="0">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30"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2" w15:restartNumberingAfterBreak="0">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33" w15:restartNumberingAfterBreak="0">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34"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6" w15:restartNumberingAfterBreak="0">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7"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8"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9" w15:restartNumberingAfterBreak="0">
    <w:nsid w:val="764501F4"/>
    <w:multiLevelType w:val="hybridMultilevel"/>
    <w:tmpl w:val="ACE2C9C2"/>
    <w:lvl w:ilvl="0" w:tplc="80A0EE6E">
      <w:start w:val="1"/>
      <w:numFmt w:val="decimal"/>
      <w:lvlText w:val="%1-"/>
      <w:lvlJc w:val="left"/>
      <w:pPr>
        <w:ind w:left="3915" w:hanging="375"/>
      </w:pPr>
      <w:rPr>
        <w:rFonts w:hint="default"/>
        <w:b/>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40"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41"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42" w15:restartNumberingAfterBreak="0">
    <w:nsid w:val="7A2B04A1"/>
    <w:multiLevelType w:val="hybridMultilevel"/>
    <w:tmpl w:val="68DE6AC6"/>
    <w:lvl w:ilvl="0" w:tplc="04160011">
      <w:start w:val="1"/>
      <w:numFmt w:val="decimal"/>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43"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45" w15:restartNumberingAfterBreak="0">
    <w:nsid w:val="7BB76CF4"/>
    <w:multiLevelType w:val="hybridMultilevel"/>
    <w:tmpl w:val="E12E23E6"/>
    <w:lvl w:ilvl="0" w:tplc="04160011">
      <w:start w:val="1"/>
      <w:numFmt w:val="decimal"/>
      <w:lvlText w:val="%1)"/>
      <w:lvlJc w:val="left"/>
      <w:pPr>
        <w:ind w:left="4046" w:hanging="360"/>
      </w:pPr>
    </w:lvl>
    <w:lvl w:ilvl="1" w:tplc="04160019">
      <w:start w:val="1"/>
      <w:numFmt w:val="lowerLetter"/>
      <w:lvlText w:val="%2."/>
      <w:lvlJc w:val="left"/>
      <w:pPr>
        <w:ind w:left="4766" w:hanging="360"/>
      </w:pPr>
    </w:lvl>
    <w:lvl w:ilvl="2" w:tplc="0416001B">
      <w:start w:val="1"/>
      <w:numFmt w:val="lowerRoman"/>
      <w:lvlText w:val="%3."/>
      <w:lvlJc w:val="right"/>
      <w:pPr>
        <w:ind w:left="5486" w:hanging="180"/>
      </w:pPr>
    </w:lvl>
    <w:lvl w:ilvl="3" w:tplc="0416000F">
      <w:start w:val="1"/>
      <w:numFmt w:val="decimal"/>
      <w:lvlText w:val="%4."/>
      <w:lvlJc w:val="left"/>
      <w:pPr>
        <w:ind w:left="6206" w:hanging="360"/>
      </w:pPr>
    </w:lvl>
    <w:lvl w:ilvl="4" w:tplc="04160019">
      <w:start w:val="1"/>
      <w:numFmt w:val="lowerLetter"/>
      <w:lvlText w:val="%5."/>
      <w:lvlJc w:val="left"/>
      <w:pPr>
        <w:ind w:left="6926" w:hanging="360"/>
      </w:pPr>
    </w:lvl>
    <w:lvl w:ilvl="5" w:tplc="0416001B">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46" w15:restartNumberingAfterBreak="0">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47" w15:restartNumberingAfterBreak="0">
    <w:nsid w:val="7E47360B"/>
    <w:multiLevelType w:val="hybridMultilevel"/>
    <w:tmpl w:val="56684C5A"/>
    <w:lvl w:ilvl="0" w:tplc="846ECFF4">
      <w:start w:val="1"/>
      <w:numFmt w:val="lowerLetter"/>
      <w:lvlText w:val="%1)"/>
      <w:lvlJc w:val="left"/>
      <w:pPr>
        <w:ind w:left="4025" w:hanging="48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48"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0"/>
  </w:num>
  <w:num w:numId="2">
    <w:abstractNumId w:val="15"/>
  </w:num>
  <w:num w:numId="3">
    <w:abstractNumId w:val="30"/>
  </w:num>
  <w:num w:numId="4">
    <w:abstractNumId w:val="37"/>
  </w:num>
  <w:num w:numId="5">
    <w:abstractNumId w:val="41"/>
  </w:num>
  <w:num w:numId="6">
    <w:abstractNumId w:val="19"/>
  </w:num>
  <w:num w:numId="7">
    <w:abstractNumId w:val="6"/>
  </w:num>
  <w:num w:numId="8">
    <w:abstractNumId w:val="43"/>
  </w:num>
  <w:num w:numId="9">
    <w:abstractNumId w:val="9"/>
  </w:num>
  <w:num w:numId="10">
    <w:abstractNumId w:val="48"/>
  </w:num>
  <w:num w:numId="11">
    <w:abstractNumId w:val="18"/>
  </w:num>
  <w:num w:numId="12">
    <w:abstractNumId w:val="44"/>
  </w:num>
  <w:num w:numId="13">
    <w:abstractNumId w:val="38"/>
  </w:num>
  <w:num w:numId="14">
    <w:abstractNumId w:val="3"/>
  </w:num>
  <w:num w:numId="15">
    <w:abstractNumId w:val="1"/>
  </w:num>
  <w:num w:numId="16">
    <w:abstractNumId w:val="34"/>
  </w:num>
  <w:num w:numId="17">
    <w:abstractNumId w:val="31"/>
  </w:num>
  <w:num w:numId="18">
    <w:abstractNumId w:val="7"/>
  </w:num>
  <w:num w:numId="19">
    <w:abstractNumId w:val="2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4"/>
  </w:num>
  <w:num w:numId="23">
    <w:abstractNumId w:val="4"/>
  </w:num>
  <w:num w:numId="24">
    <w:abstractNumId w:val="14"/>
  </w:num>
  <w:num w:numId="25">
    <w:abstractNumId w:val="23"/>
  </w:num>
  <w:num w:numId="26">
    <w:abstractNumId w:val="27"/>
  </w:num>
  <w:num w:numId="27">
    <w:abstractNumId w:val="32"/>
  </w:num>
  <w:num w:numId="28">
    <w:abstractNumId w:val="29"/>
  </w:num>
  <w:num w:numId="29">
    <w:abstractNumId w:val="35"/>
  </w:num>
  <w:num w:numId="30">
    <w:abstractNumId w:val="33"/>
  </w:num>
  <w:num w:numId="31">
    <w:abstractNumId w:val="46"/>
  </w:num>
  <w:num w:numId="32">
    <w:abstractNumId w:val="36"/>
  </w:num>
  <w:num w:numId="33">
    <w:abstractNumId w:val="21"/>
  </w:num>
  <w:num w:numId="34">
    <w:abstractNumId w:val="2"/>
  </w:num>
  <w:num w:numId="35">
    <w:abstractNumId w:val="11"/>
  </w:num>
  <w:num w:numId="36">
    <w:abstractNumId w:val="28"/>
  </w:num>
  <w:num w:numId="37">
    <w:abstractNumId w:val="13"/>
  </w:num>
  <w:num w:numId="38">
    <w:abstractNumId w:val="8"/>
  </w:num>
  <w:num w:numId="39">
    <w:abstractNumId w:val="0"/>
  </w:num>
  <w:num w:numId="40">
    <w:abstractNumId w:val="17"/>
  </w:num>
  <w:num w:numId="41">
    <w:abstractNumId w:val="5"/>
  </w:num>
  <w:num w:numId="42">
    <w:abstractNumId w:val="22"/>
  </w:num>
  <w:num w:numId="43">
    <w:abstractNumId w:val="20"/>
  </w:num>
  <w:num w:numId="44">
    <w:abstractNumId w:val="10"/>
  </w:num>
  <w:num w:numId="45">
    <w:abstractNumId w:val="25"/>
  </w:num>
  <w:num w:numId="46">
    <w:abstractNumId w:val="42"/>
  </w:num>
  <w:num w:numId="47">
    <w:abstractNumId w:val="45"/>
  </w:num>
  <w:num w:numId="48">
    <w:abstractNumId w:val="16"/>
  </w:num>
  <w:num w:numId="49">
    <w:abstractNumId w:val="47"/>
  </w:num>
  <w:num w:numId="50">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67">
      <o:colormenu v:ext="edit" strokecolor="red"/>
    </o:shapedefaults>
    <o:shapelayout v:ext="edit">
      <o:idmap v:ext="edit" data="2"/>
      <o:rules v:ext="edit">
        <o:r id="V:Rule3" type="connector" idref="#_x0000_s2056"/>
        <o:r id="V:Rule4"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DB1CB8"/>
    <w:rsid w:val="0000131C"/>
    <w:rsid w:val="000020C6"/>
    <w:rsid w:val="00002774"/>
    <w:rsid w:val="00002A5F"/>
    <w:rsid w:val="00003452"/>
    <w:rsid w:val="00005E72"/>
    <w:rsid w:val="000064B6"/>
    <w:rsid w:val="0000677C"/>
    <w:rsid w:val="000069AE"/>
    <w:rsid w:val="00007FA0"/>
    <w:rsid w:val="00011738"/>
    <w:rsid w:val="000123C6"/>
    <w:rsid w:val="000125FE"/>
    <w:rsid w:val="000129BD"/>
    <w:rsid w:val="00012A4D"/>
    <w:rsid w:val="00012B1C"/>
    <w:rsid w:val="0001311B"/>
    <w:rsid w:val="00013E77"/>
    <w:rsid w:val="0001552C"/>
    <w:rsid w:val="000155C2"/>
    <w:rsid w:val="00015B3F"/>
    <w:rsid w:val="00015EB0"/>
    <w:rsid w:val="00016128"/>
    <w:rsid w:val="000167FF"/>
    <w:rsid w:val="0001728A"/>
    <w:rsid w:val="0001778F"/>
    <w:rsid w:val="000203C6"/>
    <w:rsid w:val="0002185E"/>
    <w:rsid w:val="00021D8D"/>
    <w:rsid w:val="00023FD5"/>
    <w:rsid w:val="000245E3"/>
    <w:rsid w:val="000249AD"/>
    <w:rsid w:val="00025223"/>
    <w:rsid w:val="000254DC"/>
    <w:rsid w:val="00025F23"/>
    <w:rsid w:val="000302B0"/>
    <w:rsid w:val="00031F0D"/>
    <w:rsid w:val="000324C6"/>
    <w:rsid w:val="00032D0F"/>
    <w:rsid w:val="00033911"/>
    <w:rsid w:val="000341E5"/>
    <w:rsid w:val="00034527"/>
    <w:rsid w:val="000346D8"/>
    <w:rsid w:val="00034C78"/>
    <w:rsid w:val="00035573"/>
    <w:rsid w:val="00036567"/>
    <w:rsid w:val="00036B12"/>
    <w:rsid w:val="00037801"/>
    <w:rsid w:val="000378E3"/>
    <w:rsid w:val="00037AF3"/>
    <w:rsid w:val="00037C34"/>
    <w:rsid w:val="000401E5"/>
    <w:rsid w:val="00040350"/>
    <w:rsid w:val="00042934"/>
    <w:rsid w:val="00043A1C"/>
    <w:rsid w:val="0004657C"/>
    <w:rsid w:val="0004782D"/>
    <w:rsid w:val="000519AF"/>
    <w:rsid w:val="000523F5"/>
    <w:rsid w:val="0005308F"/>
    <w:rsid w:val="00053FC3"/>
    <w:rsid w:val="000549EB"/>
    <w:rsid w:val="000552FA"/>
    <w:rsid w:val="00055FBE"/>
    <w:rsid w:val="0005639B"/>
    <w:rsid w:val="000567D0"/>
    <w:rsid w:val="00056B52"/>
    <w:rsid w:val="00057894"/>
    <w:rsid w:val="00057A14"/>
    <w:rsid w:val="00060225"/>
    <w:rsid w:val="0006066A"/>
    <w:rsid w:val="0006109F"/>
    <w:rsid w:val="000616C5"/>
    <w:rsid w:val="00061D0A"/>
    <w:rsid w:val="000651CE"/>
    <w:rsid w:val="0006585F"/>
    <w:rsid w:val="00066B32"/>
    <w:rsid w:val="00066B36"/>
    <w:rsid w:val="00066E17"/>
    <w:rsid w:val="00066EFD"/>
    <w:rsid w:val="00067450"/>
    <w:rsid w:val="000674C0"/>
    <w:rsid w:val="00067D74"/>
    <w:rsid w:val="00072CC8"/>
    <w:rsid w:val="000735DC"/>
    <w:rsid w:val="00073E72"/>
    <w:rsid w:val="00075C98"/>
    <w:rsid w:val="000766F3"/>
    <w:rsid w:val="00080468"/>
    <w:rsid w:val="00080F71"/>
    <w:rsid w:val="00081CB3"/>
    <w:rsid w:val="0008220F"/>
    <w:rsid w:val="000846DC"/>
    <w:rsid w:val="000850E0"/>
    <w:rsid w:val="0008599D"/>
    <w:rsid w:val="0008698F"/>
    <w:rsid w:val="00086A93"/>
    <w:rsid w:val="00087398"/>
    <w:rsid w:val="000874A4"/>
    <w:rsid w:val="00087C9F"/>
    <w:rsid w:val="00090528"/>
    <w:rsid w:val="00091035"/>
    <w:rsid w:val="00091188"/>
    <w:rsid w:val="000913D7"/>
    <w:rsid w:val="000954E1"/>
    <w:rsid w:val="0009594A"/>
    <w:rsid w:val="00095C98"/>
    <w:rsid w:val="00097694"/>
    <w:rsid w:val="000A124F"/>
    <w:rsid w:val="000A2E82"/>
    <w:rsid w:val="000A426A"/>
    <w:rsid w:val="000A4477"/>
    <w:rsid w:val="000A4A41"/>
    <w:rsid w:val="000A4CA8"/>
    <w:rsid w:val="000A6F6A"/>
    <w:rsid w:val="000B004D"/>
    <w:rsid w:val="000B05D1"/>
    <w:rsid w:val="000B1EC5"/>
    <w:rsid w:val="000B1F85"/>
    <w:rsid w:val="000B2898"/>
    <w:rsid w:val="000B314D"/>
    <w:rsid w:val="000B3619"/>
    <w:rsid w:val="000B43B9"/>
    <w:rsid w:val="000B4CBF"/>
    <w:rsid w:val="000B5282"/>
    <w:rsid w:val="000B5717"/>
    <w:rsid w:val="000B5B35"/>
    <w:rsid w:val="000B63C2"/>
    <w:rsid w:val="000B77E7"/>
    <w:rsid w:val="000C00F9"/>
    <w:rsid w:val="000C0155"/>
    <w:rsid w:val="000C0D1C"/>
    <w:rsid w:val="000C14EF"/>
    <w:rsid w:val="000C159E"/>
    <w:rsid w:val="000C187A"/>
    <w:rsid w:val="000C1EBC"/>
    <w:rsid w:val="000C2042"/>
    <w:rsid w:val="000C297E"/>
    <w:rsid w:val="000C3B77"/>
    <w:rsid w:val="000C417D"/>
    <w:rsid w:val="000C4FD7"/>
    <w:rsid w:val="000C54C5"/>
    <w:rsid w:val="000C5694"/>
    <w:rsid w:val="000C5A1F"/>
    <w:rsid w:val="000C7DCD"/>
    <w:rsid w:val="000D27F6"/>
    <w:rsid w:val="000D2C9B"/>
    <w:rsid w:val="000D2D59"/>
    <w:rsid w:val="000D3D12"/>
    <w:rsid w:val="000D4927"/>
    <w:rsid w:val="000D5B4E"/>
    <w:rsid w:val="000D74A3"/>
    <w:rsid w:val="000D7AEB"/>
    <w:rsid w:val="000E0124"/>
    <w:rsid w:val="000E2564"/>
    <w:rsid w:val="000E2C81"/>
    <w:rsid w:val="000E3B3E"/>
    <w:rsid w:val="000E3D81"/>
    <w:rsid w:val="000E5354"/>
    <w:rsid w:val="000F20F1"/>
    <w:rsid w:val="000F2576"/>
    <w:rsid w:val="000F2F1B"/>
    <w:rsid w:val="000F355C"/>
    <w:rsid w:val="000F35E2"/>
    <w:rsid w:val="000F4089"/>
    <w:rsid w:val="000F5E62"/>
    <w:rsid w:val="000F60F6"/>
    <w:rsid w:val="000F69AB"/>
    <w:rsid w:val="000F7800"/>
    <w:rsid w:val="000F7BAE"/>
    <w:rsid w:val="00100945"/>
    <w:rsid w:val="00100FF5"/>
    <w:rsid w:val="001028BB"/>
    <w:rsid w:val="0010371B"/>
    <w:rsid w:val="00103B1D"/>
    <w:rsid w:val="00104308"/>
    <w:rsid w:val="00106AA6"/>
    <w:rsid w:val="001070AC"/>
    <w:rsid w:val="00110C73"/>
    <w:rsid w:val="00111237"/>
    <w:rsid w:val="00111242"/>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030"/>
    <w:rsid w:val="001275BA"/>
    <w:rsid w:val="00131616"/>
    <w:rsid w:val="001333C9"/>
    <w:rsid w:val="00134227"/>
    <w:rsid w:val="00137624"/>
    <w:rsid w:val="00137BED"/>
    <w:rsid w:val="001414BA"/>
    <w:rsid w:val="00141773"/>
    <w:rsid w:val="001417B7"/>
    <w:rsid w:val="00141C54"/>
    <w:rsid w:val="00142CB4"/>
    <w:rsid w:val="00142D33"/>
    <w:rsid w:val="00143703"/>
    <w:rsid w:val="00145323"/>
    <w:rsid w:val="0014588A"/>
    <w:rsid w:val="0014651D"/>
    <w:rsid w:val="00146620"/>
    <w:rsid w:val="001468EC"/>
    <w:rsid w:val="00146CC9"/>
    <w:rsid w:val="00146D6B"/>
    <w:rsid w:val="00147099"/>
    <w:rsid w:val="001474A3"/>
    <w:rsid w:val="00147EE0"/>
    <w:rsid w:val="001504A3"/>
    <w:rsid w:val="00150AAE"/>
    <w:rsid w:val="00151C43"/>
    <w:rsid w:val="001523C7"/>
    <w:rsid w:val="00152A42"/>
    <w:rsid w:val="00153109"/>
    <w:rsid w:val="00153210"/>
    <w:rsid w:val="00153B16"/>
    <w:rsid w:val="00153B68"/>
    <w:rsid w:val="00154966"/>
    <w:rsid w:val="00154A01"/>
    <w:rsid w:val="00154F8E"/>
    <w:rsid w:val="00155954"/>
    <w:rsid w:val="00155E9B"/>
    <w:rsid w:val="00156A3E"/>
    <w:rsid w:val="0015749C"/>
    <w:rsid w:val="001579A5"/>
    <w:rsid w:val="00157EB2"/>
    <w:rsid w:val="001615B5"/>
    <w:rsid w:val="00161800"/>
    <w:rsid w:val="00161A7A"/>
    <w:rsid w:val="00161E7F"/>
    <w:rsid w:val="00161F72"/>
    <w:rsid w:val="00161F9B"/>
    <w:rsid w:val="00164283"/>
    <w:rsid w:val="00164310"/>
    <w:rsid w:val="00164D7C"/>
    <w:rsid w:val="00164F33"/>
    <w:rsid w:val="00165256"/>
    <w:rsid w:val="00165ABE"/>
    <w:rsid w:val="00167293"/>
    <w:rsid w:val="00170CC6"/>
    <w:rsid w:val="00173335"/>
    <w:rsid w:val="00173496"/>
    <w:rsid w:val="00173ECD"/>
    <w:rsid w:val="00174066"/>
    <w:rsid w:val="00174FFF"/>
    <w:rsid w:val="00175912"/>
    <w:rsid w:val="001769C9"/>
    <w:rsid w:val="00176A1D"/>
    <w:rsid w:val="00176B2E"/>
    <w:rsid w:val="00177726"/>
    <w:rsid w:val="0018166C"/>
    <w:rsid w:val="00181EBC"/>
    <w:rsid w:val="00182094"/>
    <w:rsid w:val="00182A09"/>
    <w:rsid w:val="00183BA7"/>
    <w:rsid w:val="00183C5E"/>
    <w:rsid w:val="00183DEF"/>
    <w:rsid w:val="00184238"/>
    <w:rsid w:val="00185493"/>
    <w:rsid w:val="00186D10"/>
    <w:rsid w:val="00186DE1"/>
    <w:rsid w:val="00187B34"/>
    <w:rsid w:val="00187D65"/>
    <w:rsid w:val="001914AB"/>
    <w:rsid w:val="00191825"/>
    <w:rsid w:val="00191E5A"/>
    <w:rsid w:val="001922E8"/>
    <w:rsid w:val="0019359E"/>
    <w:rsid w:val="001941ED"/>
    <w:rsid w:val="001952C7"/>
    <w:rsid w:val="00197086"/>
    <w:rsid w:val="001A0A04"/>
    <w:rsid w:val="001A0F5F"/>
    <w:rsid w:val="001A13FB"/>
    <w:rsid w:val="001A1994"/>
    <w:rsid w:val="001A1DC0"/>
    <w:rsid w:val="001A1E4C"/>
    <w:rsid w:val="001A2669"/>
    <w:rsid w:val="001A2C17"/>
    <w:rsid w:val="001A3D26"/>
    <w:rsid w:val="001A49E8"/>
    <w:rsid w:val="001A51BC"/>
    <w:rsid w:val="001A6291"/>
    <w:rsid w:val="001A6BD1"/>
    <w:rsid w:val="001A7260"/>
    <w:rsid w:val="001A766E"/>
    <w:rsid w:val="001A7C8D"/>
    <w:rsid w:val="001A7F57"/>
    <w:rsid w:val="001B17CA"/>
    <w:rsid w:val="001B183C"/>
    <w:rsid w:val="001B3409"/>
    <w:rsid w:val="001B3686"/>
    <w:rsid w:val="001B48F7"/>
    <w:rsid w:val="001B5639"/>
    <w:rsid w:val="001B5B10"/>
    <w:rsid w:val="001B7C25"/>
    <w:rsid w:val="001C2AA2"/>
    <w:rsid w:val="001C3650"/>
    <w:rsid w:val="001C3DA0"/>
    <w:rsid w:val="001C5AFE"/>
    <w:rsid w:val="001C7382"/>
    <w:rsid w:val="001D0B06"/>
    <w:rsid w:val="001D133D"/>
    <w:rsid w:val="001D13A4"/>
    <w:rsid w:val="001D35ED"/>
    <w:rsid w:val="001D4DC6"/>
    <w:rsid w:val="001D5774"/>
    <w:rsid w:val="001D6942"/>
    <w:rsid w:val="001D7553"/>
    <w:rsid w:val="001D7A29"/>
    <w:rsid w:val="001E0500"/>
    <w:rsid w:val="001E1894"/>
    <w:rsid w:val="001E24AA"/>
    <w:rsid w:val="001E2DF5"/>
    <w:rsid w:val="001E37D5"/>
    <w:rsid w:val="001E4242"/>
    <w:rsid w:val="001E43FE"/>
    <w:rsid w:val="001E494A"/>
    <w:rsid w:val="001E4B77"/>
    <w:rsid w:val="001E5801"/>
    <w:rsid w:val="001E5B16"/>
    <w:rsid w:val="001E5D59"/>
    <w:rsid w:val="001E632E"/>
    <w:rsid w:val="001E669B"/>
    <w:rsid w:val="001E70D8"/>
    <w:rsid w:val="001F0E88"/>
    <w:rsid w:val="001F15FF"/>
    <w:rsid w:val="001F2FAB"/>
    <w:rsid w:val="001F3539"/>
    <w:rsid w:val="001F4F12"/>
    <w:rsid w:val="001F5684"/>
    <w:rsid w:val="001F5ECD"/>
    <w:rsid w:val="001F7518"/>
    <w:rsid w:val="0020019D"/>
    <w:rsid w:val="0020292B"/>
    <w:rsid w:val="00204852"/>
    <w:rsid w:val="00204AC2"/>
    <w:rsid w:val="002050E1"/>
    <w:rsid w:val="0020639F"/>
    <w:rsid w:val="002069FB"/>
    <w:rsid w:val="00210178"/>
    <w:rsid w:val="0021040A"/>
    <w:rsid w:val="002104C3"/>
    <w:rsid w:val="0021056C"/>
    <w:rsid w:val="002113E5"/>
    <w:rsid w:val="00211891"/>
    <w:rsid w:val="00212617"/>
    <w:rsid w:val="00213F20"/>
    <w:rsid w:val="00214A41"/>
    <w:rsid w:val="002167C7"/>
    <w:rsid w:val="002167D7"/>
    <w:rsid w:val="00216E6F"/>
    <w:rsid w:val="0022039E"/>
    <w:rsid w:val="002207BA"/>
    <w:rsid w:val="002209C7"/>
    <w:rsid w:val="002238B1"/>
    <w:rsid w:val="002239CD"/>
    <w:rsid w:val="002260F5"/>
    <w:rsid w:val="00227902"/>
    <w:rsid w:val="00230C64"/>
    <w:rsid w:val="00232217"/>
    <w:rsid w:val="002326B5"/>
    <w:rsid w:val="00233293"/>
    <w:rsid w:val="0023396A"/>
    <w:rsid w:val="0023526E"/>
    <w:rsid w:val="00236BC3"/>
    <w:rsid w:val="00240DD8"/>
    <w:rsid w:val="00243958"/>
    <w:rsid w:val="00243BCE"/>
    <w:rsid w:val="0024420E"/>
    <w:rsid w:val="0024453B"/>
    <w:rsid w:val="00244C96"/>
    <w:rsid w:val="00245C23"/>
    <w:rsid w:val="00246EE6"/>
    <w:rsid w:val="00250704"/>
    <w:rsid w:val="00250709"/>
    <w:rsid w:val="00251712"/>
    <w:rsid w:val="0025227F"/>
    <w:rsid w:val="00253828"/>
    <w:rsid w:val="002541C9"/>
    <w:rsid w:val="0025594B"/>
    <w:rsid w:val="00256152"/>
    <w:rsid w:val="00256DC4"/>
    <w:rsid w:val="00256DCC"/>
    <w:rsid w:val="00257088"/>
    <w:rsid w:val="002602D5"/>
    <w:rsid w:val="002609C0"/>
    <w:rsid w:val="00260C99"/>
    <w:rsid w:val="00261709"/>
    <w:rsid w:val="00263BA3"/>
    <w:rsid w:val="00263E96"/>
    <w:rsid w:val="00264049"/>
    <w:rsid w:val="00264C18"/>
    <w:rsid w:val="00265E05"/>
    <w:rsid w:val="00266426"/>
    <w:rsid w:val="002667B4"/>
    <w:rsid w:val="00266C6B"/>
    <w:rsid w:val="00270ABA"/>
    <w:rsid w:val="00270F1B"/>
    <w:rsid w:val="002718ED"/>
    <w:rsid w:val="00272C3D"/>
    <w:rsid w:val="00272C9E"/>
    <w:rsid w:val="00273255"/>
    <w:rsid w:val="00273C7E"/>
    <w:rsid w:val="00274C68"/>
    <w:rsid w:val="00274CE8"/>
    <w:rsid w:val="002755C8"/>
    <w:rsid w:val="002759E3"/>
    <w:rsid w:val="00275C61"/>
    <w:rsid w:val="0027761D"/>
    <w:rsid w:val="00277D07"/>
    <w:rsid w:val="002803BD"/>
    <w:rsid w:val="00280EF9"/>
    <w:rsid w:val="002816DC"/>
    <w:rsid w:val="0028245B"/>
    <w:rsid w:val="0028382B"/>
    <w:rsid w:val="002841F0"/>
    <w:rsid w:val="002844AF"/>
    <w:rsid w:val="00284ABD"/>
    <w:rsid w:val="00284AE8"/>
    <w:rsid w:val="00284E02"/>
    <w:rsid w:val="00285AB4"/>
    <w:rsid w:val="00287350"/>
    <w:rsid w:val="002876F3"/>
    <w:rsid w:val="0028780F"/>
    <w:rsid w:val="002902B4"/>
    <w:rsid w:val="002907A6"/>
    <w:rsid w:val="00292ABE"/>
    <w:rsid w:val="00292C06"/>
    <w:rsid w:val="0029363E"/>
    <w:rsid w:val="00294800"/>
    <w:rsid w:val="0029619F"/>
    <w:rsid w:val="002967AD"/>
    <w:rsid w:val="00296CBD"/>
    <w:rsid w:val="00296F64"/>
    <w:rsid w:val="00297ABC"/>
    <w:rsid w:val="002A0062"/>
    <w:rsid w:val="002A0A08"/>
    <w:rsid w:val="002A0B91"/>
    <w:rsid w:val="002A1080"/>
    <w:rsid w:val="002A21C4"/>
    <w:rsid w:val="002A3187"/>
    <w:rsid w:val="002A4EA0"/>
    <w:rsid w:val="002A6366"/>
    <w:rsid w:val="002B07B6"/>
    <w:rsid w:val="002B07C4"/>
    <w:rsid w:val="002B0898"/>
    <w:rsid w:val="002B0CC2"/>
    <w:rsid w:val="002B349A"/>
    <w:rsid w:val="002B3CBD"/>
    <w:rsid w:val="002B562B"/>
    <w:rsid w:val="002B675E"/>
    <w:rsid w:val="002B7908"/>
    <w:rsid w:val="002B7A90"/>
    <w:rsid w:val="002C2279"/>
    <w:rsid w:val="002C28D8"/>
    <w:rsid w:val="002C6279"/>
    <w:rsid w:val="002C7F28"/>
    <w:rsid w:val="002D0A6B"/>
    <w:rsid w:val="002D0B21"/>
    <w:rsid w:val="002D0DEC"/>
    <w:rsid w:val="002D132E"/>
    <w:rsid w:val="002D282D"/>
    <w:rsid w:val="002D28B0"/>
    <w:rsid w:val="002D69C4"/>
    <w:rsid w:val="002E0895"/>
    <w:rsid w:val="002E10FA"/>
    <w:rsid w:val="002E126F"/>
    <w:rsid w:val="002E2027"/>
    <w:rsid w:val="002E2344"/>
    <w:rsid w:val="002E2E6C"/>
    <w:rsid w:val="002E33DC"/>
    <w:rsid w:val="002E3C4C"/>
    <w:rsid w:val="002E565E"/>
    <w:rsid w:val="002E74A0"/>
    <w:rsid w:val="002F0651"/>
    <w:rsid w:val="002F0806"/>
    <w:rsid w:val="002F1230"/>
    <w:rsid w:val="002F16FC"/>
    <w:rsid w:val="002F2163"/>
    <w:rsid w:val="002F22B8"/>
    <w:rsid w:val="002F36D1"/>
    <w:rsid w:val="002F3908"/>
    <w:rsid w:val="002F6E49"/>
    <w:rsid w:val="002F787C"/>
    <w:rsid w:val="00300369"/>
    <w:rsid w:val="0030046B"/>
    <w:rsid w:val="003031F3"/>
    <w:rsid w:val="00303760"/>
    <w:rsid w:val="00304760"/>
    <w:rsid w:val="003066A2"/>
    <w:rsid w:val="00307FD0"/>
    <w:rsid w:val="00311D41"/>
    <w:rsid w:val="00314043"/>
    <w:rsid w:val="00316121"/>
    <w:rsid w:val="00316C0C"/>
    <w:rsid w:val="003172F9"/>
    <w:rsid w:val="003201E8"/>
    <w:rsid w:val="00320E5E"/>
    <w:rsid w:val="0032215A"/>
    <w:rsid w:val="00322293"/>
    <w:rsid w:val="00322B27"/>
    <w:rsid w:val="00323110"/>
    <w:rsid w:val="00324258"/>
    <w:rsid w:val="00324876"/>
    <w:rsid w:val="00325D77"/>
    <w:rsid w:val="00326D4A"/>
    <w:rsid w:val="003317E5"/>
    <w:rsid w:val="0033186F"/>
    <w:rsid w:val="00333E1E"/>
    <w:rsid w:val="00334352"/>
    <w:rsid w:val="00334411"/>
    <w:rsid w:val="00334521"/>
    <w:rsid w:val="003363FE"/>
    <w:rsid w:val="00336B6A"/>
    <w:rsid w:val="00336C8B"/>
    <w:rsid w:val="00337600"/>
    <w:rsid w:val="00337AF1"/>
    <w:rsid w:val="00341069"/>
    <w:rsid w:val="0034127E"/>
    <w:rsid w:val="00341673"/>
    <w:rsid w:val="00341836"/>
    <w:rsid w:val="00341E1D"/>
    <w:rsid w:val="0034246B"/>
    <w:rsid w:val="0034506F"/>
    <w:rsid w:val="003450EB"/>
    <w:rsid w:val="00345F2D"/>
    <w:rsid w:val="003467C5"/>
    <w:rsid w:val="00346A64"/>
    <w:rsid w:val="00346EEF"/>
    <w:rsid w:val="003473B9"/>
    <w:rsid w:val="003473D4"/>
    <w:rsid w:val="00352223"/>
    <w:rsid w:val="00352CC5"/>
    <w:rsid w:val="00353109"/>
    <w:rsid w:val="003542F7"/>
    <w:rsid w:val="00354BA0"/>
    <w:rsid w:val="00354F33"/>
    <w:rsid w:val="00355581"/>
    <w:rsid w:val="00355945"/>
    <w:rsid w:val="003571EC"/>
    <w:rsid w:val="003571FB"/>
    <w:rsid w:val="00361732"/>
    <w:rsid w:val="0036304B"/>
    <w:rsid w:val="0036438B"/>
    <w:rsid w:val="0036473F"/>
    <w:rsid w:val="00364FC1"/>
    <w:rsid w:val="00366D59"/>
    <w:rsid w:val="00367700"/>
    <w:rsid w:val="003712E5"/>
    <w:rsid w:val="00372370"/>
    <w:rsid w:val="00373DF3"/>
    <w:rsid w:val="00374351"/>
    <w:rsid w:val="00374DF3"/>
    <w:rsid w:val="003763D1"/>
    <w:rsid w:val="0037685F"/>
    <w:rsid w:val="00377971"/>
    <w:rsid w:val="00377C78"/>
    <w:rsid w:val="003803C8"/>
    <w:rsid w:val="00381924"/>
    <w:rsid w:val="00381F34"/>
    <w:rsid w:val="003854B5"/>
    <w:rsid w:val="00385D99"/>
    <w:rsid w:val="00387141"/>
    <w:rsid w:val="00387148"/>
    <w:rsid w:val="00390960"/>
    <w:rsid w:val="00390AE1"/>
    <w:rsid w:val="00390C7C"/>
    <w:rsid w:val="00391374"/>
    <w:rsid w:val="00392574"/>
    <w:rsid w:val="003934C6"/>
    <w:rsid w:val="0039468E"/>
    <w:rsid w:val="00395A02"/>
    <w:rsid w:val="00396423"/>
    <w:rsid w:val="00396B54"/>
    <w:rsid w:val="00397091"/>
    <w:rsid w:val="00397FCB"/>
    <w:rsid w:val="003A002B"/>
    <w:rsid w:val="003A0506"/>
    <w:rsid w:val="003A0F26"/>
    <w:rsid w:val="003A13F4"/>
    <w:rsid w:val="003A233B"/>
    <w:rsid w:val="003A436F"/>
    <w:rsid w:val="003A44D2"/>
    <w:rsid w:val="003A455F"/>
    <w:rsid w:val="003A462D"/>
    <w:rsid w:val="003A4B17"/>
    <w:rsid w:val="003A505A"/>
    <w:rsid w:val="003A50FA"/>
    <w:rsid w:val="003A51A9"/>
    <w:rsid w:val="003A5AE3"/>
    <w:rsid w:val="003A66F8"/>
    <w:rsid w:val="003A6D33"/>
    <w:rsid w:val="003A6EC6"/>
    <w:rsid w:val="003A6FAC"/>
    <w:rsid w:val="003B1139"/>
    <w:rsid w:val="003B115E"/>
    <w:rsid w:val="003B2506"/>
    <w:rsid w:val="003B31B9"/>
    <w:rsid w:val="003B33C2"/>
    <w:rsid w:val="003B4AC4"/>
    <w:rsid w:val="003B648A"/>
    <w:rsid w:val="003C1BF3"/>
    <w:rsid w:val="003C1F43"/>
    <w:rsid w:val="003C2E5A"/>
    <w:rsid w:val="003C322F"/>
    <w:rsid w:val="003C4625"/>
    <w:rsid w:val="003C5174"/>
    <w:rsid w:val="003C5A69"/>
    <w:rsid w:val="003C5E10"/>
    <w:rsid w:val="003C5F43"/>
    <w:rsid w:val="003C738B"/>
    <w:rsid w:val="003C7C47"/>
    <w:rsid w:val="003D1263"/>
    <w:rsid w:val="003D23C8"/>
    <w:rsid w:val="003D2943"/>
    <w:rsid w:val="003D2EEC"/>
    <w:rsid w:val="003D39E0"/>
    <w:rsid w:val="003D3D84"/>
    <w:rsid w:val="003D3DA7"/>
    <w:rsid w:val="003D4859"/>
    <w:rsid w:val="003D6AEB"/>
    <w:rsid w:val="003D7BEF"/>
    <w:rsid w:val="003D7C81"/>
    <w:rsid w:val="003E21B2"/>
    <w:rsid w:val="003E28AD"/>
    <w:rsid w:val="003E28FA"/>
    <w:rsid w:val="003E2D53"/>
    <w:rsid w:val="003E4C1C"/>
    <w:rsid w:val="003E4CF5"/>
    <w:rsid w:val="003E4F08"/>
    <w:rsid w:val="003E5E49"/>
    <w:rsid w:val="003E6D38"/>
    <w:rsid w:val="003E7AC6"/>
    <w:rsid w:val="003F0E9E"/>
    <w:rsid w:val="003F11AC"/>
    <w:rsid w:val="003F1354"/>
    <w:rsid w:val="003F18CD"/>
    <w:rsid w:val="003F1973"/>
    <w:rsid w:val="003F1DAD"/>
    <w:rsid w:val="003F25D6"/>
    <w:rsid w:val="003F2796"/>
    <w:rsid w:val="003F4C91"/>
    <w:rsid w:val="003F4CE1"/>
    <w:rsid w:val="003F5C61"/>
    <w:rsid w:val="003F6F3D"/>
    <w:rsid w:val="003F7696"/>
    <w:rsid w:val="003F7E76"/>
    <w:rsid w:val="0040032F"/>
    <w:rsid w:val="00400666"/>
    <w:rsid w:val="00401547"/>
    <w:rsid w:val="00401869"/>
    <w:rsid w:val="00402DF6"/>
    <w:rsid w:val="00403DD7"/>
    <w:rsid w:val="00404C13"/>
    <w:rsid w:val="0040549F"/>
    <w:rsid w:val="00405C49"/>
    <w:rsid w:val="004061B6"/>
    <w:rsid w:val="004063A2"/>
    <w:rsid w:val="004079AD"/>
    <w:rsid w:val="0041004B"/>
    <w:rsid w:val="0041064A"/>
    <w:rsid w:val="00410A19"/>
    <w:rsid w:val="00410F2A"/>
    <w:rsid w:val="00411354"/>
    <w:rsid w:val="00412189"/>
    <w:rsid w:val="004123F1"/>
    <w:rsid w:val="004127A6"/>
    <w:rsid w:val="00413ABA"/>
    <w:rsid w:val="00413DD2"/>
    <w:rsid w:val="0041410B"/>
    <w:rsid w:val="00414147"/>
    <w:rsid w:val="00415491"/>
    <w:rsid w:val="00415C6C"/>
    <w:rsid w:val="00416204"/>
    <w:rsid w:val="0041758A"/>
    <w:rsid w:val="00420169"/>
    <w:rsid w:val="00420F96"/>
    <w:rsid w:val="00422541"/>
    <w:rsid w:val="00422581"/>
    <w:rsid w:val="00423262"/>
    <w:rsid w:val="004233A3"/>
    <w:rsid w:val="00423E8A"/>
    <w:rsid w:val="004242AC"/>
    <w:rsid w:val="00425143"/>
    <w:rsid w:val="004303B1"/>
    <w:rsid w:val="00433C3D"/>
    <w:rsid w:val="00435059"/>
    <w:rsid w:val="00436275"/>
    <w:rsid w:val="00437D32"/>
    <w:rsid w:val="0044052E"/>
    <w:rsid w:val="0044090B"/>
    <w:rsid w:val="00441E0F"/>
    <w:rsid w:val="004422B8"/>
    <w:rsid w:val="00443BF1"/>
    <w:rsid w:val="004464F1"/>
    <w:rsid w:val="0044795A"/>
    <w:rsid w:val="0045021A"/>
    <w:rsid w:val="004515B0"/>
    <w:rsid w:val="00452FFF"/>
    <w:rsid w:val="0045315B"/>
    <w:rsid w:val="00453462"/>
    <w:rsid w:val="00453605"/>
    <w:rsid w:val="00454B4B"/>
    <w:rsid w:val="00455D77"/>
    <w:rsid w:val="00456DE8"/>
    <w:rsid w:val="0045720B"/>
    <w:rsid w:val="00460623"/>
    <w:rsid w:val="0046074F"/>
    <w:rsid w:val="004612AB"/>
    <w:rsid w:val="00462E8B"/>
    <w:rsid w:val="00464442"/>
    <w:rsid w:val="00464A2D"/>
    <w:rsid w:val="00464BA7"/>
    <w:rsid w:val="004671D9"/>
    <w:rsid w:val="00473792"/>
    <w:rsid w:val="00473E85"/>
    <w:rsid w:val="0047455C"/>
    <w:rsid w:val="00474C2E"/>
    <w:rsid w:val="00474F9F"/>
    <w:rsid w:val="00476038"/>
    <w:rsid w:val="004766C5"/>
    <w:rsid w:val="004767FF"/>
    <w:rsid w:val="0047687B"/>
    <w:rsid w:val="004773D8"/>
    <w:rsid w:val="00477CE0"/>
    <w:rsid w:val="00480317"/>
    <w:rsid w:val="00480643"/>
    <w:rsid w:val="00481C9C"/>
    <w:rsid w:val="00485159"/>
    <w:rsid w:val="0048561F"/>
    <w:rsid w:val="004861A7"/>
    <w:rsid w:val="004877F6"/>
    <w:rsid w:val="00487BDB"/>
    <w:rsid w:val="00490E03"/>
    <w:rsid w:val="004912CD"/>
    <w:rsid w:val="004918EF"/>
    <w:rsid w:val="00491CB1"/>
    <w:rsid w:val="00493719"/>
    <w:rsid w:val="00495391"/>
    <w:rsid w:val="00495AFC"/>
    <w:rsid w:val="0049746C"/>
    <w:rsid w:val="00497579"/>
    <w:rsid w:val="004A13BA"/>
    <w:rsid w:val="004A2D0C"/>
    <w:rsid w:val="004A3458"/>
    <w:rsid w:val="004A3536"/>
    <w:rsid w:val="004A39FD"/>
    <w:rsid w:val="004A5055"/>
    <w:rsid w:val="004A5E6E"/>
    <w:rsid w:val="004A7621"/>
    <w:rsid w:val="004B059B"/>
    <w:rsid w:val="004B155B"/>
    <w:rsid w:val="004B1917"/>
    <w:rsid w:val="004B1B10"/>
    <w:rsid w:val="004B2AD6"/>
    <w:rsid w:val="004B2DD4"/>
    <w:rsid w:val="004B2E09"/>
    <w:rsid w:val="004B373C"/>
    <w:rsid w:val="004B3B56"/>
    <w:rsid w:val="004B3CB3"/>
    <w:rsid w:val="004B4C42"/>
    <w:rsid w:val="004B4C62"/>
    <w:rsid w:val="004B52F8"/>
    <w:rsid w:val="004B5CB7"/>
    <w:rsid w:val="004B5EEF"/>
    <w:rsid w:val="004B6059"/>
    <w:rsid w:val="004B71BD"/>
    <w:rsid w:val="004C0E70"/>
    <w:rsid w:val="004C11B1"/>
    <w:rsid w:val="004C1FCB"/>
    <w:rsid w:val="004C3E40"/>
    <w:rsid w:val="004C43A5"/>
    <w:rsid w:val="004C4EC4"/>
    <w:rsid w:val="004C56C3"/>
    <w:rsid w:val="004C5877"/>
    <w:rsid w:val="004C7383"/>
    <w:rsid w:val="004D0AC5"/>
    <w:rsid w:val="004D12D8"/>
    <w:rsid w:val="004D1614"/>
    <w:rsid w:val="004D1923"/>
    <w:rsid w:val="004D328B"/>
    <w:rsid w:val="004D5890"/>
    <w:rsid w:val="004D5B1C"/>
    <w:rsid w:val="004D72FC"/>
    <w:rsid w:val="004D7F5A"/>
    <w:rsid w:val="004E0D7B"/>
    <w:rsid w:val="004E3396"/>
    <w:rsid w:val="004E46E9"/>
    <w:rsid w:val="004E4EC6"/>
    <w:rsid w:val="004E4FEE"/>
    <w:rsid w:val="004E5686"/>
    <w:rsid w:val="004E5C44"/>
    <w:rsid w:val="004E6226"/>
    <w:rsid w:val="004E686F"/>
    <w:rsid w:val="004E70DF"/>
    <w:rsid w:val="004E7866"/>
    <w:rsid w:val="004F0111"/>
    <w:rsid w:val="004F03C4"/>
    <w:rsid w:val="004F1909"/>
    <w:rsid w:val="004F2306"/>
    <w:rsid w:val="004F2604"/>
    <w:rsid w:val="004F2653"/>
    <w:rsid w:val="004F2D45"/>
    <w:rsid w:val="004F33F9"/>
    <w:rsid w:val="004F34FA"/>
    <w:rsid w:val="004F368E"/>
    <w:rsid w:val="004F3C1B"/>
    <w:rsid w:val="004F4237"/>
    <w:rsid w:val="004F4A6B"/>
    <w:rsid w:val="004F572E"/>
    <w:rsid w:val="004F642F"/>
    <w:rsid w:val="004F7164"/>
    <w:rsid w:val="004F783A"/>
    <w:rsid w:val="005007CA"/>
    <w:rsid w:val="005011C3"/>
    <w:rsid w:val="0050193C"/>
    <w:rsid w:val="0050248E"/>
    <w:rsid w:val="00502B23"/>
    <w:rsid w:val="0050324E"/>
    <w:rsid w:val="00503362"/>
    <w:rsid w:val="00503604"/>
    <w:rsid w:val="005037FF"/>
    <w:rsid w:val="00503E01"/>
    <w:rsid w:val="0050405B"/>
    <w:rsid w:val="00504716"/>
    <w:rsid w:val="00504770"/>
    <w:rsid w:val="0050573F"/>
    <w:rsid w:val="005059A5"/>
    <w:rsid w:val="00505E7A"/>
    <w:rsid w:val="00506DEC"/>
    <w:rsid w:val="00506F31"/>
    <w:rsid w:val="00507433"/>
    <w:rsid w:val="00507A59"/>
    <w:rsid w:val="00507A83"/>
    <w:rsid w:val="0051114E"/>
    <w:rsid w:val="005111BF"/>
    <w:rsid w:val="005114C9"/>
    <w:rsid w:val="00513765"/>
    <w:rsid w:val="00514073"/>
    <w:rsid w:val="00514074"/>
    <w:rsid w:val="00515147"/>
    <w:rsid w:val="00515BCE"/>
    <w:rsid w:val="00516E15"/>
    <w:rsid w:val="0051727B"/>
    <w:rsid w:val="005212EB"/>
    <w:rsid w:val="00521CBD"/>
    <w:rsid w:val="00522318"/>
    <w:rsid w:val="00522D25"/>
    <w:rsid w:val="00523497"/>
    <w:rsid w:val="00523934"/>
    <w:rsid w:val="00523AF5"/>
    <w:rsid w:val="00523FE8"/>
    <w:rsid w:val="0052432E"/>
    <w:rsid w:val="0052722C"/>
    <w:rsid w:val="0053006C"/>
    <w:rsid w:val="005300CE"/>
    <w:rsid w:val="00530476"/>
    <w:rsid w:val="005317F7"/>
    <w:rsid w:val="00532341"/>
    <w:rsid w:val="00534002"/>
    <w:rsid w:val="005343A2"/>
    <w:rsid w:val="005356DD"/>
    <w:rsid w:val="00536110"/>
    <w:rsid w:val="005362E5"/>
    <w:rsid w:val="0053653C"/>
    <w:rsid w:val="00536877"/>
    <w:rsid w:val="00540159"/>
    <w:rsid w:val="005405AD"/>
    <w:rsid w:val="0054080E"/>
    <w:rsid w:val="00541CC3"/>
    <w:rsid w:val="00541E41"/>
    <w:rsid w:val="005420F8"/>
    <w:rsid w:val="005430D1"/>
    <w:rsid w:val="00543CC2"/>
    <w:rsid w:val="0054485C"/>
    <w:rsid w:val="00545C98"/>
    <w:rsid w:val="0054638D"/>
    <w:rsid w:val="0054696F"/>
    <w:rsid w:val="005527DD"/>
    <w:rsid w:val="00552DE8"/>
    <w:rsid w:val="005532C6"/>
    <w:rsid w:val="005552B8"/>
    <w:rsid w:val="00555648"/>
    <w:rsid w:val="005567D3"/>
    <w:rsid w:val="00556B63"/>
    <w:rsid w:val="0056111A"/>
    <w:rsid w:val="0056174E"/>
    <w:rsid w:val="005617B6"/>
    <w:rsid w:val="00561C1E"/>
    <w:rsid w:val="00561EDC"/>
    <w:rsid w:val="00562A0A"/>
    <w:rsid w:val="00562F35"/>
    <w:rsid w:val="00563080"/>
    <w:rsid w:val="0056323D"/>
    <w:rsid w:val="00564954"/>
    <w:rsid w:val="0056527D"/>
    <w:rsid w:val="00566BDF"/>
    <w:rsid w:val="005677BB"/>
    <w:rsid w:val="005712C7"/>
    <w:rsid w:val="00571723"/>
    <w:rsid w:val="005721CC"/>
    <w:rsid w:val="005722B8"/>
    <w:rsid w:val="005733B0"/>
    <w:rsid w:val="00573987"/>
    <w:rsid w:val="005743E1"/>
    <w:rsid w:val="0057469A"/>
    <w:rsid w:val="00576344"/>
    <w:rsid w:val="00580257"/>
    <w:rsid w:val="005804A2"/>
    <w:rsid w:val="005806D2"/>
    <w:rsid w:val="00580D2C"/>
    <w:rsid w:val="0058163B"/>
    <w:rsid w:val="0058166B"/>
    <w:rsid w:val="00581B90"/>
    <w:rsid w:val="00583614"/>
    <w:rsid w:val="0058429C"/>
    <w:rsid w:val="00584721"/>
    <w:rsid w:val="00584E51"/>
    <w:rsid w:val="0058550C"/>
    <w:rsid w:val="005864E4"/>
    <w:rsid w:val="00586970"/>
    <w:rsid w:val="0059057A"/>
    <w:rsid w:val="00590FF3"/>
    <w:rsid w:val="00592090"/>
    <w:rsid w:val="0059491B"/>
    <w:rsid w:val="0059517E"/>
    <w:rsid w:val="00595581"/>
    <w:rsid w:val="00595626"/>
    <w:rsid w:val="00596A71"/>
    <w:rsid w:val="005A08F0"/>
    <w:rsid w:val="005A13B4"/>
    <w:rsid w:val="005A174C"/>
    <w:rsid w:val="005A1B54"/>
    <w:rsid w:val="005A24E6"/>
    <w:rsid w:val="005A2DA4"/>
    <w:rsid w:val="005A39FD"/>
    <w:rsid w:val="005A421E"/>
    <w:rsid w:val="005A46AC"/>
    <w:rsid w:val="005A46ED"/>
    <w:rsid w:val="005A47F8"/>
    <w:rsid w:val="005A7FB4"/>
    <w:rsid w:val="005B0E60"/>
    <w:rsid w:val="005B14CC"/>
    <w:rsid w:val="005B1855"/>
    <w:rsid w:val="005B1EB9"/>
    <w:rsid w:val="005B2EC2"/>
    <w:rsid w:val="005B2F63"/>
    <w:rsid w:val="005B37AB"/>
    <w:rsid w:val="005B37C6"/>
    <w:rsid w:val="005B4521"/>
    <w:rsid w:val="005B46A3"/>
    <w:rsid w:val="005B4BEC"/>
    <w:rsid w:val="005B5232"/>
    <w:rsid w:val="005B5D63"/>
    <w:rsid w:val="005B5E67"/>
    <w:rsid w:val="005B615C"/>
    <w:rsid w:val="005B64E7"/>
    <w:rsid w:val="005B69C7"/>
    <w:rsid w:val="005B6D4E"/>
    <w:rsid w:val="005B72E8"/>
    <w:rsid w:val="005C093C"/>
    <w:rsid w:val="005C1209"/>
    <w:rsid w:val="005C15F0"/>
    <w:rsid w:val="005C179C"/>
    <w:rsid w:val="005C22F1"/>
    <w:rsid w:val="005C2B55"/>
    <w:rsid w:val="005C3B70"/>
    <w:rsid w:val="005C47A0"/>
    <w:rsid w:val="005C5D0E"/>
    <w:rsid w:val="005C6183"/>
    <w:rsid w:val="005C6C44"/>
    <w:rsid w:val="005C6E01"/>
    <w:rsid w:val="005D0715"/>
    <w:rsid w:val="005D0982"/>
    <w:rsid w:val="005D1161"/>
    <w:rsid w:val="005D2045"/>
    <w:rsid w:val="005D2495"/>
    <w:rsid w:val="005D2B69"/>
    <w:rsid w:val="005D3A2E"/>
    <w:rsid w:val="005D3BE4"/>
    <w:rsid w:val="005D488F"/>
    <w:rsid w:val="005D4960"/>
    <w:rsid w:val="005D58C5"/>
    <w:rsid w:val="005D5E39"/>
    <w:rsid w:val="005D6499"/>
    <w:rsid w:val="005D759F"/>
    <w:rsid w:val="005D7D89"/>
    <w:rsid w:val="005E0ABE"/>
    <w:rsid w:val="005E0FD6"/>
    <w:rsid w:val="005E10C4"/>
    <w:rsid w:val="005E1122"/>
    <w:rsid w:val="005E290B"/>
    <w:rsid w:val="005E32C5"/>
    <w:rsid w:val="005E3BF2"/>
    <w:rsid w:val="005E3E54"/>
    <w:rsid w:val="005E4B21"/>
    <w:rsid w:val="005E51A1"/>
    <w:rsid w:val="005E5375"/>
    <w:rsid w:val="005E5463"/>
    <w:rsid w:val="005E67D5"/>
    <w:rsid w:val="005E691D"/>
    <w:rsid w:val="005E6FF6"/>
    <w:rsid w:val="005F0A63"/>
    <w:rsid w:val="005F0D0A"/>
    <w:rsid w:val="005F2DFA"/>
    <w:rsid w:val="005F2FDF"/>
    <w:rsid w:val="005F42AA"/>
    <w:rsid w:val="005F4665"/>
    <w:rsid w:val="005F4804"/>
    <w:rsid w:val="005F5546"/>
    <w:rsid w:val="005F65A1"/>
    <w:rsid w:val="005F7A9D"/>
    <w:rsid w:val="005F7F9C"/>
    <w:rsid w:val="00600758"/>
    <w:rsid w:val="00601C71"/>
    <w:rsid w:val="00604131"/>
    <w:rsid w:val="006042EF"/>
    <w:rsid w:val="00605D40"/>
    <w:rsid w:val="0060613F"/>
    <w:rsid w:val="00607D62"/>
    <w:rsid w:val="00610034"/>
    <w:rsid w:val="00611414"/>
    <w:rsid w:val="0061170C"/>
    <w:rsid w:val="006130FB"/>
    <w:rsid w:val="006140A3"/>
    <w:rsid w:val="00614362"/>
    <w:rsid w:val="00614657"/>
    <w:rsid w:val="00615E88"/>
    <w:rsid w:val="00615EC1"/>
    <w:rsid w:val="0061640F"/>
    <w:rsid w:val="00616537"/>
    <w:rsid w:val="00616677"/>
    <w:rsid w:val="00620436"/>
    <w:rsid w:val="00622BC1"/>
    <w:rsid w:val="00623F09"/>
    <w:rsid w:val="0062485D"/>
    <w:rsid w:val="006253C2"/>
    <w:rsid w:val="00625510"/>
    <w:rsid w:val="006255BD"/>
    <w:rsid w:val="006256D0"/>
    <w:rsid w:val="00627126"/>
    <w:rsid w:val="00627ED8"/>
    <w:rsid w:val="006315FD"/>
    <w:rsid w:val="00631BCE"/>
    <w:rsid w:val="00632B77"/>
    <w:rsid w:val="00634455"/>
    <w:rsid w:val="0063448F"/>
    <w:rsid w:val="006353B7"/>
    <w:rsid w:val="0063680A"/>
    <w:rsid w:val="00637E90"/>
    <w:rsid w:val="006405E9"/>
    <w:rsid w:val="00640602"/>
    <w:rsid w:val="00641065"/>
    <w:rsid w:val="00642253"/>
    <w:rsid w:val="00642585"/>
    <w:rsid w:val="00642B78"/>
    <w:rsid w:val="00642FD2"/>
    <w:rsid w:val="0064318A"/>
    <w:rsid w:val="00643823"/>
    <w:rsid w:val="0064771D"/>
    <w:rsid w:val="00650217"/>
    <w:rsid w:val="00650FCE"/>
    <w:rsid w:val="00651578"/>
    <w:rsid w:val="00651B17"/>
    <w:rsid w:val="0065217D"/>
    <w:rsid w:val="00652328"/>
    <w:rsid w:val="006523AD"/>
    <w:rsid w:val="00652967"/>
    <w:rsid w:val="00652AFE"/>
    <w:rsid w:val="00652C61"/>
    <w:rsid w:val="00652DD8"/>
    <w:rsid w:val="00655A0F"/>
    <w:rsid w:val="0065681B"/>
    <w:rsid w:val="0065714C"/>
    <w:rsid w:val="00657BC6"/>
    <w:rsid w:val="00662212"/>
    <w:rsid w:val="0066298D"/>
    <w:rsid w:val="00663F92"/>
    <w:rsid w:val="006642DD"/>
    <w:rsid w:val="00664617"/>
    <w:rsid w:val="0066713E"/>
    <w:rsid w:val="00667165"/>
    <w:rsid w:val="006677BE"/>
    <w:rsid w:val="006677EB"/>
    <w:rsid w:val="00667DF9"/>
    <w:rsid w:val="006702E6"/>
    <w:rsid w:val="00670831"/>
    <w:rsid w:val="00672754"/>
    <w:rsid w:val="00672DBB"/>
    <w:rsid w:val="00675078"/>
    <w:rsid w:val="006753EB"/>
    <w:rsid w:val="00676ADB"/>
    <w:rsid w:val="00677525"/>
    <w:rsid w:val="00680424"/>
    <w:rsid w:val="00681704"/>
    <w:rsid w:val="00681B22"/>
    <w:rsid w:val="006828BB"/>
    <w:rsid w:val="00682B39"/>
    <w:rsid w:val="00683953"/>
    <w:rsid w:val="00683B78"/>
    <w:rsid w:val="006853C0"/>
    <w:rsid w:val="0068597F"/>
    <w:rsid w:val="00686ED1"/>
    <w:rsid w:val="006870FE"/>
    <w:rsid w:val="00687669"/>
    <w:rsid w:val="006901A0"/>
    <w:rsid w:val="0069046A"/>
    <w:rsid w:val="00692739"/>
    <w:rsid w:val="00693032"/>
    <w:rsid w:val="006935F8"/>
    <w:rsid w:val="00694258"/>
    <w:rsid w:val="0069528A"/>
    <w:rsid w:val="006A1D00"/>
    <w:rsid w:val="006A30AD"/>
    <w:rsid w:val="006A34A7"/>
    <w:rsid w:val="006A3F33"/>
    <w:rsid w:val="006A5161"/>
    <w:rsid w:val="006A703E"/>
    <w:rsid w:val="006A73F4"/>
    <w:rsid w:val="006B0E16"/>
    <w:rsid w:val="006B36BF"/>
    <w:rsid w:val="006B3744"/>
    <w:rsid w:val="006B3D7F"/>
    <w:rsid w:val="006B5D60"/>
    <w:rsid w:val="006C16D9"/>
    <w:rsid w:val="006C1835"/>
    <w:rsid w:val="006C1A86"/>
    <w:rsid w:val="006C2044"/>
    <w:rsid w:val="006C24F0"/>
    <w:rsid w:val="006C3703"/>
    <w:rsid w:val="006C41E9"/>
    <w:rsid w:val="006C4F92"/>
    <w:rsid w:val="006C50DA"/>
    <w:rsid w:val="006C5D6C"/>
    <w:rsid w:val="006C7154"/>
    <w:rsid w:val="006D0146"/>
    <w:rsid w:val="006D02A6"/>
    <w:rsid w:val="006D0DA6"/>
    <w:rsid w:val="006D1315"/>
    <w:rsid w:val="006D217C"/>
    <w:rsid w:val="006D2603"/>
    <w:rsid w:val="006D2628"/>
    <w:rsid w:val="006D3433"/>
    <w:rsid w:val="006D359E"/>
    <w:rsid w:val="006D3EED"/>
    <w:rsid w:val="006D3F6F"/>
    <w:rsid w:val="006D4430"/>
    <w:rsid w:val="006D540B"/>
    <w:rsid w:val="006D5D0C"/>
    <w:rsid w:val="006D683A"/>
    <w:rsid w:val="006D76AF"/>
    <w:rsid w:val="006D771F"/>
    <w:rsid w:val="006D7B44"/>
    <w:rsid w:val="006E1D79"/>
    <w:rsid w:val="006E294C"/>
    <w:rsid w:val="006E2CF9"/>
    <w:rsid w:val="006E34FE"/>
    <w:rsid w:val="006E40CF"/>
    <w:rsid w:val="006E4B3C"/>
    <w:rsid w:val="006E561E"/>
    <w:rsid w:val="006E70EB"/>
    <w:rsid w:val="006E71A1"/>
    <w:rsid w:val="006F112B"/>
    <w:rsid w:val="006F20F9"/>
    <w:rsid w:val="006F2F66"/>
    <w:rsid w:val="006F36A4"/>
    <w:rsid w:val="006F41A3"/>
    <w:rsid w:val="006F41B0"/>
    <w:rsid w:val="006F498B"/>
    <w:rsid w:val="006F520E"/>
    <w:rsid w:val="006F5CA7"/>
    <w:rsid w:val="006F6D91"/>
    <w:rsid w:val="006F7547"/>
    <w:rsid w:val="006F7A66"/>
    <w:rsid w:val="00703894"/>
    <w:rsid w:val="00704399"/>
    <w:rsid w:val="00705B75"/>
    <w:rsid w:val="007069A2"/>
    <w:rsid w:val="00706A4E"/>
    <w:rsid w:val="00707A94"/>
    <w:rsid w:val="00707E16"/>
    <w:rsid w:val="00710851"/>
    <w:rsid w:val="007127DA"/>
    <w:rsid w:val="00713694"/>
    <w:rsid w:val="007143C4"/>
    <w:rsid w:val="0071549F"/>
    <w:rsid w:val="00715B62"/>
    <w:rsid w:val="00715FCC"/>
    <w:rsid w:val="007173BE"/>
    <w:rsid w:val="00720713"/>
    <w:rsid w:val="00721FF1"/>
    <w:rsid w:val="0072387A"/>
    <w:rsid w:val="0072391A"/>
    <w:rsid w:val="00726557"/>
    <w:rsid w:val="007269A3"/>
    <w:rsid w:val="00727B4B"/>
    <w:rsid w:val="00730862"/>
    <w:rsid w:val="007312B2"/>
    <w:rsid w:val="00731EBB"/>
    <w:rsid w:val="00733208"/>
    <w:rsid w:val="00733CB8"/>
    <w:rsid w:val="0073404E"/>
    <w:rsid w:val="007342FA"/>
    <w:rsid w:val="00734B64"/>
    <w:rsid w:val="007363C9"/>
    <w:rsid w:val="00736979"/>
    <w:rsid w:val="00742AD6"/>
    <w:rsid w:val="00744535"/>
    <w:rsid w:val="00744763"/>
    <w:rsid w:val="00744928"/>
    <w:rsid w:val="00744C3A"/>
    <w:rsid w:val="0074534B"/>
    <w:rsid w:val="00746F8E"/>
    <w:rsid w:val="00750104"/>
    <w:rsid w:val="00750582"/>
    <w:rsid w:val="00750DC2"/>
    <w:rsid w:val="00751F56"/>
    <w:rsid w:val="00752267"/>
    <w:rsid w:val="007524C4"/>
    <w:rsid w:val="00752C7A"/>
    <w:rsid w:val="00753228"/>
    <w:rsid w:val="00753730"/>
    <w:rsid w:val="007551BE"/>
    <w:rsid w:val="007572AB"/>
    <w:rsid w:val="007573EF"/>
    <w:rsid w:val="00757587"/>
    <w:rsid w:val="00760B98"/>
    <w:rsid w:val="0076163F"/>
    <w:rsid w:val="00761D8C"/>
    <w:rsid w:val="00763D88"/>
    <w:rsid w:val="00763F09"/>
    <w:rsid w:val="007642B1"/>
    <w:rsid w:val="0076576F"/>
    <w:rsid w:val="00765961"/>
    <w:rsid w:val="0076693C"/>
    <w:rsid w:val="00766AA0"/>
    <w:rsid w:val="00766C23"/>
    <w:rsid w:val="007672C3"/>
    <w:rsid w:val="00767F25"/>
    <w:rsid w:val="00770919"/>
    <w:rsid w:val="0077114F"/>
    <w:rsid w:val="00771B02"/>
    <w:rsid w:val="00772E28"/>
    <w:rsid w:val="007757A2"/>
    <w:rsid w:val="00776738"/>
    <w:rsid w:val="007769D8"/>
    <w:rsid w:val="007801E7"/>
    <w:rsid w:val="007828F4"/>
    <w:rsid w:val="00782A43"/>
    <w:rsid w:val="00783464"/>
    <w:rsid w:val="00785170"/>
    <w:rsid w:val="00785AF2"/>
    <w:rsid w:val="0078621B"/>
    <w:rsid w:val="00787CA5"/>
    <w:rsid w:val="007914ED"/>
    <w:rsid w:val="007916FC"/>
    <w:rsid w:val="0079192A"/>
    <w:rsid w:val="00794407"/>
    <w:rsid w:val="00794C3C"/>
    <w:rsid w:val="00795ACA"/>
    <w:rsid w:val="00795C2E"/>
    <w:rsid w:val="007960DB"/>
    <w:rsid w:val="00797207"/>
    <w:rsid w:val="00797684"/>
    <w:rsid w:val="00797D5A"/>
    <w:rsid w:val="007A011A"/>
    <w:rsid w:val="007A022B"/>
    <w:rsid w:val="007A034B"/>
    <w:rsid w:val="007A0A53"/>
    <w:rsid w:val="007A0FEC"/>
    <w:rsid w:val="007A150C"/>
    <w:rsid w:val="007A1ED6"/>
    <w:rsid w:val="007A2AFD"/>
    <w:rsid w:val="007A3C8E"/>
    <w:rsid w:val="007A3D08"/>
    <w:rsid w:val="007A439E"/>
    <w:rsid w:val="007A458A"/>
    <w:rsid w:val="007A4D4E"/>
    <w:rsid w:val="007A67C8"/>
    <w:rsid w:val="007A68DD"/>
    <w:rsid w:val="007A754D"/>
    <w:rsid w:val="007B0CCA"/>
    <w:rsid w:val="007B17E6"/>
    <w:rsid w:val="007B2126"/>
    <w:rsid w:val="007B249F"/>
    <w:rsid w:val="007B283D"/>
    <w:rsid w:val="007B2983"/>
    <w:rsid w:val="007B71E2"/>
    <w:rsid w:val="007B725C"/>
    <w:rsid w:val="007C17AD"/>
    <w:rsid w:val="007C29AF"/>
    <w:rsid w:val="007C2CAD"/>
    <w:rsid w:val="007C3C12"/>
    <w:rsid w:val="007C4069"/>
    <w:rsid w:val="007C677A"/>
    <w:rsid w:val="007C67BD"/>
    <w:rsid w:val="007C786C"/>
    <w:rsid w:val="007C7E3C"/>
    <w:rsid w:val="007D04C9"/>
    <w:rsid w:val="007D16CE"/>
    <w:rsid w:val="007D1B80"/>
    <w:rsid w:val="007D1C99"/>
    <w:rsid w:val="007D2721"/>
    <w:rsid w:val="007D54D2"/>
    <w:rsid w:val="007D7FFB"/>
    <w:rsid w:val="007E010D"/>
    <w:rsid w:val="007E0849"/>
    <w:rsid w:val="007E157D"/>
    <w:rsid w:val="007E186A"/>
    <w:rsid w:val="007E20A3"/>
    <w:rsid w:val="007E2547"/>
    <w:rsid w:val="007E40B2"/>
    <w:rsid w:val="007E44E5"/>
    <w:rsid w:val="007E4EB0"/>
    <w:rsid w:val="007E6A83"/>
    <w:rsid w:val="007E6C62"/>
    <w:rsid w:val="007E71A8"/>
    <w:rsid w:val="007F1CE2"/>
    <w:rsid w:val="007F2694"/>
    <w:rsid w:val="007F3A0D"/>
    <w:rsid w:val="007F5462"/>
    <w:rsid w:val="007F58F7"/>
    <w:rsid w:val="007F59BF"/>
    <w:rsid w:val="007F5CEC"/>
    <w:rsid w:val="007F6159"/>
    <w:rsid w:val="007F7549"/>
    <w:rsid w:val="007F7B91"/>
    <w:rsid w:val="0080022F"/>
    <w:rsid w:val="00801285"/>
    <w:rsid w:val="008012D1"/>
    <w:rsid w:val="008015D6"/>
    <w:rsid w:val="008026E6"/>
    <w:rsid w:val="008026F1"/>
    <w:rsid w:val="008029C7"/>
    <w:rsid w:val="00802B12"/>
    <w:rsid w:val="00803881"/>
    <w:rsid w:val="00804EE4"/>
    <w:rsid w:val="00806087"/>
    <w:rsid w:val="00806991"/>
    <w:rsid w:val="00806A1F"/>
    <w:rsid w:val="00807289"/>
    <w:rsid w:val="008076B5"/>
    <w:rsid w:val="00807D49"/>
    <w:rsid w:val="008102DF"/>
    <w:rsid w:val="008107D9"/>
    <w:rsid w:val="008117B6"/>
    <w:rsid w:val="00811876"/>
    <w:rsid w:val="00813EAE"/>
    <w:rsid w:val="00814598"/>
    <w:rsid w:val="00814F51"/>
    <w:rsid w:val="00816B32"/>
    <w:rsid w:val="00817D46"/>
    <w:rsid w:val="00820035"/>
    <w:rsid w:val="00821767"/>
    <w:rsid w:val="008217B3"/>
    <w:rsid w:val="00821B64"/>
    <w:rsid w:val="00821C04"/>
    <w:rsid w:val="00821C5D"/>
    <w:rsid w:val="00822326"/>
    <w:rsid w:val="0082301B"/>
    <w:rsid w:val="00823E3D"/>
    <w:rsid w:val="008258FF"/>
    <w:rsid w:val="00825E90"/>
    <w:rsid w:val="0082791A"/>
    <w:rsid w:val="00827DAF"/>
    <w:rsid w:val="00831B96"/>
    <w:rsid w:val="0083341B"/>
    <w:rsid w:val="00833F51"/>
    <w:rsid w:val="00834279"/>
    <w:rsid w:val="008349A3"/>
    <w:rsid w:val="00834E4D"/>
    <w:rsid w:val="008355CA"/>
    <w:rsid w:val="00835A4A"/>
    <w:rsid w:val="008360E3"/>
    <w:rsid w:val="008361CF"/>
    <w:rsid w:val="008364BA"/>
    <w:rsid w:val="00836DAC"/>
    <w:rsid w:val="00836EA8"/>
    <w:rsid w:val="00837161"/>
    <w:rsid w:val="008374C0"/>
    <w:rsid w:val="008378BF"/>
    <w:rsid w:val="00840AC5"/>
    <w:rsid w:val="00843518"/>
    <w:rsid w:val="00843F47"/>
    <w:rsid w:val="0084459A"/>
    <w:rsid w:val="00844C3E"/>
    <w:rsid w:val="008457DF"/>
    <w:rsid w:val="0084599F"/>
    <w:rsid w:val="00845A12"/>
    <w:rsid w:val="008477E2"/>
    <w:rsid w:val="00851C46"/>
    <w:rsid w:val="00852D42"/>
    <w:rsid w:val="00853AF6"/>
    <w:rsid w:val="00855867"/>
    <w:rsid w:val="008562F7"/>
    <w:rsid w:val="00856854"/>
    <w:rsid w:val="00857C69"/>
    <w:rsid w:val="00860B08"/>
    <w:rsid w:val="0086170F"/>
    <w:rsid w:val="00862273"/>
    <w:rsid w:val="00862413"/>
    <w:rsid w:val="00862A48"/>
    <w:rsid w:val="008646AA"/>
    <w:rsid w:val="00864AB0"/>
    <w:rsid w:val="00864ECD"/>
    <w:rsid w:val="00865060"/>
    <w:rsid w:val="008654F3"/>
    <w:rsid w:val="00865664"/>
    <w:rsid w:val="0086613F"/>
    <w:rsid w:val="008667BB"/>
    <w:rsid w:val="00866F7E"/>
    <w:rsid w:val="0086793F"/>
    <w:rsid w:val="008707C0"/>
    <w:rsid w:val="00871509"/>
    <w:rsid w:val="00874A56"/>
    <w:rsid w:val="00874BA9"/>
    <w:rsid w:val="00880219"/>
    <w:rsid w:val="008810D1"/>
    <w:rsid w:val="00881712"/>
    <w:rsid w:val="00881ED4"/>
    <w:rsid w:val="008829DE"/>
    <w:rsid w:val="00883869"/>
    <w:rsid w:val="00883C8A"/>
    <w:rsid w:val="00883DAA"/>
    <w:rsid w:val="008855E5"/>
    <w:rsid w:val="00885806"/>
    <w:rsid w:val="00885FD7"/>
    <w:rsid w:val="00887384"/>
    <w:rsid w:val="00887DE8"/>
    <w:rsid w:val="00890B88"/>
    <w:rsid w:val="0089125E"/>
    <w:rsid w:val="00895259"/>
    <w:rsid w:val="00897A3D"/>
    <w:rsid w:val="008A2B06"/>
    <w:rsid w:val="008A35F1"/>
    <w:rsid w:val="008A3D2C"/>
    <w:rsid w:val="008A4B7D"/>
    <w:rsid w:val="008A5C7F"/>
    <w:rsid w:val="008A5F9E"/>
    <w:rsid w:val="008A7F75"/>
    <w:rsid w:val="008B1170"/>
    <w:rsid w:val="008B2DEB"/>
    <w:rsid w:val="008B385C"/>
    <w:rsid w:val="008B3A3C"/>
    <w:rsid w:val="008B4213"/>
    <w:rsid w:val="008B4A1B"/>
    <w:rsid w:val="008C0621"/>
    <w:rsid w:val="008C1CF7"/>
    <w:rsid w:val="008C1E3E"/>
    <w:rsid w:val="008C3513"/>
    <w:rsid w:val="008C4634"/>
    <w:rsid w:val="008C5A54"/>
    <w:rsid w:val="008C690F"/>
    <w:rsid w:val="008C7129"/>
    <w:rsid w:val="008C729B"/>
    <w:rsid w:val="008C741C"/>
    <w:rsid w:val="008D0B06"/>
    <w:rsid w:val="008D1136"/>
    <w:rsid w:val="008D202B"/>
    <w:rsid w:val="008D26B2"/>
    <w:rsid w:val="008D2FF8"/>
    <w:rsid w:val="008D30E0"/>
    <w:rsid w:val="008D4A66"/>
    <w:rsid w:val="008D5210"/>
    <w:rsid w:val="008D55C1"/>
    <w:rsid w:val="008D66E2"/>
    <w:rsid w:val="008D6C53"/>
    <w:rsid w:val="008D72B1"/>
    <w:rsid w:val="008E14C4"/>
    <w:rsid w:val="008E318B"/>
    <w:rsid w:val="008E36E1"/>
    <w:rsid w:val="008E3FC5"/>
    <w:rsid w:val="008E5FB2"/>
    <w:rsid w:val="008E662F"/>
    <w:rsid w:val="008E67A9"/>
    <w:rsid w:val="008E723D"/>
    <w:rsid w:val="008F01EF"/>
    <w:rsid w:val="008F11D6"/>
    <w:rsid w:val="008F1D91"/>
    <w:rsid w:val="008F24A7"/>
    <w:rsid w:val="008F262D"/>
    <w:rsid w:val="008F27CB"/>
    <w:rsid w:val="008F2AA3"/>
    <w:rsid w:val="008F38F4"/>
    <w:rsid w:val="008F39A3"/>
    <w:rsid w:val="008F3B32"/>
    <w:rsid w:val="008F4C5A"/>
    <w:rsid w:val="008F5063"/>
    <w:rsid w:val="008F5E58"/>
    <w:rsid w:val="008F5F4C"/>
    <w:rsid w:val="008F616F"/>
    <w:rsid w:val="008F69EB"/>
    <w:rsid w:val="008F6C1F"/>
    <w:rsid w:val="008F7061"/>
    <w:rsid w:val="008F7430"/>
    <w:rsid w:val="008F7919"/>
    <w:rsid w:val="00900C63"/>
    <w:rsid w:val="00900EA7"/>
    <w:rsid w:val="00901F3A"/>
    <w:rsid w:val="00904DF7"/>
    <w:rsid w:val="009052F5"/>
    <w:rsid w:val="00906609"/>
    <w:rsid w:val="00906923"/>
    <w:rsid w:val="00906B4B"/>
    <w:rsid w:val="00906D11"/>
    <w:rsid w:val="00907733"/>
    <w:rsid w:val="00907B84"/>
    <w:rsid w:val="00907BF8"/>
    <w:rsid w:val="00910A52"/>
    <w:rsid w:val="00910B5B"/>
    <w:rsid w:val="0091106B"/>
    <w:rsid w:val="0091107C"/>
    <w:rsid w:val="00912B1B"/>
    <w:rsid w:val="00912D8F"/>
    <w:rsid w:val="0091374B"/>
    <w:rsid w:val="00913A61"/>
    <w:rsid w:val="00914561"/>
    <w:rsid w:val="009151FA"/>
    <w:rsid w:val="00915A61"/>
    <w:rsid w:val="00916561"/>
    <w:rsid w:val="00916633"/>
    <w:rsid w:val="0091688C"/>
    <w:rsid w:val="00917A23"/>
    <w:rsid w:val="00917D09"/>
    <w:rsid w:val="00917F99"/>
    <w:rsid w:val="00920417"/>
    <w:rsid w:val="009205C2"/>
    <w:rsid w:val="009209C9"/>
    <w:rsid w:val="00921C40"/>
    <w:rsid w:val="0092225B"/>
    <w:rsid w:val="009239BC"/>
    <w:rsid w:val="00925128"/>
    <w:rsid w:val="00925A7A"/>
    <w:rsid w:val="00926F6E"/>
    <w:rsid w:val="009275C9"/>
    <w:rsid w:val="00930274"/>
    <w:rsid w:val="00930A31"/>
    <w:rsid w:val="00931255"/>
    <w:rsid w:val="00931420"/>
    <w:rsid w:val="0093393A"/>
    <w:rsid w:val="00933EC3"/>
    <w:rsid w:val="00935444"/>
    <w:rsid w:val="009363D9"/>
    <w:rsid w:val="00936574"/>
    <w:rsid w:val="009366DD"/>
    <w:rsid w:val="00936E04"/>
    <w:rsid w:val="00937763"/>
    <w:rsid w:val="009379EF"/>
    <w:rsid w:val="00940068"/>
    <w:rsid w:val="00940277"/>
    <w:rsid w:val="00940371"/>
    <w:rsid w:val="00940887"/>
    <w:rsid w:val="00940E84"/>
    <w:rsid w:val="00940FDC"/>
    <w:rsid w:val="0094153D"/>
    <w:rsid w:val="00941B2B"/>
    <w:rsid w:val="00941CB2"/>
    <w:rsid w:val="00941D2A"/>
    <w:rsid w:val="00941E06"/>
    <w:rsid w:val="0094272D"/>
    <w:rsid w:val="00942A75"/>
    <w:rsid w:val="00943EBA"/>
    <w:rsid w:val="00944146"/>
    <w:rsid w:val="0094448A"/>
    <w:rsid w:val="00944F84"/>
    <w:rsid w:val="009451CF"/>
    <w:rsid w:val="00945D49"/>
    <w:rsid w:val="00946B52"/>
    <w:rsid w:val="00946BFB"/>
    <w:rsid w:val="009477CB"/>
    <w:rsid w:val="00952280"/>
    <w:rsid w:val="009529C6"/>
    <w:rsid w:val="009529DF"/>
    <w:rsid w:val="00953B3C"/>
    <w:rsid w:val="00955342"/>
    <w:rsid w:val="0095572C"/>
    <w:rsid w:val="00956411"/>
    <w:rsid w:val="0095644B"/>
    <w:rsid w:val="0095680E"/>
    <w:rsid w:val="0096002D"/>
    <w:rsid w:val="009602D7"/>
    <w:rsid w:val="0096146C"/>
    <w:rsid w:val="009618C3"/>
    <w:rsid w:val="009619EA"/>
    <w:rsid w:val="00964657"/>
    <w:rsid w:val="00964954"/>
    <w:rsid w:val="00966F68"/>
    <w:rsid w:val="00967C5F"/>
    <w:rsid w:val="00970A04"/>
    <w:rsid w:val="00970FDE"/>
    <w:rsid w:val="00971360"/>
    <w:rsid w:val="00972041"/>
    <w:rsid w:val="00972E08"/>
    <w:rsid w:val="00973B00"/>
    <w:rsid w:val="0097455D"/>
    <w:rsid w:val="009745AC"/>
    <w:rsid w:val="00975636"/>
    <w:rsid w:val="00975641"/>
    <w:rsid w:val="009767C6"/>
    <w:rsid w:val="009769FD"/>
    <w:rsid w:val="00976BEB"/>
    <w:rsid w:val="00977006"/>
    <w:rsid w:val="00977484"/>
    <w:rsid w:val="0097776F"/>
    <w:rsid w:val="009802B4"/>
    <w:rsid w:val="0098157D"/>
    <w:rsid w:val="0098275D"/>
    <w:rsid w:val="0098387C"/>
    <w:rsid w:val="009843B6"/>
    <w:rsid w:val="00984DDC"/>
    <w:rsid w:val="00984FC6"/>
    <w:rsid w:val="009864A2"/>
    <w:rsid w:val="0098654B"/>
    <w:rsid w:val="00987F0D"/>
    <w:rsid w:val="00992119"/>
    <w:rsid w:val="0099303B"/>
    <w:rsid w:val="00993EEC"/>
    <w:rsid w:val="009941AA"/>
    <w:rsid w:val="00994BB4"/>
    <w:rsid w:val="00995DD1"/>
    <w:rsid w:val="00995E90"/>
    <w:rsid w:val="0099605A"/>
    <w:rsid w:val="009969C3"/>
    <w:rsid w:val="00997731"/>
    <w:rsid w:val="00997A0A"/>
    <w:rsid w:val="009A118C"/>
    <w:rsid w:val="009A1498"/>
    <w:rsid w:val="009A197A"/>
    <w:rsid w:val="009A34D6"/>
    <w:rsid w:val="009A434A"/>
    <w:rsid w:val="009A4FC4"/>
    <w:rsid w:val="009A5BFA"/>
    <w:rsid w:val="009A636F"/>
    <w:rsid w:val="009A67AA"/>
    <w:rsid w:val="009A6E2C"/>
    <w:rsid w:val="009A6FC0"/>
    <w:rsid w:val="009A787F"/>
    <w:rsid w:val="009A7EA0"/>
    <w:rsid w:val="009B07B6"/>
    <w:rsid w:val="009B18FC"/>
    <w:rsid w:val="009B1D8C"/>
    <w:rsid w:val="009B25C4"/>
    <w:rsid w:val="009B2DA1"/>
    <w:rsid w:val="009B3425"/>
    <w:rsid w:val="009B458C"/>
    <w:rsid w:val="009B47A3"/>
    <w:rsid w:val="009B486B"/>
    <w:rsid w:val="009B5A82"/>
    <w:rsid w:val="009C2119"/>
    <w:rsid w:val="009C31A7"/>
    <w:rsid w:val="009C4174"/>
    <w:rsid w:val="009C4868"/>
    <w:rsid w:val="009C6163"/>
    <w:rsid w:val="009C6BCD"/>
    <w:rsid w:val="009D1142"/>
    <w:rsid w:val="009D1226"/>
    <w:rsid w:val="009D1329"/>
    <w:rsid w:val="009D138E"/>
    <w:rsid w:val="009D1A30"/>
    <w:rsid w:val="009D1AD1"/>
    <w:rsid w:val="009D23D0"/>
    <w:rsid w:val="009D272C"/>
    <w:rsid w:val="009D2F74"/>
    <w:rsid w:val="009D30CB"/>
    <w:rsid w:val="009D469E"/>
    <w:rsid w:val="009D4E9C"/>
    <w:rsid w:val="009D54D1"/>
    <w:rsid w:val="009D5A14"/>
    <w:rsid w:val="009D5E59"/>
    <w:rsid w:val="009D6B77"/>
    <w:rsid w:val="009E14FA"/>
    <w:rsid w:val="009E1ABD"/>
    <w:rsid w:val="009E2A36"/>
    <w:rsid w:val="009E2DA2"/>
    <w:rsid w:val="009E335E"/>
    <w:rsid w:val="009E3C2F"/>
    <w:rsid w:val="009E3D2E"/>
    <w:rsid w:val="009E457A"/>
    <w:rsid w:val="009E4ED8"/>
    <w:rsid w:val="009E4FC4"/>
    <w:rsid w:val="009E59A4"/>
    <w:rsid w:val="009E61A6"/>
    <w:rsid w:val="009E7539"/>
    <w:rsid w:val="009E7F3F"/>
    <w:rsid w:val="009F0AE5"/>
    <w:rsid w:val="009F1CA1"/>
    <w:rsid w:val="009F25C8"/>
    <w:rsid w:val="009F3E75"/>
    <w:rsid w:val="009F4157"/>
    <w:rsid w:val="009F4637"/>
    <w:rsid w:val="00A0034B"/>
    <w:rsid w:val="00A00575"/>
    <w:rsid w:val="00A0063E"/>
    <w:rsid w:val="00A0066D"/>
    <w:rsid w:val="00A00BE0"/>
    <w:rsid w:val="00A0134F"/>
    <w:rsid w:val="00A0161D"/>
    <w:rsid w:val="00A0178C"/>
    <w:rsid w:val="00A04DCF"/>
    <w:rsid w:val="00A05305"/>
    <w:rsid w:val="00A06765"/>
    <w:rsid w:val="00A079C1"/>
    <w:rsid w:val="00A124AB"/>
    <w:rsid w:val="00A126AE"/>
    <w:rsid w:val="00A12D4B"/>
    <w:rsid w:val="00A1420F"/>
    <w:rsid w:val="00A15D30"/>
    <w:rsid w:val="00A16B2D"/>
    <w:rsid w:val="00A16D0B"/>
    <w:rsid w:val="00A170B7"/>
    <w:rsid w:val="00A1748D"/>
    <w:rsid w:val="00A17554"/>
    <w:rsid w:val="00A204A5"/>
    <w:rsid w:val="00A20A90"/>
    <w:rsid w:val="00A22022"/>
    <w:rsid w:val="00A2500B"/>
    <w:rsid w:val="00A26346"/>
    <w:rsid w:val="00A26B8B"/>
    <w:rsid w:val="00A2737A"/>
    <w:rsid w:val="00A3088F"/>
    <w:rsid w:val="00A30EE1"/>
    <w:rsid w:val="00A31E98"/>
    <w:rsid w:val="00A31F52"/>
    <w:rsid w:val="00A31F67"/>
    <w:rsid w:val="00A32088"/>
    <w:rsid w:val="00A33EA3"/>
    <w:rsid w:val="00A33F0B"/>
    <w:rsid w:val="00A3598E"/>
    <w:rsid w:val="00A367FE"/>
    <w:rsid w:val="00A3724C"/>
    <w:rsid w:val="00A40085"/>
    <w:rsid w:val="00A401A6"/>
    <w:rsid w:val="00A40518"/>
    <w:rsid w:val="00A43447"/>
    <w:rsid w:val="00A43BF4"/>
    <w:rsid w:val="00A43DB2"/>
    <w:rsid w:val="00A43EE2"/>
    <w:rsid w:val="00A4483C"/>
    <w:rsid w:val="00A452C2"/>
    <w:rsid w:val="00A45412"/>
    <w:rsid w:val="00A45EB3"/>
    <w:rsid w:val="00A47C93"/>
    <w:rsid w:val="00A50C88"/>
    <w:rsid w:val="00A51217"/>
    <w:rsid w:val="00A5214C"/>
    <w:rsid w:val="00A529B4"/>
    <w:rsid w:val="00A53286"/>
    <w:rsid w:val="00A53C69"/>
    <w:rsid w:val="00A545B7"/>
    <w:rsid w:val="00A545C7"/>
    <w:rsid w:val="00A55082"/>
    <w:rsid w:val="00A565F6"/>
    <w:rsid w:val="00A5677E"/>
    <w:rsid w:val="00A56AA0"/>
    <w:rsid w:val="00A56F9C"/>
    <w:rsid w:val="00A57A43"/>
    <w:rsid w:val="00A57AE1"/>
    <w:rsid w:val="00A57FD5"/>
    <w:rsid w:val="00A610EE"/>
    <w:rsid w:val="00A618A1"/>
    <w:rsid w:val="00A644FE"/>
    <w:rsid w:val="00A64BD7"/>
    <w:rsid w:val="00A65F14"/>
    <w:rsid w:val="00A67223"/>
    <w:rsid w:val="00A70C8A"/>
    <w:rsid w:val="00A71194"/>
    <w:rsid w:val="00A72519"/>
    <w:rsid w:val="00A72652"/>
    <w:rsid w:val="00A726F8"/>
    <w:rsid w:val="00A72A01"/>
    <w:rsid w:val="00A73416"/>
    <w:rsid w:val="00A7432E"/>
    <w:rsid w:val="00A75323"/>
    <w:rsid w:val="00A76535"/>
    <w:rsid w:val="00A76ABF"/>
    <w:rsid w:val="00A81B57"/>
    <w:rsid w:val="00A81DA5"/>
    <w:rsid w:val="00A8277E"/>
    <w:rsid w:val="00A84435"/>
    <w:rsid w:val="00A84438"/>
    <w:rsid w:val="00A847F9"/>
    <w:rsid w:val="00A84F87"/>
    <w:rsid w:val="00A850DC"/>
    <w:rsid w:val="00A852F1"/>
    <w:rsid w:val="00A85650"/>
    <w:rsid w:val="00A8586A"/>
    <w:rsid w:val="00A8707C"/>
    <w:rsid w:val="00A878A6"/>
    <w:rsid w:val="00A87EDB"/>
    <w:rsid w:val="00A9040D"/>
    <w:rsid w:val="00A90462"/>
    <w:rsid w:val="00A9046E"/>
    <w:rsid w:val="00A90B51"/>
    <w:rsid w:val="00A90F64"/>
    <w:rsid w:val="00A92FF5"/>
    <w:rsid w:val="00A9343F"/>
    <w:rsid w:val="00A936D6"/>
    <w:rsid w:val="00A94404"/>
    <w:rsid w:val="00A945E0"/>
    <w:rsid w:val="00A952E3"/>
    <w:rsid w:val="00A957B6"/>
    <w:rsid w:val="00A957D7"/>
    <w:rsid w:val="00A9587C"/>
    <w:rsid w:val="00A95964"/>
    <w:rsid w:val="00A95979"/>
    <w:rsid w:val="00A96430"/>
    <w:rsid w:val="00A96A37"/>
    <w:rsid w:val="00A96E65"/>
    <w:rsid w:val="00A971A7"/>
    <w:rsid w:val="00A979AD"/>
    <w:rsid w:val="00AA013A"/>
    <w:rsid w:val="00AA1447"/>
    <w:rsid w:val="00AA1469"/>
    <w:rsid w:val="00AA2E4E"/>
    <w:rsid w:val="00AA321A"/>
    <w:rsid w:val="00AA371C"/>
    <w:rsid w:val="00AA486C"/>
    <w:rsid w:val="00AA4A48"/>
    <w:rsid w:val="00AA4A99"/>
    <w:rsid w:val="00AA5587"/>
    <w:rsid w:val="00AA5662"/>
    <w:rsid w:val="00AA6C0A"/>
    <w:rsid w:val="00AA720A"/>
    <w:rsid w:val="00AB1FE5"/>
    <w:rsid w:val="00AB2140"/>
    <w:rsid w:val="00AB2E39"/>
    <w:rsid w:val="00AB2EB6"/>
    <w:rsid w:val="00AB302C"/>
    <w:rsid w:val="00AB40CD"/>
    <w:rsid w:val="00AB433E"/>
    <w:rsid w:val="00AB4531"/>
    <w:rsid w:val="00AB479F"/>
    <w:rsid w:val="00AB50F8"/>
    <w:rsid w:val="00AB583B"/>
    <w:rsid w:val="00AB65F3"/>
    <w:rsid w:val="00AC0878"/>
    <w:rsid w:val="00AC0A80"/>
    <w:rsid w:val="00AC27C3"/>
    <w:rsid w:val="00AC4039"/>
    <w:rsid w:val="00AC57D6"/>
    <w:rsid w:val="00AC58B4"/>
    <w:rsid w:val="00AC65F3"/>
    <w:rsid w:val="00AC6FC8"/>
    <w:rsid w:val="00AD045B"/>
    <w:rsid w:val="00AD06BE"/>
    <w:rsid w:val="00AD0EF8"/>
    <w:rsid w:val="00AD1B77"/>
    <w:rsid w:val="00AD317D"/>
    <w:rsid w:val="00AD37BA"/>
    <w:rsid w:val="00AD4059"/>
    <w:rsid w:val="00AD4882"/>
    <w:rsid w:val="00AD61C0"/>
    <w:rsid w:val="00AD7BAD"/>
    <w:rsid w:val="00AE06F2"/>
    <w:rsid w:val="00AE0FFC"/>
    <w:rsid w:val="00AE12B5"/>
    <w:rsid w:val="00AE13CB"/>
    <w:rsid w:val="00AE1A7A"/>
    <w:rsid w:val="00AE1CA2"/>
    <w:rsid w:val="00AE2332"/>
    <w:rsid w:val="00AE23BD"/>
    <w:rsid w:val="00AE391F"/>
    <w:rsid w:val="00AE3E49"/>
    <w:rsid w:val="00AE4772"/>
    <w:rsid w:val="00AE5005"/>
    <w:rsid w:val="00AE59C0"/>
    <w:rsid w:val="00AE5E00"/>
    <w:rsid w:val="00AE5EC7"/>
    <w:rsid w:val="00AE6E31"/>
    <w:rsid w:val="00AF0769"/>
    <w:rsid w:val="00AF0C6C"/>
    <w:rsid w:val="00AF109B"/>
    <w:rsid w:val="00AF1FA1"/>
    <w:rsid w:val="00AF23F1"/>
    <w:rsid w:val="00AF36BD"/>
    <w:rsid w:val="00AF3D2F"/>
    <w:rsid w:val="00AF3F1B"/>
    <w:rsid w:val="00AF44D3"/>
    <w:rsid w:val="00AF4748"/>
    <w:rsid w:val="00AF4F47"/>
    <w:rsid w:val="00AF4FEA"/>
    <w:rsid w:val="00AF5BBB"/>
    <w:rsid w:val="00AF6EE6"/>
    <w:rsid w:val="00AF76E0"/>
    <w:rsid w:val="00AF776C"/>
    <w:rsid w:val="00AF7916"/>
    <w:rsid w:val="00B00155"/>
    <w:rsid w:val="00B032F7"/>
    <w:rsid w:val="00B03A60"/>
    <w:rsid w:val="00B044F1"/>
    <w:rsid w:val="00B0457B"/>
    <w:rsid w:val="00B0508C"/>
    <w:rsid w:val="00B0514C"/>
    <w:rsid w:val="00B067FA"/>
    <w:rsid w:val="00B06963"/>
    <w:rsid w:val="00B076EE"/>
    <w:rsid w:val="00B07DA8"/>
    <w:rsid w:val="00B11E47"/>
    <w:rsid w:val="00B12985"/>
    <w:rsid w:val="00B13B35"/>
    <w:rsid w:val="00B13E16"/>
    <w:rsid w:val="00B14C5A"/>
    <w:rsid w:val="00B14E27"/>
    <w:rsid w:val="00B1666A"/>
    <w:rsid w:val="00B16EAD"/>
    <w:rsid w:val="00B2023E"/>
    <w:rsid w:val="00B20309"/>
    <w:rsid w:val="00B20E89"/>
    <w:rsid w:val="00B2110E"/>
    <w:rsid w:val="00B22782"/>
    <w:rsid w:val="00B23135"/>
    <w:rsid w:val="00B2661A"/>
    <w:rsid w:val="00B26B02"/>
    <w:rsid w:val="00B26C9D"/>
    <w:rsid w:val="00B2776A"/>
    <w:rsid w:val="00B309BE"/>
    <w:rsid w:val="00B31CA0"/>
    <w:rsid w:val="00B32A6A"/>
    <w:rsid w:val="00B334A0"/>
    <w:rsid w:val="00B33523"/>
    <w:rsid w:val="00B33FAB"/>
    <w:rsid w:val="00B34F43"/>
    <w:rsid w:val="00B361D1"/>
    <w:rsid w:val="00B36ADB"/>
    <w:rsid w:val="00B36EA6"/>
    <w:rsid w:val="00B3787D"/>
    <w:rsid w:val="00B37C01"/>
    <w:rsid w:val="00B407C4"/>
    <w:rsid w:val="00B41C75"/>
    <w:rsid w:val="00B41F99"/>
    <w:rsid w:val="00B4221B"/>
    <w:rsid w:val="00B4224D"/>
    <w:rsid w:val="00B42395"/>
    <w:rsid w:val="00B4366C"/>
    <w:rsid w:val="00B43789"/>
    <w:rsid w:val="00B43942"/>
    <w:rsid w:val="00B44A23"/>
    <w:rsid w:val="00B46676"/>
    <w:rsid w:val="00B4670E"/>
    <w:rsid w:val="00B47AD2"/>
    <w:rsid w:val="00B50C4E"/>
    <w:rsid w:val="00B51130"/>
    <w:rsid w:val="00B51FC4"/>
    <w:rsid w:val="00B52FF0"/>
    <w:rsid w:val="00B53201"/>
    <w:rsid w:val="00B545D9"/>
    <w:rsid w:val="00B546B4"/>
    <w:rsid w:val="00B54A02"/>
    <w:rsid w:val="00B5509A"/>
    <w:rsid w:val="00B553C5"/>
    <w:rsid w:val="00B553F7"/>
    <w:rsid w:val="00B562DA"/>
    <w:rsid w:val="00B6018D"/>
    <w:rsid w:val="00B60BB1"/>
    <w:rsid w:val="00B61B64"/>
    <w:rsid w:val="00B61D4C"/>
    <w:rsid w:val="00B61DA2"/>
    <w:rsid w:val="00B63F90"/>
    <w:rsid w:val="00B6493B"/>
    <w:rsid w:val="00B65269"/>
    <w:rsid w:val="00B65788"/>
    <w:rsid w:val="00B661E2"/>
    <w:rsid w:val="00B66898"/>
    <w:rsid w:val="00B7513F"/>
    <w:rsid w:val="00B764AA"/>
    <w:rsid w:val="00B7680F"/>
    <w:rsid w:val="00B773FA"/>
    <w:rsid w:val="00B80048"/>
    <w:rsid w:val="00B8038A"/>
    <w:rsid w:val="00B80EFA"/>
    <w:rsid w:val="00B80F73"/>
    <w:rsid w:val="00B81239"/>
    <w:rsid w:val="00B81871"/>
    <w:rsid w:val="00B81A56"/>
    <w:rsid w:val="00B82340"/>
    <w:rsid w:val="00B82531"/>
    <w:rsid w:val="00B82681"/>
    <w:rsid w:val="00B82ECA"/>
    <w:rsid w:val="00B8345A"/>
    <w:rsid w:val="00B854B9"/>
    <w:rsid w:val="00B863F9"/>
    <w:rsid w:val="00B87509"/>
    <w:rsid w:val="00B9136F"/>
    <w:rsid w:val="00B91C4C"/>
    <w:rsid w:val="00B93106"/>
    <w:rsid w:val="00B95DF7"/>
    <w:rsid w:val="00B9778E"/>
    <w:rsid w:val="00BA05B3"/>
    <w:rsid w:val="00BA07AC"/>
    <w:rsid w:val="00BA2723"/>
    <w:rsid w:val="00BA4FCF"/>
    <w:rsid w:val="00BA592E"/>
    <w:rsid w:val="00BA5B5F"/>
    <w:rsid w:val="00BA6033"/>
    <w:rsid w:val="00BA7FA7"/>
    <w:rsid w:val="00BB0A70"/>
    <w:rsid w:val="00BB0C2C"/>
    <w:rsid w:val="00BB145D"/>
    <w:rsid w:val="00BB2F48"/>
    <w:rsid w:val="00BB33D9"/>
    <w:rsid w:val="00BB3C20"/>
    <w:rsid w:val="00BB6224"/>
    <w:rsid w:val="00BB6C01"/>
    <w:rsid w:val="00BB705B"/>
    <w:rsid w:val="00BB7F30"/>
    <w:rsid w:val="00BC01D7"/>
    <w:rsid w:val="00BC14FA"/>
    <w:rsid w:val="00BC2613"/>
    <w:rsid w:val="00BC2E74"/>
    <w:rsid w:val="00BC37DF"/>
    <w:rsid w:val="00BC37F2"/>
    <w:rsid w:val="00BC45BA"/>
    <w:rsid w:val="00BC4F7E"/>
    <w:rsid w:val="00BC5591"/>
    <w:rsid w:val="00BC59EB"/>
    <w:rsid w:val="00BC6F6B"/>
    <w:rsid w:val="00BD0119"/>
    <w:rsid w:val="00BD10F9"/>
    <w:rsid w:val="00BD2778"/>
    <w:rsid w:val="00BD3581"/>
    <w:rsid w:val="00BD3AC2"/>
    <w:rsid w:val="00BD568B"/>
    <w:rsid w:val="00BD5CE7"/>
    <w:rsid w:val="00BD60B3"/>
    <w:rsid w:val="00BD67AD"/>
    <w:rsid w:val="00BD685B"/>
    <w:rsid w:val="00BD6958"/>
    <w:rsid w:val="00BD76B9"/>
    <w:rsid w:val="00BD77BE"/>
    <w:rsid w:val="00BE0167"/>
    <w:rsid w:val="00BE1584"/>
    <w:rsid w:val="00BE1E71"/>
    <w:rsid w:val="00BE250E"/>
    <w:rsid w:val="00BE32A1"/>
    <w:rsid w:val="00BE3A82"/>
    <w:rsid w:val="00BE3ACE"/>
    <w:rsid w:val="00BE5581"/>
    <w:rsid w:val="00BE6A6A"/>
    <w:rsid w:val="00BE74D0"/>
    <w:rsid w:val="00BE75F1"/>
    <w:rsid w:val="00BE7AB8"/>
    <w:rsid w:val="00BF071B"/>
    <w:rsid w:val="00BF11A4"/>
    <w:rsid w:val="00BF14A6"/>
    <w:rsid w:val="00BF1A67"/>
    <w:rsid w:val="00BF257F"/>
    <w:rsid w:val="00BF29C0"/>
    <w:rsid w:val="00BF2D8B"/>
    <w:rsid w:val="00BF5083"/>
    <w:rsid w:val="00BF5888"/>
    <w:rsid w:val="00BF6398"/>
    <w:rsid w:val="00BF6C6C"/>
    <w:rsid w:val="00C017F5"/>
    <w:rsid w:val="00C01C52"/>
    <w:rsid w:val="00C027C7"/>
    <w:rsid w:val="00C02B06"/>
    <w:rsid w:val="00C03B6B"/>
    <w:rsid w:val="00C04B7E"/>
    <w:rsid w:val="00C06CEF"/>
    <w:rsid w:val="00C078D6"/>
    <w:rsid w:val="00C100BC"/>
    <w:rsid w:val="00C120A4"/>
    <w:rsid w:val="00C12193"/>
    <w:rsid w:val="00C125B0"/>
    <w:rsid w:val="00C149C5"/>
    <w:rsid w:val="00C153C3"/>
    <w:rsid w:val="00C1540D"/>
    <w:rsid w:val="00C1639E"/>
    <w:rsid w:val="00C17561"/>
    <w:rsid w:val="00C179E3"/>
    <w:rsid w:val="00C17AC8"/>
    <w:rsid w:val="00C2046E"/>
    <w:rsid w:val="00C20520"/>
    <w:rsid w:val="00C20C71"/>
    <w:rsid w:val="00C2176B"/>
    <w:rsid w:val="00C2221A"/>
    <w:rsid w:val="00C23094"/>
    <w:rsid w:val="00C23D43"/>
    <w:rsid w:val="00C24E24"/>
    <w:rsid w:val="00C269E4"/>
    <w:rsid w:val="00C26C07"/>
    <w:rsid w:val="00C26D4D"/>
    <w:rsid w:val="00C27179"/>
    <w:rsid w:val="00C276A8"/>
    <w:rsid w:val="00C27B7F"/>
    <w:rsid w:val="00C30474"/>
    <w:rsid w:val="00C30572"/>
    <w:rsid w:val="00C30D0F"/>
    <w:rsid w:val="00C36653"/>
    <w:rsid w:val="00C36D04"/>
    <w:rsid w:val="00C4124E"/>
    <w:rsid w:val="00C4275A"/>
    <w:rsid w:val="00C42EED"/>
    <w:rsid w:val="00C43B52"/>
    <w:rsid w:val="00C43D1E"/>
    <w:rsid w:val="00C4562D"/>
    <w:rsid w:val="00C458AB"/>
    <w:rsid w:val="00C45920"/>
    <w:rsid w:val="00C46494"/>
    <w:rsid w:val="00C47AE2"/>
    <w:rsid w:val="00C5036A"/>
    <w:rsid w:val="00C50D2D"/>
    <w:rsid w:val="00C534A0"/>
    <w:rsid w:val="00C5415F"/>
    <w:rsid w:val="00C55A68"/>
    <w:rsid w:val="00C563CE"/>
    <w:rsid w:val="00C565FB"/>
    <w:rsid w:val="00C56F89"/>
    <w:rsid w:val="00C574C4"/>
    <w:rsid w:val="00C574D6"/>
    <w:rsid w:val="00C60B41"/>
    <w:rsid w:val="00C632E8"/>
    <w:rsid w:val="00C638A4"/>
    <w:rsid w:val="00C65A83"/>
    <w:rsid w:val="00C6667A"/>
    <w:rsid w:val="00C679C5"/>
    <w:rsid w:val="00C708DF"/>
    <w:rsid w:val="00C70FAD"/>
    <w:rsid w:val="00C71419"/>
    <w:rsid w:val="00C71CC9"/>
    <w:rsid w:val="00C725A4"/>
    <w:rsid w:val="00C7344E"/>
    <w:rsid w:val="00C77884"/>
    <w:rsid w:val="00C77935"/>
    <w:rsid w:val="00C77CDB"/>
    <w:rsid w:val="00C81826"/>
    <w:rsid w:val="00C81BBA"/>
    <w:rsid w:val="00C82990"/>
    <w:rsid w:val="00C83298"/>
    <w:rsid w:val="00C84571"/>
    <w:rsid w:val="00C84640"/>
    <w:rsid w:val="00C84D60"/>
    <w:rsid w:val="00C85B94"/>
    <w:rsid w:val="00C86352"/>
    <w:rsid w:val="00C866E6"/>
    <w:rsid w:val="00C873B6"/>
    <w:rsid w:val="00C911BE"/>
    <w:rsid w:val="00C913C4"/>
    <w:rsid w:val="00C92DDD"/>
    <w:rsid w:val="00C93A80"/>
    <w:rsid w:val="00C94F11"/>
    <w:rsid w:val="00C9742F"/>
    <w:rsid w:val="00C975C2"/>
    <w:rsid w:val="00CA01B2"/>
    <w:rsid w:val="00CA0508"/>
    <w:rsid w:val="00CA0913"/>
    <w:rsid w:val="00CA10DE"/>
    <w:rsid w:val="00CA1F3D"/>
    <w:rsid w:val="00CA2E72"/>
    <w:rsid w:val="00CA2E80"/>
    <w:rsid w:val="00CA35C1"/>
    <w:rsid w:val="00CA36C2"/>
    <w:rsid w:val="00CA3912"/>
    <w:rsid w:val="00CA3AA0"/>
    <w:rsid w:val="00CA5C02"/>
    <w:rsid w:val="00CA5CB0"/>
    <w:rsid w:val="00CA651F"/>
    <w:rsid w:val="00CA67B3"/>
    <w:rsid w:val="00CB0253"/>
    <w:rsid w:val="00CB04F4"/>
    <w:rsid w:val="00CB07A5"/>
    <w:rsid w:val="00CB0A6E"/>
    <w:rsid w:val="00CB0C87"/>
    <w:rsid w:val="00CB116A"/>
    <w:rsid w:val="00CB2A6A"/>
    <w:rsid w:val="00CB342C"/>
    <w:rsid w:val="00CB3650"/>
    <w:rsid w:val="00CB3760"/>
    <w:rsid w:val="00CB3B1F"/>
    <w:rsid w:val="00CB3C05"/>
    <w:rsid w:val="00CB402D"/>
    <w:rsid w:val="00CB53BB"/>
    <w:rsid w:val="00CB5883"/>
    <w:rsid w:val="00CB61D4"/>
    <w:rsid w:val="00CB6D3A"/>
    <w:rsid w:val="00CB6DFB"/>
    <w:rsid w:val="00CB7E39"/>
    <w:rsid w:val="00CC1A03"/>
    <w:rsid w:val="00CC2B42"/>
    <w:rsid w:val="00CC2EA4"/>
    <w:rsid w:val="00CC31DD"/>
    <w:rsid w:val="00CC4ACF"/>
    <w:rsid w:val="00CC6E8E"/>
    <w:rsid w:val="00CC7DEE"/>
    <w:rsid w:val="00CD139C"/>
    <w:rsid w:val="00CD1F49"/>
    <w:rsid w:val="00CD1F56"/>
    <w:rsid w:val="00CD20F5"/>
    <w:rsid w:val="00CD2333"/>
    <w:rsid w:val="00CD2742"/>
    <w:rsid w:val="00CD2BAE"/>
    <w:rsid w:val="00CD2F18"/>
    <w:rsid w:val="00CD4367"/>
    <w:rsid w:val="00CD54C8"/>
    <w:rsid w:val="00CD565C"/>
    <w:rsid w:val="00CD6D92"/>
    <w:rsid w:val="00CD6DFE"/>
    <w:rsid w:val="00CE0168"/>
    <w:rsid w:val="00CE1150"/>
    <w:rsid w:val="00CE1A8F"/>
    <w:rsid w:val="00CE1C89"/>
    <w:rsid w:val="00CE49DB"/>
    <w:rsid w:val="00CE50B8"/>
    <w:rsid w:val="00CE5C29"/>
    <w:rsid w:val="00CE5D91"/>
    <w:rsid w:val="00CE6DC5"/>
    <w:rsid w:val="00CE78B7"/>
    <w:rsid w:val="00CF0500"/>
    <w:rsid w:val="00CF11E1"/>
    <w:rsid w:val="00CF2342"/>
    <w:rsid w:val="00CF42D5"/>
    <w:rsid w:val="00CF4591"/>
    <w:rsid w:val="00CF5835"/>
    <w:rsid w:val="00CF682B"/>
    <w:rsid w:val="00CF737A"/>
    <w:rsid w:val="00CF7D6F"/>
    <w:rsid w:val="00D009F2"/>
    <w:rsid w:val="00D012A2"/>
    <w:rsid w:val="00D016B6"/>
    <w:rsid w:val="00D02F44"/>
    <w:rsid w:val="00D031F4"/>
    <w:rsid w:val="00D0333B"/>
    <w:rsid w:val="00D0427F"/>
    <w:rsid w:val="00D046A3"/>
    <w:rsid w:val="00D048C0"/>
    <w:rsid w:val="00D051F8"/>
    <w:rsid w:val="00D054AC"/>
    <w:rsid w:val="00D0555C"/>
    <w:rsid w:val="00D06677"/>
    <w:rsid w:val="00D06CBF"/>
    <w:rsid w:val="00D1055C"/>
    <w:rsid w:val="00D10F97"/>
    <w:rsid w:val="00D11827"/>
    <w:rsid w:val="00D126F9"/>
    <w:rsid w:val="00D136F2"/>
    <w:rsid w:val="00D1375B"/>
    <w:rsid w:val="00D1576C"/>
    <w:rsid w:val="00D15985"/>
    <w:rsid w:val="00D2144D"/>
    <w:rsid w:val="00D22D73"/>
    <w:rsid w:val="00D248B1"/>
    <w:rsid w:val="00D24E41"/>
    <w:rsid w:val="00D252C7"/>
    <w:rsid w:val="00D273EE"/>
    <w:rsid w:val="00D27484"/>
    <w:rsid w:val="00D27546"/>
    <w:rsid w:val="00D27FB0"/>
    <w:rsid w:val="00D313C0"/>
    <w:rsid w:val="00D3232C"/>
    <w:rsid w:val="00D32374"/>
    <w:rsid w:val="00D32B8C"/>
    <w:rsid w:val="00D32CBB"/>
    <w:rsid w:val="00D32E0B"/>
    <w:rsid w:val="00D33EE0"/>
    <w:rsid w:val="00D3448B"/>
    <w:rsid w:val="00D376A3"/>
    <w:rsid w:val="00D37AF4"/>
    <w:rsid w:val="00D40006"/>
    <w:rsid w:val="00D41097"/>
    <w:rsid w:val="00D41A9F"/>
    <w:rsid w:val="00D41B22"/>
    <w:rsid w:val="00D44060"/>
    <w:rsid w:val="00D455E0"/>
    <w:rsid w:val="00D50CF7"/>
    <w:rsid w:val="00D51598"/>
    <w:rsid w:val="00D531FC"/>
    <w:rsid w:val="00D56E1E"/>
    <w:rsid w:val="00D60052"/>
    <w:rsid w:val="00D600DB"/>
    <w:rsid w:val="00D60831"/>
    <w:rsid w:val="00D60B6C"/>
    <w:rsid w:val="00D61563"/>
    <w:rsid w:val="00D62316"/>
    <w:rsid w:val="00D62E4D"/>
    <w:rsid w:val="00D6345E"/>
    <w:rsid w:val="00D65470"/>
    <w:rsid w:val="00D657D3"/>
    <w:rsid w:val="00D65FB2"/>
    <w:rsid w:val="00D6710D"/>
    <w:rsid w:val="00D672BB"/>
    <w:rsid w:val="00D675B3"/>
    <w:rsid w:val="00D675B7"/>
    <w:rsid w:val="00D67AFC"/>
    <w:rsid w:val="00D71114"/>
    <w:rsid w:val="00D72270"/>
    <w:rsid w:val="00D725F4"/>
    <w:rsid w:val="00D72A93"/>
    <w:rsid w:val="00D72C88"/>
    <w:rsid w:val="00D7340A"/>
    <w:rsid w:val="00D74ED6"/>
    <w:rsid w:val="00D7584F"/>
    <w:rsid w:val="00D75EE6"/>
    <w:rsid w:val="00D76835"/>
    <w:rsid w:val="00D777A2"/>
    <w:rsid w:val="00D80035"/>
    <w:rsid w:val="00D80370"/>
    <w:rsid w:val="00D84D19"/>
    <w:rsid w:val="00D855E2"/>
    <w:rsid w:val="00D85BF8"/>
    <w:rsid w:val="00D85F4D"/>
    <w:rsid w:val="00D86AFC"/>
    <w:rsid w:val="00D87AAD"/>
    <w:rsid w:val="00D90ADE"/>
    <w:rsid w:val="00D9375C"/>
    <w:rsid w:val="00D93C23"/>
    <w:rsid w:val="00D9408D"/>
    <w:rsid w:val="00D94716"/>
    <w:rsid w:val="00D94870"/>
    <w:rsid w:val="00D948F1"/>
    <w:rsid w:val="00D9567E"/>
    <w:rsid w:val="00D960B5"/>
    <w:rsid w:val="00D96980"/>
    <w:rsid w:val="00D975C9"/>
    <w:rsid w:val="00D97651"/>
    <w:rsid w:val="00D97A72"/>
    <w:rsid w:val="00D97A91"/>
    <w:rsid w:val="00DA0A0A"/>
    <w:rsid w:val="00DA1633"/>
    <w:rsid w:val="00DA1948"/>
    <w:rsid w:val="00DA1A84"/>
    <w:rsid w:val="00DA3861"/>
    <w:rsid w:val="00DA50AF"/>
    <w:rsid w:val="00DA6912"/>
    <w:rsid w:val="00DA6EDF"/>
    <w:rsid w:val="00DA7C6A"/>
    <w:rsid w:val="00DB1167"/>
    <w:rsid w:val="00DB1CB8"/>
    <w:rsid w:val="00DB2062"/>
    <w:rsid w:val="00DB21B7"/>
    <w:rsid w:val="00DB22B0"/>
    <w:rsid w:val="00DB25A7"/>
    <w:rsid w:val="00DB2BC7"/>
    <w:rsid w:val="00DB7026"/>
    <w:rsid w:val="00DB706E"/>
    <w:rsid w:val="00DB7A33"/>
    <w:rsid w:val="00DC052D"/>
    <w:rsid w:val="00DC09A8"/>
    <w:rsid w:val="00DC131F"/>
    <w:rsid w:val="00DC1505"/>
    <w:rsid w:val="00DC1F49"/>
    <w:rsid w:val="00DC29CC"/>
    <w:rsid w:val="00DC3583"/>
    <w:rsid w:val="00DC4DC3"/>
    <w:rsid w:val="00DC62FE"/>
    <w:rsid w:val="00DC65FB"/>
    <w:rsid w:val="00DC69D7"/>
    <w:rsid w:val="00DC7E7B"/>
    <w:rsid w:val="00DD0070"/>
    <w:rsid w:val="00DD05B7"/>
    <w:rsid w:val="00DD08E5"/>
    <w:rsid w:val="00DD0A7D"/>
    <w:rsid w:val="00DD147D"/>
    <w:rsid w:val="00DD1B0C"/>
    <w:rsid w:val="00DD241C"/>
    <w:rsid w:val="00DD2862"/>
    <w:rsid w:val="00DD315E"/>
    <w:rsid w:val="00DD38E1"/>
    <w:rsid w:val="00DD40D9"/>
    <w:rsid w:val="00DD50C8"/>
    <w:rsid w:val="00DD56DF"/>
    <w:rsid w:val="00DD6506"/>
    <w:rsid w:val="00DD69BB"/>
    <w:rsid w:val="00DD6CAA"/>
    <w:rsid w:val="00DD746A"/>
    <w:rsid w:val="00DD7E51"/>
    <w:rsid w:val="00DE016D"/>
    <w:rsid w:val="00DE12E2"/>
    <w:rsid w:val="00DE13BA"/>
    <w:rsid w:val="00DE1608"/>
    <w:rsid w:val="00DE2286"/>
    <w:rsid w:val="00DE369F"/>
    <w:rsid w:val="00DE392C"/>
    <w:rsid w:val="00DE39C8"/>
    <w:rsid w:val="00DE3BF8"/>
    <w:rsid w:val="00DE4C91"/>
    <w:rsid w:val="00DE6475"/>
    <w:rsid w:val="00DE6D67"/>
    <w:rsid w:val="00DF015F"/>
    <w:rsid w:val="00DF1201"/>
    <w:rsid w:val="00DF1554"/>
    <w:rsid w:val="00DF22E2"/>
    <w:rsid w:val="00DF4F08"/>
    <w:rsid w:val="00DF553A"/>
    <w:rsid w:val="00DF5608"/>
    <w:rsid w:val="00DF588C"/>
    <w:rsid w:val="00DF5F78"/>
    <w:rsid w:val="00DF6C35"/>
    <w:rsid w:val="00E001B4"/>
    <w:rsid w:val="00E00D18"/>
    <w:rsid w:val="00E01E6D"/>
    <w:rsid w:val="00E027EF"/>
    <w:rsid w:val="00E02A24"/>
    <w:rsid w:val="00E030C9"/>
    <w:rsid w:val="00E06BEF"/>
    <w:rsid w:val="00E0769C"/>
    <w:rsid w:val="00E10395"/>
    <w:rsid w:val="00E10EE6"/>
    <w:rsid w:val="00E110CE"/>
    <w:rsid w:val="00E1162F"/>
    <w:rsid w:val="00E12018"/>
    <w:rsid w:val="00E12081"/>
    <w:rsid w:val="00E1264D"/>
    <w:rsid w:val="00E13625"/>
    <w:rsid w:val="00E13C25"/>
    <w:rsid w:val="00E13D28"/>
    <w:rsid w:val="00E142AA"/>
    <w:rsid w:val="00E20A0A"/>
    <w:rsid w:val="00E21343"/>
    <w:rsid w:val="00E25023"/>
    <w:rsid w:val="00E25984"/>
    <w:rsid w:val="00E260D6"/>
    <w:rsid w:val="00E26BF4"/>
    <w:rsid w:val="00E26BFB"/>
    <w:rsid w:val="00E3115F"/>
    <w:rsid w:val="00E332C6"/>
    <w:rsid w:val="00E336FB"/>
    <w:rsid w:val="00E33AD7"/>
    <w:rsid w:val="00E33F9E"/>
    <w:rsid w:val="00E3453A"/>
    <w:rsid w:val="00E34A01"/>
    <w:rsid w:val="00E350B5"/>
    <w:rsid w:val="00E35248"/>
    <w:rsid w:val="00E35DC8"/>
    <w:rsid w:val="00E3658D"/>
    <w:rsid w:val="00E3682A"/>
    <w:rsid w:val="00E3754A"/>
    <w:rsid w:val="00E40407"/>
    <w:rsid w:val="00E40AD0"/>
    <w:rsid w:val="00E40B6D"/>
    <w:rsid w:val="00E4239C"/>
    <w:rsid w:val="00E4253A"/>
    <w:rsid w:val="00E4551E"/>
    <w:rsid w:val="00E455FC"/>
    <w:rsid w:val="00E459D3"/>
    <w:rsid w:val="00E45ABE"/>
    <w:rsid w:val="00E478AE"/>
    <w:rsid w:val="00E50FAF"/>
    <w:rsid w:val="00E52DC7"/>
    <w:rsid w:val="00E52F0D"/>
    <w:rsid w:val="00E55196"/>
    <w:rsid w:val="00E55799"/>
    <w:rsid w:val="00E55F37"/>
    <w:rsid w:val="00E5679B"/>
    <w:rsid w:val="00E5689D"/>
    <w:rsid w:val="00E5755E"/>
    <w:rsid w:val="00E57CDE"/>
    <w:rsid w:val="00E57D8F"/>
    <w:rsid w:val="00E60EB4"/>
    <w:rsid w:val="00E612B6"/>
    <w:rsid w:val="00E6300F"/>
    <w:rsid w:val="00E64828"/>
    <w:rsid w:val="00E6501D"/>
    <w:rsid w:val="00E66068"/>
    <w:rsid w:val="00E670A2"/>
    <w:rsid w:val="00E67155"/>
    <w:rsid w:val="00E67978"/>
    <w:rsid w:val="00E67ABA"/>
    <w:rsid w:val="00E70CA0"/>
    <w:rsid w:val="00E71658"/>
    <w:rsid w:val="00E71F6C"/>
    <w:rsid w:val="00E72110"/>
    <w:rsid w:val="00E73351"/>
    <w:rsid w:val="00E73F80"/>
    <w:rsid w:val="00E760BB"/>
    <w:rsid w:val="00E80961"/>
    <w:rsid w:val="00E80CFA"/>
    <w:rsid w:val="00E81AE7"/>
    <w:rsid w:val="00E82FE4"/>
    <w:rsid w:val="00E86342"/>
    <w:rsid w:val="00E8654C"/>
    <w:rsid w:val="00E86BAD"/>
    <w:rsid w:val="00E90730"/>
    <w:rsid w:val="00E90CFB"/>
    <w:rsid w:val="00E90F61"/>
    <w:rsid w:val="00E91973"/>
    <w:rsid w:val="00E91DD1"/>
    <w:rsid w:val="00E920AD"/>
    <w:rsid w:val="00E9233C"/>
    <w:rsid w:val="00E93169"/>
    <w:rsid w:val="00E946B3"/>
    <w:rsid w:val="00E94A65"/>
    <w:rsid w:val="00E971F2"/>
    <w:rsid w:val="00E97A6E"/>
    <w:rsid w:val="00EA02BE"/>
    <w:rsid w:val="00EA1999"/>
    <w:rsid w:val="00EA1ECB"/>
    <w:rsid w:val="00EA3CF9"/>
    <w:rsid w:val="00EA428E"/>
    <w:rsid w:val="00EA59BB"/>
    <w:rsid w:val="00EA5F9F"/>
    <w:rsid w:val="00EA7BB8"/>
    <w:rsid w:val="00EB0CF7"/>
    <w:rsid w:val="00EB0F43"/>
    <w:rsid w:val="00EB1BC7"/>
    <w:rsid w:val="00EB2EDE"/>
    <w:rsid w:val="00EB4219"/>
    <w:rsid w:val="00EB7748"/>
    <w:rsid w:val="00EB7A18"/>
    <w:rsid w:val="00EB7C79"/>
    <w:rsid w:val="00EB7F8F"/>
    <w:rsid w:val="00EC05F1"/>
    <w:rsid w:val="00EC090A"/>
    <w:rsid w:val="00EC2B14"/>
    <w:rsid w:val="00EC2B9B"/>
    <w:rsid w:val="00EC3F50"/>
    <w:rsid w:val="00EC447D"/>
    <w:rsid w:val="00EC451B"/>
    <w:rsid w:val="00EC58DB"/>
    <w:rsid w:val="00EC7FF1"/>
    <w:rsid w:val="00ED0006"/>
    <w:rsid w:val="00ED0836"/>
    <w:rsid w:val="00ED2D62"/>
    <w:rsid w:val="00ED345E"/>
    <w:rsid w:val="00ED449E"/>
    <w:rsid w:val="00ED47AB"/>
    <w:rsid w:val="00ED5699"/>
    <w:rsid w:val="00ED58C0"/>
    <w:rsid w:val="00ED5A5C"/>
    <w:rsid w:val="00ED5AEF"/>
    <w:rsid w:val="00ED7DAF"/>
    <w:rsid w:val="00EE0275"/>
    <w:rsid w:val="00EE0615"/>
    <w:rsid w:val="00EE0BFA"/>
    <w:rsid w:val="00EE0C16"/>
    <w:rsid w:val="00EE11FA"/>
    <w:rsid w:val="00EE1D1F"/>
    <w:rsid w:val="00EE206E"/>
    <w:rsid w:val="00EE2BDE"/>
    <w:rsid w:val="00EE364D"/>
    <w:rsid w:val="00EE4838"/>
    <w:rsid w:val="00EE5341"/>
    <w:rsid w:val="00EE558F"/>
    <w:rsid w:val="00EE6252"/>
    <w:rsid w:val="00EE74CE"/>
    <w:rsid w:val="00EF1B1C"/>
    <w:rsid w:val="00EF1DC5"/>
    <w:rsid w:val="00EF1EFE"/>
    <w:rsid w:val="00EF2AE1"/>
    <w:rsid w:val="00EF397A"/>
    <w:rsid w:val="00EF4478"/>
    <w:rsid w:val="00EF4836"/>
    <w:rsid w:val="00EF4EDB"/>
    <w:rsid w:val="00EF5A8E"/>
    <w:rsid w:val="00EF6D16"/>
    <w:rsid w:val="00F0083E"/>
    <w:rsid w:val="00F012C8"/>
    <w:rsid w:val="00F01721"/>
    <w:rsid w:val="00F01D44"/>
    <w:rsid w:val="00F02BD2"/>
    <w:rsid w:val="00F02C19"/>
    <w:rsid w:val="00F04386"/>
    <w:rsid w:val="00F04D81"/>
    <w:rsid w:val="00F05323"/>
    <w:rsid w:val="00F057CD"/>
    <w:rsid w:val="00F0653C"/>
    <w:rsid w:val="00F06F25"/>
    <w:rsid w:val="00F1153D"/>
    <w:rsid w:val="00F11C14"/>
    <w:rsid w:val="00F1292B"/>
    <w:rsid w:val="00F12C2E"/>
    <w:rsid w:val="00F12CE3"/>
    <w:rsid w:val="00F1416F"/>
    <w:rsid w:val="00F1469C"/>
    <w:rsid w:val="00F146DF"/>
    <w:rsid w:val="00F149D6"/>
    <w:rsid w:val="00F14B51"/>
    <w:rsid w:val="00F16460"/>
    <w:rsid w:val="00F16CE3"/>
    <w:rsid w:val="00F16EE1"/>
    <w:rsid w:val="00F16EEE"/>
    <w:rsid w:val="00F17762"/>
    <w:rsid w:val="00F17CA3"/>
    <w:rsid w:val="00F17DBD"/>
    <w:rsid w:val="00F218D2"/>
    <w:rsid w:val="00F2202A"/>
    <w:rsid w:val="00F23D86"/>
    <w:rsid w:val="00F2446D"/>
    <w:rsid w:val="00F24739"/>
    <w:rsid w:val="00F251E6"/>
    <w:rsid w:val="00F2680A"/>
    <w:rsid w:val="00F26DBF"/>
    <w:rsid w:val="00F26F5F"/>
    <w:rsid w:val="00F26F7D"/>
    <w:rsid w:val="00F271E5"/>
    <w:rsid w:val="00F30C8D"/>
    <w:rsid w:val="00F32704"/>
    <w:rsid w:val="00F32CD5"/>
    <w:rsid w:val="00F32CEC"/>
    <w:rsid w:val="00F336F6"/>
    <w:rsid w:val="00F33C7A"/>
    <w:rsid w:val="00F347F7"/>
    <w:rsid w:val="00F35B62"/>
    <w:rsid w:val="00F36B3A"/>
    <w:rsid w:val="00F37A4D"/>
    <w:rsid w:val="00F37C5E"/>
    <w:rsid w:val="00F40528"/>
    <w:rsid w:val="00F40678"/>
    <w:rsid w:val="00F40E39"/>
    <w:rsid w:val="00F41E71"/>
    <w:rsid w:val="00F42024"/>
    <w:rsid w:val="00F422E2"/>
    <w:rsid w:val="00F4286A"/>
    <w:rsid w:val="00F42AEA"/>
    <w:rsid w:val="00F44896"/>
    <w:rsid w:val="00F5035E"/>
    <w:rsid w:val="00F53281"/>
    <w:rsid w:val="00F56A20"/>
    <w:rsid w:val="00F56B76"/>
    <w:rsid w:val="00F57123"/>
    <w:rsid w:val="00F5754A"/>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2D3C"/>
    <w:rsid w:val="00F74B03"/>
    <w:rsid w:val="00F74E17"/>
    <w:rsid w:val="00F750B6"/>
    <w:rsid w:val="00F75433"/>
    <w:rsid w:val="00F75CFD"/>
    <w:rsid w:val="00F75FBC"/>
    <w:rsid w:val="00F762CB"/>
    <w:rsid w:val="00F77948"/>
    <w:rsid w:val="00F77F6A"/>
    <w:rsid w:val="00F80363"/>
    <w:rsid w:val="00F80394"/>
    <w:rsid w:val="00F823B1"/>
    <w:rsid w:val="00F827F9"/>
    <w:rsid w:val="00F82BE2"/>
    <w:rsid w:val="00F82DA5"/>
    <w:rsid w:val="00F8346C"/>
    <w:rsid w:val="00F83556"/>
    <w:rsid w:val="00F91D45"/>
    <w:rsid w:val="00F92077"/>
    <w:rsid w:val="00F93EBF"/>
    <w:rsid w:val="00F958A9"/>
    <w:rsid w:val="00F97557"/>
    <w:rsid w:val="00FA08C8"/>
    <w:rsid w:val="00FA2855"/>
    <w:rsid w:val="00FA429C"/>
    <w:rsid w:val="00FA4C71"/>
    <w:rsid w:val="00FA5586"/>
    <w:rsid w:val="00FA5891"/>
    <w:rsid w:val="00FA6509"/>
    <w:rsid w:val="00FA6CC2"/>
    <w:rsid w:val="00FA7050"/>
    <w:rsid w:val="00FA7259"/>
    <w:rsid w:val="00FB2F9B"/>
    <w:rsid w:val="00FB57CB"/>
    <w:rsid w:val="00FB625A"/>
    <w:rsid w:val="00FB6DBA"/>
    <w:rsid w:val="00FB7DEA"/>
    <w:rsid w:val="00FC0B61"/>
    <w:rsid w:val="00FC30DE"/>
    <w:rsid w:val="00FC45F2"/>
    <w:rsid w:val="00FC5AA7"/>
    <w:rsid w:val="00FC658F"/>
    <w:rsid w:val="00FC7DC5"/>
    <w:rsid w:val="00FD0D27"/>
    <w:rsid w:val="00FD0E7F"/>
    <w:rsid w:val="00FD1105"/>
    <w:rsid w:val="00FD16E4"/>
    <w:rsid w:val="00FD2064"/>
    <w:rsid w:val="00FD22C8"/>
    <w:rsid w:val="00FD4524"/>
    <w:rsid w:val="00FD4E94"/>
    <w:rsid w:val="00FD653E"/>
    <w:rsid w:val="00FD733D"/>
    <w:rsid w:val="00FE025D"/>
    <w:rsid w:val="00FE0381"/>
    <w:rsid w:val="00FE04B8"/>
    <w:rsid w:val="00FE199C"/>
    <w:rsid w:val="00FE1F6E"/>
    <w:rsid w:val="00FE2740"/>
    <w:rsid w:val="00FE310F"/>
    <w:rsid w:val="00FE43DB"/>
    <w:rsid w:val="00FE50DC"/>
    <w:rsid w:val="00FE54A2"/>
    <w:rsid w:val="00FE5624"/>
    <w:rsid w:val="00FE58F7"/>
    <w:rsid w:val="00FE7958"/>
    <w:rsid w:val="00FE7D07"/>
    <w:rsid w:val="00FF0C12"/>
    <w:rsid w:val="00FF136B"/>
    <w:rsid w:val="00FF13C1"/>
    <w:rsid w:val="00FF3968"/>
    <w:rsid w:val="00FF4230"/>
    <w:rsid w:val="00FF427A"/>
    <w:rsid w:val="00FF4822"/>
    <w:rsid w:val="00FF492F"/>
    <w:rsid w:val="00FF4FDC"/>
    <w:rsid w:val="00FF5B8F"/>
    <w:rsid w:val="00FF5C2B"/>
    <w:rsid w:val="00FF5FB8"/>
    <w:rsid w:val="00FF6909"/>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colormenu v:ext="edit" strokecolor="red"/>
    </o:shapedefaults>
    <o:shapelayout v:ext="edit">
      <o:idmap v:ext="edit" data="1"/>
      <o:rules v:ext="edit">
        <o:r id="V:Rule1" type="callout" idref="#_x0000_s1836"/>
        <o:r id="V:Rule26" type="connector" idref="#_x0000_s1823"/>
        <o:r id="V:Rule27" type="connector" idref="#_x0000_s1658"/>
        <o:r id="V:Rule28" type="connector" idref="#Conector de seta reta 10"/>
        <o:r id="V:Rule29" type="connector" idref="#_x0000_s1697"/>
        <o:r id="V:Rule30" type="connector" idref="#_x0000_s1811"/>
        <o:r id="V:Rule31" type="connector" idref="#_x0000_s1612"/>
        <o:r id="V:Rule32" type="connector" idref="#_x0000_s1651"/>
        <o:r id="V:Rule33" type="connector" idref="#_x0000_s1824"/>
        <o:r id="V:Rule34" type="connector" idref="#_x0000_s1659"/>
        <o:r id="V:Rule35" type="connector" idref="#_x0000_s1698"/>
        <o:r id="V:Rule36" type="connector" idref="#_x0000_s1851"/>
        <o:r id="V:Rule37" type="connector" idref="#_x0000_s1843"/>
        <o:r id="V:Rule38" type="connector" idref="#_x0000_s1842"/>
        <o:r id="V:Rule39" type="connector" idref="#_x0000_s1852"/>
        <o:r id="V:Rule40" type="connector" idref="#_x0000_s1841"/>
        <o:r id="V:Rule41" type="connector" idref="#_x0000_s1840"/>
        <o:r id="V:Rule42" type="connector" idref="#_x0000_s1652"/>
        <o:r id="V:Rule43" type="connector" idref="#_x0000_s1854"/>
        <o:r id="V:Rule44" type="connector" idref="#_x0000_s1853"/>
        <o:r id="V:Rule45" type="connector" idref="#Conector de seta reta 9"/>
        <o:r id="V:Rule46" type="connector" idref="#_x0000_s1856"/>
        <o:r id="V:Rule47" type="connector" idref="#_x0000_s1613"/>
        <o:r id="V:Rule48" type="connector" idref="#_x0000_s1810"/>
        <o:r id="V:Rule49" type="connector" idref="#_x0000_s1855"/>
        <o:r id="V:Rule50" type="connector" idref="#_x0000_s1861"/>
        <o:r id="V:Rule51" type="connector" idref="#_x0000_s1860"/>
        <o:r id="V:Rule52" type="connector" idref="#_x0000_s1862"/>
        <o:r id="V:Rule53" type="connector" idref="#_x0000_s1863"/>
        <o:r id="V:Rule54" type="connector" idref="#_x0000_s1864"/>
        <o:r id="V:Rule55" type="connector" idref="#_x0000_s1865"/>
        <o:r id="V:Rule56" type="connector" idref="#_x0000_s1866"/>
        <o:r id="V:Rule57" type="connector" idref="#_x0000_s1867"/>
      </o:rules>
    </o:shapelayout>
  </w:shapeDefaults>
  <w:decimalSymbol w:val=","/>
  <w:listSeparator w:val=";"/>
  <w14:docId w14:val="344CD9E5"/>
  <w15:docId w15:val="{3EDF3ADD-E8A4-4B7D-8BCD-452A3CE4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link w:val="TextodenotaderodapChar"/>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99"/>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character" w:customStyle="1" w:styleId="highlight">
    <w:name w:val="highlight"/>
    <w:basedOn w:val="Fontepargpadro"/>
    <w:rsid w:val="00DD38E1"/>
  </w:style>
  <w:style w:type="paragraph" w:customStyle="1" w:styleId="Ttulo21">
    <w:name w:val="Título 21"/>
    <w:basedOn w:val="Normal"/>
    <w:uiPriority w:val="1"/>
    <w:qFormat/>
    <w:rsid w:val="00BD3AC2"/>
    <w:pPr>
      <w:widowControl w:val="0"/>
      <w:ind w:left="1702"/>
      <w:outlineLvl w:val="2"/>
    </w:pPr>
    <w:rPr>
      <w:rFonts w:ascii="Times New Roman" w:hAnsi="Times New Roman"/>
      <w:b/>
      <w:bCs/>
      <w:sz w:val="28"/>
      <w:szCs w:val="28"/>
      <w:lang w:val="en-US" w:eastAsia="en-US"/>
    </w:rPr>
  </w:style>
  <w:style w:type="table" w:customStyle="1" w:styleId="TableNormal">
    <w:name w:val="Table Normal"/>
    <w:uiPriority w:val="2"/>
    <w:semiHidden/>
    <w:unhideWhenUsed/>
    <w:qFormat/>
    <w:rsid w:val="00173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3335"/>
    <w:pPr>
      <w:widowControl w:val="0"/>
      <w:spacing w:before="35"/>
    </w:pPr>
    <w:rPr>
      <w:rFonts w:ascii="Verdana" w:eastAsia="Verdana" w:hAnsi="Verdana" w:cs="Verdana"/>
      <w:sz w:val="22"/>
      <w:szCs w:val="22"/>
      <w:lang w:val="en-US" w:eastAsia="en-US"/>
    </w:rPr>
  </w:style>
  <w:style w:type="paragraph" w:customStyle="1" w:styleId="publicacao">
    <w:name w:val="publicacao"/>
    <w:basedOn w:val="Normal"/>
    <w:rsid w:val="00A45412"/>
    <w:pPr>
      <w:spacing w:before="100" w:beforeAutospacing="1" w:after="100" w:afterAutospacing="1"/>
    </w:pPr>
    <w:rPr>
      <w:rFonts w:ascii="Times New Roman" w:hAnsi="Times New Roman"/>
      <w:szCs w:val="24"/>
    </w:rPr>
  </w:style>
  <w:style w:type="paragraph" w:customStyle="1" w:styleId="Estilo1">
    <w:name w:val="Estilo1"/>
    <w:uiPriority w:val="99"/>
    <w:rsid w:val="00015EB0"/>
    <w:pPr>
      <w:autoSpaceDE w:val="0"/>
      <w:autoSpaceDN w:val="0"/>
    </w:pPr>
    <w:rPr>
      <w:rFonts w:ascii="Arial" w:hAnsi="Arial" w:cs="Arial"/>
      <w:sz w:val="22"/>
      <w:szCs w:val="22"/>
    </w:rPr>
  </w:style>
  <w:style w:type="character" w:customStyle="1" w:styleId="TextodenotaderodapChar">
    <w:name w:val="Texto de nota de rodapé Char"/>
    <w:link w:val="Textodenotaderodap"/>
    <w:semiHidden/>
    <w:locked/>
    <w:rsid w:val="0023396A"/>
    <w:rPr>
      <w:szCs w:val="24"/>
    </w:rPr>
  </w:style>
  <w:style w:type="paragraph" w:customStyle="1" w:styleId="NoSpacing1">
    <w:name w:val="No Spacing1"/>
    <w:qFormat/>
    <w:rsid w:val="00D048C0"/>
    <w:rPr>
      <w:rFonts w:ascii="Calibri" w:eastAsia="Calibri" w:hAnsi="Calibri"/>
      <w:sz w:val="22"/>
      <w:szCs w:val="22"/>
      <w:lang w:val="en-US" w:eastAsia="en-US"/>
    </w:rPr>
  </w:style>
  <w:style w:type="paragraph" w:customStyle="1" w:styleId="text--bold">
    <w:name w:val="text--bold"/>
    <w:basedOn w:val="Normal"/>
    <w:rsid w:val="003E4CF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06504526">
      <w:bodyDiv w:val="1"/>
      <w:marLeft w:val="0"/>
      <w:marRight w:val="0"/>
      <w:marTop w:val="0"/>
      <w:marBottom w:val="0"/>
      <w:divBdr>
        <w:top w:val="none" w:sz="0" w:space="0" w:color="auto"/>
        <w:left w:val="none" w:sz="0" w:space="0" w:color="auto"/>
        <w:bottom w:val="none" w:sz="0" w:space="0" w:color="auto"/>
        <w:right w:val="none" w:sz="0" w:space="0" w:color="auto"/>
      </w:divBdr>
      <w:divsChild>
        <w:div w:id="1129399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58151">
      <w:bodyDiv w:val="1"/>
      <w:marLeft w:val="0"/>
      <w:marRight w:val="0"/>
      <w:marTop w:val="0"/>
      <w:marBottom w:val="0"/>
      <w:divBdr>
        <w:top w:val="none" w:sz="0" w:space="0" w:color="auto"/>
        <w:left w:val="none" w:sz="0" w:space="0" w:color="auto"/>
        <w:bottom w:val="none" w:sz="0" w:space="0" w:color="auto"/>
        <w:right w:val="none" w:sz="0" w:space="0" w:color="auto"/>
      </w:divBdr>
      <w:divsChild>
        <w:div w:id="1782996790">
          <w:marLeft w:val="0"/>
          <w:marRight w:val="0"/>
          <w:marTop w:val="0"/>
          <w:marBottom w:val="0"/>
          <w:divBdr>
            <w:top w:val="none" w:sz="0" w:space="0" w:color="auto"/>
            <w:left w:val="none" w:sz="0" w:space="0" w:color="auto"/>
            <w:bottom w:val="none" w:sz="0" w:space="0" w:color="auto"/>
            <w:right w:val="none" w:sz="0" w:space="0" w:color="auto"/>
          </w:divBdr>
        </w:div>
        <w:div w:id="919293199">
          <w:marLeft w:val="0"/>
          <w:marRight w:val="0"/>
          <w:marTop w:val="0"/>
          <w:marBottom w:val="0"/>
          <w:divBdr>
            <w:top w:val="none" w:sz="0" w:space="0" w:color="auto"/>
            <w:left w:val="none" w:sz="0" w:space="0" w:color="auto"/>
            <w:bottom w:val="none" w:sz="0" w:space="0" w:color="auto"/>
            <w:right w:val="none" w:sz="0" w:space="0" w:color="auto"/>
          </w:divBdr>
        </w:div>
        <w:div w:id="1539051821">
          <w:marLeft w:val="0"/>
          <w:marRight w:val="0"/>
          <w:marTop w:val="0"/>
          <w:marBottom w:val="0"/>
          <w:divBdr>
            <w:top w:val="none" w:sz="0" w:space="0" w:color="auto"/>
            <w:left w:val="none" w:sz="0" w:space="0" w:color="auto"/>
            <w:bottom w:val="none" w:sz="0" w:space="0" w:color="auto"/>
            <w:right w:val="none" w:sz="0" w:space="0" w:color="auto"/>
          </w:divBdr>
        </w:div>
        <w:div w:id="2137674472">
          <w:marLeft w:val="0"/>
          <w:marRight w:val="0"/>
          <w:marTop w:val="0"/>
          <w:marBottom w:val="0"/>
          <w:divBdr>
            <w:top w:val="none" w:sz="0" w:space="0" w:color="auto"/>
            <w:left w:val="none" w:sz="0" w:space="0" w:color="auto"/>
            <w:bottom w:val="none" w:sz="0" w:space="0" w:color="auto"/>
            <w:right w:val="none" w:sz="0" w:space="0" w:color="auto"/>
          </w:divBdr>
        </w:div>
        <w:div w:id="968363754">
          <w:marLeft w:val="0"/>
          <w:marRight w:val="0"/>
          <w:marTop w:val="0"/>
          <w:marBottom w:val="0"/>
          <w:divBdr>
            <w:top w:val="none" w:sz="0" w:space="0" w:color="auto"/>
            <w:left w:val="none" w:sz="0" w:space="0" w:color="auto"/>
            <w:bottom w:val="none" w:sz="0" w:space="0" w:color="auto"/>
            <w:right w:val="none" w:sz="0" w:space="0" w:color="auto"/>
          </w:divBdr>
        </w:div>
        <w:div w:id="839277044">
          <w:marLeft w:val="0"/>
          <w:marRight w:val="0"/>
          <w:marTop w:val="0"/>
          <w:marBottom w:val="0"/>
          <w:divBdr>
            <w:top w:val="none" w:sz="0" w:space="0" w:color="auto"/>
            <w:left w:val="none" w:sz="0" w:space="0" w:color="auto"/>
            <w:bottom w:val="none" w:sz="0" w:space="0" w:color="auto"/>
            <w:right w:val="none" w:sz="0" w:space="0" w:color="auto"/>
          </w:divBdr>
        </w:div>
        <w:div w:id="2140687981">
          <w:marLeft w:val="0"/>
          <w:marRight w:val="0"/>
          <w:marTop w:val="0"/>
          <w:marBottom w:val="0"/>
          <w:divBdr>
            <w:top w:val="none" w:sz="0" w:space="0" w:color="auto"/>
            <w:left w:val="none" w:sz="0" w:space="0" w:color="auto"/>
            <w:bottom w:val="none" w:sz="0" w:space="0" w:color="auto"/>
            <w:right w:val="none" w:sz="0" w:space="0" w:color="auto"/>
          </w:divBdr>
        </w:div>
        <w:div w:id="1395159032">
          <w:marLeft w:val="0"/>
          <w:marRight w:val="0"/>
          <w:marTop w:val="0"/>
          <w:marBottom w:val="0"/>
          <w:divBdr>
            <w:top w:val="none" w:sz="0" w:space="0" w:color="auto"/>
            <w:left w:val="none" w:sz="0" w:space="0" w:color="auto"/>
            <w:bottom w:val="none" w:sz="0" w:space="0" w:color="auto"/>
            <w:right w:val="none" w:sz="0" w:space="0" w:color="auto"/>
          </w:divBdr>
        </w:div>
        <w:div w:id="626356978">
          <w:marLeft w:val="0"/>
          <w:marRight w:val="0"/>
          <w:marTop w:val="0"/>
          <w:marBottom w:val="0"/>
          <w:divBdr>
            <w:top w:val="none" w:sz="0" w:space="0" w:color="auto"/>
            <w:left w:val="none" w:sz="0" w:space="0" w:color="auto"/>
            <w:bottom w:val="none" w:sz="0" w:space="0" w:color="auto"/>
            <w:right w:val="none" w:sz="0" w:space="0" w:color="auto"/>
          </w:divBdr>
        </w:div>
        <w:div w:id="1232236638">
          <w:marLeft w:val="0"/>
          <w:marRight w:val="0"/>
          <w:marTop w:val="0"/>
          <w:marBottom w:val="0"/>
          <w:divBdr>
            <w:top w:val="none" w:sz="0" w:space="0" w:color="auto"/>
            <w:left w:val="none" w:sz="0" w:space="0" w:color="auto"/>
            <w:bottom w:val="none" w:sz="0" w:space="0" w:color="auto"/>
            <w:right w:val="none" w:sz="0" w:space="0" w:color="auto"/>
          </w:divBdr>
        </w:div>
        <w:div w:id="1656648086">
          <w:marLeft w:val="0"/>
          <w:marRight w:val="0"/>
          <w:marTop w:val="0"/>
          <w:marBottom w:val="0"/>
          <w:divBdr>
            <w:top w:val="none" w:sz="0" w:space="0" w:color="auto"/>
            <w:left w:val="none" w:sz="0" w:space="0" w:color="auto"/>
            <w:bottom w:val="none" w:sz="0" w:space="0" w:color="auto"/>
            <w:right w:val="none" w:sz="0" w:space="0" w:color="auto"/>
          </w:divBdr>
        </w:div>
        <w:div w:id="536352162">
          <w:marLeft w:val="0"/>
          <w:marRight w:val="0"/>
          <w:marTop w:val="0"/>
          <w:marBottom w:val="0"/>
          <w:divBdr>
            <w:top w:val="none" w:sz="0" w:space="0" w:color="auto"/>
            <w:left w:val="none" w:sz="0" w:space="0" w:color="auto"/>
            <w:bottom w:val="none" w:sz="0" w:space="0" w:color="auto"/>
            <w:right w:val="none" w:sz="0" w:space="0" w:color="auto"/>
          </w:divBdr>
        </w:div>
        <w:div w:id="88963971">
          <w:marLeft w:val="0"/>
          <w:marRight w:val="0"/>
          <w:marTop w:val="0"/>
          <w:marBottom w:val="0"/>
          <w:divBdr>
            <w:top w:val="none" w:sz="0" w:space="0" w:color="auto"/>
            <w:left w:val="none" w:sz="0" w:space="0" w:color="auto"/>
            <w:bottom w:val="none" w:sz="0" w:space="0" w:color="auto"/>
            <w:right w:val="none" w:sz="0" w:space="0" w:color="auto"/>
          </w:divBdr>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8326">
      <w:bodyDiv w:val="1"/>
      <w:marLeft w:val="0"/>
      <w:marRight w:val="0"/>
      <w:marTop w:val="0"/>
      <w:marBottom w:val="0"/>
      <w:divBdr>
        <w:top w:val="none" w:sz="0" w:space="0" w:color="auto"/>
        <w:left w:val="none" w:sz="0" w:space="0" w:color="auto"/>
        <w:bottom w:val="none" w:sz="0" w:space="0" w:color="auto"/>
        <w:right w:val="none" w:sz="0" w:space="0" w:color="auto"/>
      </w:divBdr>
      <w:divsChild>
        <w:div w:id="1116875536">
          <w:marLeft w:val="0"/>
          <w:marRight w:val="0"/>
          <w:marTop w:val="0"/>
          <w:marBottom w:val="0"/>
          <w:divBdr>
            <w:top w:val="none" w:sz="0" w:space="0" w:color="auto"/>
            <w:left w:val="none" w:sz="0" w:space="0" w:color="auto"/>
            <w:bottom w:val="none" w:sz="0" w:space="0" w:color="auto"/>
            <w:right w:val="none" w:sz="0" w:space="0" w:color="auto"/>
          </w:divBdr>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4001352">
      <w:bodyDiv w:val="1"/>
      <w:marLeft w:val="0"/>
      <w:marRight w:val="0"/>
      <w:marTop w:val="0"/>
      <w:marBottom w:val="0"/>
      <w:divBdr>
        <w:top w:val="none" w:sz="0" w:space="0" w:color="auto"/>
        <w:left w:val="none" w:sz="0" w:space="0" w:color="auto"/>
        <w:bottom w:val="none" w:sz="0" w:space="0" w:color="auto"/>
        <w:right w:val="none" w:sz="0" w:space="0" w:color="auto"/>
      </w:divBdr>
      <w:divsChild>
        <w:div w:id="1867521467">
          <w:marLeft w:val="0"/>
          <w:marRight w:val="0"/>
          <w:marTop w:val="0"/>
          <w:marBottom w:val="0"/>
          <w:divBdr>
            <w:top w:val="none" w:sz="0" w:space="0" w:color="auto"/>
            <w:left w:val="none" w:sz="0" w:space="0" w:color="auto"/>
            <w:bottom w:val="none" w:sz="0" w:space="0" w:color="auto"/>
            <w:right w:val="none" w:sz="0" w:space="0" w:color="auto"/>
          </w:divBdr>
        </w:div>
        <w:div w:id="732629195">
          <w:marLeft w:val="0"/>
          <w:marRight w:val="0"/>
          <w:marTop w:val="0"/>
          <w:marBottom w:val="0"/>
          <w:divBdr>
            <w:top w:val="none" w:sz="0" w:space="0" w:color="auto"/>
            <w:left w:val="none" w:sz="0" w:space="0" w:color="auto"/>
            <w:bottom w:val="none" w:sz="0" w:space="0" w:color="auto"/>
            <w:right w:val="none" w:sz="0" w:space="0" w:color="auto"/>
          </w:divBdr>
        </w:div>
        <w:div w:id="1608732365">
          <w:marLeft w:val="0"/>
          <w:marRight w:val="0"/>
          <w:marTop w:val="0"/>
          <w:marBottom w:val="0"/>
          <w:divBdr>
            <w:top w:val="none" w:sz="0" w:space="0" w:color="auto"/>
            <w:left w:val="none" w:sz="0" w:space="0" w:color="auto"/>
            <w:bottom w:val="none" w:sz="0" w:space="0" w:color="auto"/>
            <w:right w:val="none" w:sz="0" w:space="0" w:color="auto"/>
          </w:divBdr>
        </w:div>
        <w:div w:id="1014914300">
          <w:marLeft w:val="0"/>
          <w:marRight w:val="0"/>
          <w:marTop w:val="0"/>
          <w:marBottom w:val="0"/>
          <w:divBdr>
            <w:top w:val="none" w:sz="0" w:space="0" w:color="auto"/>
            <w:left w:val="none" w:sz="0" w:space="0" w:color="auto"/>
            <w:bottom w:val="none" w:sz="0" w:space="0" w:color="auto"/>
            <w:right w:val="none" w:sz="0" w:space="0" w:color="auto"/>
          </w:divBdr>
        </w:div>
        <w:div w:id="1105155001">
          <w:marLeft w:val="0"/>
          <w:marRight w:val="0"/>
          <w:marTop w:val="0"/>
          <w:marBottom w:val="0"/>
          <w:divBdr>
            <w:top w:val="none" w:sz="0" w:space="0" w:color="auto"/>
            <w:left w:val="none" w:sz="0" w:space="0" w:color="auto"/>
            <w:bottom w:val="none" w:sz="0" w:space="0" w:color="auto"/>
            <w:right w:val="none" w:sz="0" w:space="0" w:color="auto"/>
          </w:divBdr>
        </w:div>
        <w:div w:id="272520456">
          <w:marLeft w:val="0"/>
          <w:marRight w:val="0"/>
          <w:marTop w:val="0"/>
          <w:marBottom w:val="0"/>
          <w:divBdr>
            <w:top w:val="none" w:sz="0" w:space="0" w:color="auto"/>
            <w:left w:val="none" w:sz="0" w:space="0" w:color="auto"/>
            <w:bottom w:val="none" w:sz="0" w:space="0" w:color="auto"/>
            <w:right w:val="none" w:sz="0" w:space="0" w:color="auto"/>
          </w:divBdr>
        </w:div>
        <w:div w:id="884827732">
          <w:marLeft w:val="0"/>
          <w:marRight w:val="0"/>
          <w:marTop w:val="0"/>
          <w:marBottom w:val="0"/>
          <w:divBdr>
            <w:top w:val="none" w:sz="0" w:space="0" w:color="auto"/>
            <w:left w:val="none" w:sz="0" w:space="0" w:color="auto"/>
            <w:bottom w:val="none" w:sz="0" w:space="0" w:color="auto"/>
            <w:right w:val="none" w:sz="0" w:space="0" w:color="auto"/>
          </w:divBdr>
        </w:div>
        <w:div w:id="1042098568">
          <w:marLeft w:val="0"/>
          <w:marRight w:val="0"/>
          <w:marTop w:val="0"/>
          <w:marBottom w:val="0"/>
          <w:divBdr>
            <w:top w:val="none" w:sz="0" w:space="0" w:color="auto"/>
            <w:left w:val="none" w:sz="0" w:space="0" w:color="auto"/>
            <w:bottom w:val="none" w:sz="0" w:space="0" w:color="auto"/>
            <w:right w:val="none" w:sz="0" w:space="0" w:color="auto"/>
          </w:divBdr>
        </w:div>
        <w:div w:id="1651783397">
          <w:marLeft w:val="0"/>
          <w:marRight w:val="0"/>
          <w:marTop w:val="0"/>
          <w:marBottom w:val="0"/>
          <w:divBdr>
            <w:top w:val="none" w:sz="0" w:space="0" w:color="auto"/>
            <w:left w:val="none" w:sz="0" w:space="0" w:color="auto"/>
            <w:bottom w:val="none" w:sz="0" w:space="0" w:color="auto"/>
            <w:right w:val="none" w:sz="0" w:space="0" w:color="auto"/>
          </w:divBdr>
        </w:div>
        <w:div w:id="369843437">
          <w:marLeft w:val="0"/>
          <w:marRight w:val="0"/>
          <w:marTop w:val="0"/>
          <w:marBottom w:val="0"/>
          <w:divBdr>
            <w:top w:val="none" w:sz="0" w:space="0" w:color="auto"/>
            <w:left w:val="none" w:sz="0" w:space="0" w:color="auto"/>
            <w:bottom w:val="none" w:sz="0" w:space="0" w:color="auto"/>
            <w:right w:val="none" w:sz="0" w:space="0" w:color="auto"/>
          </w:divBdr>
        </w:div>
        <w:div w:id="210658916">
          <w:marLeft w:val="0"/>
          <w:marRight w:val="0"/>
          <w:marTop w:val="0"/>
          <w:marBottom w:val="0"/>
          <w:divBdr>
            <w:top w:val="none" w:sz="0" w:space="0" w:color="auto"/>
            <w:left w:val="none" w:sz="0" w:space="0" w:color="auto"/>
            <w:bottom w:val="none" w:sz="0" w:space="0" w:color="auto"/>
            <w:right w:val="none" w:sz="0" w:space="0" w:color="auto"/>
          </w:divBdr>
        </w:div>
        <w:div w:id="766079994">
          <w:marLeft w:val="0"/>
          <w:marRight w:val="0"/>
          <w:marTop w:val="0"/>
          <w:marBottom w:val="0"/>
          <w:divBdr>
            <w:top w:val="none" w:sz="0" w:space="0" w:color="auto"/>
            <w:left w:val="none" w:sz="0" w:space="0" w:color="auto"/>
            <w:bottom w:val="none" w:sz="0" w:space="0" w:color="auto"/>
            <w:right w:val="none" w:sz="0" w:space="0" w:color="auto"/>
          </w:divBdr>
        </w:div>
        <w:div w:id="1490485396">
          <w:marLeft w:val="0"/>
          <w:marRight w:val="0"/>
          <w:marTop w:val="0"/>
          <w:marBottom w:val="0"/>
          <w:divBdr>
            <w:top w:val="none" w:sz="0" w:space="0" w:color="auto"/>
            <w:left w:val="none" w:sz="0" w:space="0" w:color="auto"/>
            <w:bottom w:val="none" w:sz="0" w:space="0" w:color="auto"/>
            <w:right w:val="none" w:sz="0" w:space="0" w:color="auto"/>
          </w:divBdr>
        </w:div>
        <w:div w:id="750351193">
          <w:marLeft w:val="0"/>
          <w:marRight w:val="0"/>
          <w:marTop w:val="0"/>
          <w:marBottom w:val="0"/>
          <w:divBdr>
            <w:top w:val="none" w:sz="0" w:space="0" w:color="auto"/>
            <w:left w:val="none" w:sz="0" w:space="0" w:color="auto"/>
            <w:bottom w:val="none" w:sz="0" w:space="0" w:color="auto"/>
            <w:right w:val="none" w:sz="0" w:space="0" w:color="auto"/>
          </w:divBdr>
        </w:div>
        <w:div w:id="1439792302">
          <w:marLeft w:val="0"/>
          <w:marRight w:val="0"/>
          <w:marTop w:val="0"/>
          <w:marBottom w:val="0"/>
          <w:divBdr>
            <w:top w:val="none" w:sz="0" w:space="0" w:color="auto"/>
            <w:left w:val="none" w:sz="0" w:space="0" w:color="auto"/>
            <w:bottom w:val="none" w:sz="0" w:space="0" w:color="auto"/>
            <w:right w:val="none" w:sz="0" w:space="0" w:color="auto"/>
          </w:divBdr>
        </w:div>
        <w:div w:id="1347175236">
          <w:marLeft w:val="0"/>
          <w:marRight w:val="0"/>
          <w:marTop w:val="0"/>
          <w:marBottom w:val="0"/>
          <w:divBdr>
            <w:top w:val="none" w:sz="0" w:space="0" w:color="auto"/>
            <w:left w:val="none" w:sz="0" w:space="0" w:color="auto"/>
            <w:bottom w:val="none" w:sz="0" w:space="0" w:color="auto"/>
            <w:right w:val="none" w:sz="0" w:space="0" w:color="auto"/>
          </w:divBdr>
        </w:div>
        <w:div w:id="764227107">
          <w:marLeft w:val="0"/>
          <w:marRight w:val="0"/>
          <w:marTop w:val="0"/>
          <w:marBottom w:val="0"/>
          <w:divBdr>
            <w:top w:val="none" w:sz="0" w:space="0" w:color="auto"/>
            <w:left w:val="none" w:sz="0" w:space="0" w:color="auto"/>
            <w:bottom w:val="none" w:sz="0" w:space="0" w:color="auto"/>
            <w:right w:val="none" w:sz="0" w:space="0" w:color="auto"/>
          </w:divBdr>
        </w:div>
      </w:divsChild>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03185824">
      <w:bodyDiv w:val="1"/>
      <w:marLeft w:val="0"/>
      <w:marRight w:val="0"/>
      <w:marTop w:val="0"/>
      <w:marBottom w:val="0"/>
      <w:divBdr>
        <w:top w:val="none" w:sz="0" w:space="0" w:color="auto"/>
        <w:left w:val="none" w:sz="0" w:space="0" w:color="auto"/>
        <w:bottom w:val="none" w:sz="0" w:space="0" w:color="auto"/>
        <w:right w:val="none" w:sz="0" w:space="0" w:color="auto"/>
      </w:divBdr>
      <w:divsChild>
        <w:div w:id="1204051713">
          <w:marLeft w:val="3402"/>
          <w:marRight w:val="522"/>
          <w:marTop w:val="0"/>
          <w:marBottom w:val="198"/>
          <w:divBdr>
            <w:top w:val="none" w:sz="0" w:space="0" w:color="auto"/>
            <w:left w:val="none" w:sz="0" w:space="0" w:color="auto"/>
            <w:bottom w:val="none" w:sz="0" w:space="0" w:color="auto"/>
            <w:right w:val="none" w:sz="0" w:space="0" w:color="auto"/>
          </w:divBdr>
        </w:div>
        <w:div w:id="1435788903">
          <w:marLeft w:val="3402"/>
          <w:marRight w:val="522"/>
          <w:marTop w:val="0"/>
          <w:marBottom w:val="198"/>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56068401">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1186290902">
          <w:marLeft w:val="0"/>
          <w:marRight w:val="0"/>
          <w:marTop w:val="0"/>
          <w:marBottom w:val="0"/>
          <w:divBdr>
            <w:top w:val="none" w:sz="0" w:space="0" w:color="auto"/>
            <w:left w:val="none" w:sz="0" w:space="0" w:color="auto"/>
            <w:bottom w:val="none" w:sz="0" w:space="0" w:color="auto"/>
            <w:right w:val="none" w:sz="0" w:space="0" w:color="auto"/>
          </w:divBdr>
          <w:divsChild>
            <w:div w:id="905338777">
              <w:marLeft w:val="0"/>
              <w:marRight w:val="0"/>
              <w:marTop w:val="0"/>
              <w:marBottom w:val="0"/>
              <w:divBdr>
                <w:top w:val="none" w:sz="0" w:space="0" w:color="auto"/>
                <w:left w:val="none" w:sz="0" w:space="0" w:color="auto"/>
                <w:bottom w:val="none" w:sz="0" w:space="0" w:color="auto"/>
                <w:right w:val="none" w:sz="0" w:space="0" w:color="auto"/>
              </w:divBdr>
            </w:div>
            <w:div w:id="253132453">
              <w:marLeft w:val="0"/>
              <w:marRight w:val="0"/>
              <w:marTop w:val="0"/>
              <w:marBottom w:val="0"/>
              <w:divBdr>
                <w:top w:val="none" w:sz="0" w:space="0" w:color="auto"/>
                <w:left w:val="none" w:sz="0" w:space="0" w:color="auto"/>
                <w:bottom w:val="none" w:sz="0" w:space="0" w:color="auto"/>
                <w:right w:val="none" w:sz="0" w:space="0" w:color="auto"/>
              </w:divBdr>
            </w:div>
            <w:div w:id="894467740">
              <w:marLeft w:val="0"/>
              <w:marRight w:val="0"/>
              <w:marTop w:val="0"/>
              <w:marBottom w:val="0"/>
              <w:divBdr>
                <w:top w:val="none" w:sz="0" w:space="0" w:color="auto"/>
                <w:left w:val="none" w:sz="0" w:space="0" w:color="auto"/>
                <w:bottom w:val="none" w:sz="0" w:space="0" w:color="auto"/>
                <w:right w:val="none" w:sz="0" w:space="0" w:color="auto"/>
              </w:divBdr>
            </w:div>
            <w:div w:id="1372725093">
              <w:marLeft w:val="0"/>
              <w:marRight w:val="0"/>
              <w:marTop w:val="0"/>
              <w:marBottom w:val="0"/>
              <w:divBdr>
                <w:top w:val="none" w:sz="0" w:space="0" w:color="auto"/>
                <w:left w:val="none" w:sz="0" w:space="0" w:color="auto"/>
                <w:bottom w:val="none" w:sz="0" w:space="0" w:color="auto"/>
                <w:right w:val="none" w:sz="0" w:space="0" w:color="auto"/>
              </w:divBdr>
            </w:div>
            <w:div w:id="2007979745">
              <w:marLeft w:val="0"/>
              <w:marRight w:val="0"/>
              <w:marTop w:val="0"/>
              <w:marBottom w:val="0"/>
              <w:divBdr>
                <w:top w:val="none" w:sz="0" w:space="0" w:color="auto"/>
                <w:left w:val="none" w:sz="0" w:space="0" w:color="auto"/>
                <w:bottom w:val="none" w:sz="0" w:space="0" w:color="auto"/>
                <w:right w:val="none" w:sz="0" w:space="0" w:color="auto"/>
              </w:divBdr>
            </w:div>
            <w:div w:id="355814239">
              <w:marLeft w:val="0"/>
              <w:marRight w:val="0"/>
              <w:marTop w:val="0"/>
              <w:marBottom w:val="0"/>
              <w:divBdr>
                <w:top w:val="none" w:sz="0" w:space="0" w:color="auto"/>
                <w:left w:val="none" w:sz="0" w:space="0" w:color="auto"/>
                <w:bottom w:val="none" w:sz="0" w:space="0" w:color="auto"/>
                <w:right w:val="none" w:sz="0" w:space="0" w:color="auto"/>
              </w:divBdr>
            </w:div>
            <w:div w:id="320305785">
              <w:marLeft w:val="0"/>
              <w:marRight w:val="0"/>
              <w:marTop w:val="0"/>
              <w:marBottom w:val="0"/>
              <w:divBdr>
                <w:top w:val="none" w:sz="0" w:space="0" w:color="auto"/>
                <w:left w:val="none" w:sz="0" w:space="0" w:color="auto"/>
                <w:bottom w:val="none" w:sz="0" w:space="0" w:color="auto"/>
                <w:right w:val="none" w:sz="0" w:space="0" w:color="auto"/>
              </w:divBdr>
            </w:div>
            <w:div w:id="412511646">
              <w:marLeft w:val="0"/>
              <w:marRight w:val="0"/>
              <w:marTop w:val="0"/>
              <w:marBottom w:val="0"/>
              <w:divBdr>
                <w:top w:val="none" w:sz="0" w:space="0" w:color="auto"/>
                <w:left w:val="none" w:sz="0" w:space="0" w:color="auto"/>
                <w:bottom w:val="none" w:sz="0" w:space="0" w:color="auto"/>
                <w:right w:val="none" w:sz="0" w:space="0" w:color="auto"/>
              </w:divBdr>
            </w:div>
            <w:div w:id="18147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727">
      <w:bodyDiv w:val="1"/>
      <w:marLeft w:val="0"/>
      <w:marRight w:val="0"/>
      <w:marTop w:val="0"/>
      <w:marBottom w:val="0"/>
      <w:divBdr>
        <w:top w:val="none" w:sz="0" w:space="0" w:color="auto"/>
        <w:left w:val="none" w:sz="0" w:space="0" w:color="auto"/>
        <w:bottom w:val="none" w:sz="0" w:space="0" w:color="auto"/>
        <w:right w:val="none" w:sz="0" w:space="0" w:color="auto"/>
      </w:divBdr>
    </w:div>
    <w:div w:id="527254668">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46323755">
      <w:bodyDiv w:val="1"/>
      <w:marLeft w:val="0"/>
      <w:marRight w:val="0"/>
      <w:marTop w:val="0"/>
      <w:marBottom w:val="0"/>
      <w:divBdr>
        <w:top w:val="none" w:sz="0" w:space="0" w:color="auto"/>
        <w:left w:val="none" w:sz="0" w:space="0" w:color="auto"/>
        <w:bottom w:val="none" w:sz="0" w:space="0" w:color="auto"/>
        <w:right w:val="none" w:sz="0" w:space="0" w:color="auto"/>
      </w:divBdr>
      <w:divsChild>
        <w:div w:id="457527389">
          <w:blockQuote w:val="1"/>
          <w:marLeft w:val="720"/>
          <w:marRight w:val="0"/>
          <w:marTop w:val="480"/>
          <w:marBottom w:val="0"/>
          <w:divBdr>
            <w:top w:val="none" w:sz="0" w:space="0" w:color="auto"/>
            <w:left w:val="none" w:sz="0" w:space="0" w:color="auto"/>
            <w:bottom w:val="none" w:sz="0" w:space="0" w:color="auto"/>
            <w:right w:val="none" w:sz="0" w:space="0" w:color="auto"/>
          </w:divBdr>
        </w:div>
        <w:div w:id="251352397">
          <w:marLeft w:val="0"/>
          <w:marRight w:val="0"/>
          <w:marTop w:val="240"/>
          <w:marBottom w:val="480"/>
          <w:divBdr>
            <w:top w:val="none" w:sz="0" w:space="0" w:color="auto"/>
            <w:left w:val="none" w:sz="0" w:space="0" w:color="auto"/>
            <w:bottom w:val="none" w:sz="0" w:space="0" w:color="auto"/>
            <w:right w:val="none" w:sz="0" w:space="0" w:color="auto"/>
          </w:divBdr>
          <w:divsChild>
            <w:div w:id="1944066991">
              <w:marLeft w:val="0"/>
              <w:marRight w:val="0"/>
              <w:marTop w:val="0"/>
              <w:marBottom w:val="0"/>
              <w:divBdr>
                <w:top w:val="none" w:sz="0" w:space="0" w:color="auto"/>
                <w:left w:val="none" w:sz="0" w:space="0" w:color="auto"/>
                <w:bottom w:val="none" w:sz="0" w:space="0" w:color="auto"/>
                <w:right w:val="none" w:sz="0" w:space="0" w:color="auto"/>
              </w:divBdr>
              <w:divsChild>
                <w:div w:id="339235101">
                  <w:marLeft w:val="0"/>
                  <w:marRight w:val="0"/>
                  <w:marTop w:val="0"/>
                  <w:marBottom w:val="0"/>
                  <w:divBdr>
                    <w:top w:val="none" w:sz="0" w:space="0" w:color="auto"/>
                    <w:left w:val="none" w:sz="0" w:space="0" w:color="auto"/>
                    <w:bottom w:val="none" w:sz="0" w:space="0" w:color="auto"/>
                    <w:right w:val="none" w:sz="0" w:space="0" w:color="auto"/>
                  </w:divBdr>
                  <w:divsChild>
                    <w:div w:id="6128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96407">
          <w:blockQuote w:val="1"/>
          <w:marLeft w:val="720"/>
          <w:marRight w:val="0"/>
          <w:marTop w:val="480"/>
          <w:marBottom w:val="0"/>
          <w:divBdr>
            <w:top w:val="none" w:sz="0" w:space="0" w:color="auto"/>
            <w:left w:val="none" w:sz="0" w:space="0" w:color="auto"/>
            <w:bottom w:val="none" w:sz="0" w:space="0" w:color="auto"/>
            <w:right w:val="none" w:sz="0" w:space="0" w:color="auto"/>
          </w:divBdr>
        </w:div>
        <w:div w:id="361639908">
          <w:marLeft w:val="0"/>
          <w:marRight w:val="0"/>
          <w:marTop w:val="480"/>
          <w:marBottom w:val="480"/>
          <w:divBdr>
            <w:top w:val="none" w:sz="0" w:space="0" w:color="auto"/>
            <w:left w:val="none" w:sz="0" w:space="0" w:color="auto"/>
            <w:bottom w:val="none" w:sz="0" w:space="0" w:color="auto"/>
            <w:right w:val="none" w:sz="0" w:space="0" w:color="auto"/>
          </w:divBdr>
          <w:divsChild>
            <w:div w:id="574316618">
              <w:marLeft w:val="0"/>
              <w:marRight w:val="0"/>
              <w:marTop w:val="0"/>
              <w:marBottom w:val="0"/>
              <w:divBdr>
                <w:top w:val="none" w:sz="0" w:space="0" w:color="auto"/>
                <w:left w:val="none" w:sz="0" w:space="0" w:color="auto"/>
                <w:bottom w:val="none" w:sz="0" w:space="0" w:color="auto"/>
                <w:right w:val="none" w:sz="0" w:space="0" w:color="auto"/>
              </w:divBdr>
              <w:divsChild>
                <w:div w:id="1829401696">
                  <w:marLeft w:val="0"/>
                  <w:marRight w:val="0"/>
                  <w:marTop w:val="0"/>
                  <w:marBottom w:val="0"/>
                  <w:divBdr>
                    <w:top w:val="none" w:sz="0" w:space="0" w:color="auto"/>
                    <w:left w:val="none" w:sz="0" w:space="0" w:color="auto"/>
                    <w:bottom w:val="none" w:sz="0" w:space="0" w:color="auto"/>
                    <w:right w:val="none" w:sz="0" w:space="0" w:color="auto"/>
                  </w:divBdr>
                  <w:divsChild>
                    <w:div w:id="1181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7570">
          <w:blockQuote w:val="1"/>
          <w:marLeft w:val="720"/>
          <w:marRight w:val="0"/>
          <w:marTop w:val="480"/>
          <w:marBottom w:val="0"/>
          <w:divBdr>
            <w:top w:val="none" w:sz="0" w:space="0" w:color="auto"/>
            <w:left w:val="none" w:sz="0" w:space="0" w:color="auto"/>
            <w:bottom w:val="none" w:sz="0" w:space="0" w:color="auto"/>
            <w:right w:val="none" w:sz="0" w:space="0" w:color="auto"/>
          </w:divBdr>
        </w:div>
        <w:div w:id="1872066679">
          <w:blockQuote w:val="1"/>
          <w:marLeft w:val="720"/>
          <w:marRight w:val="0"/>
          <w:marTop w:val="48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655419">
      <w:bodyDiv w:val="1"/>
      <w:marLeft w:val="0"/>
      <w:marRight w:val="0"/>
      <w:marTop w:val="0"/>
      <w:marBottom w:val="0"/>
      <w:divBdr>
        <w:top w:val="none" w:sz="0" w:space="0" w:color="auto"/>
        <w:left w:val="none" w:sz="0" w:space="0" w:color="auto"/>
        <w:bottom w:val="none" w:sz="0" w:space="0" w:color="auto"/>
        <w:right w:val="none" w:sz="0" w:space="0" w:color="auto"/>
      </w:divBdr>
      <w:divsChild>
        <w:div w:id="1997373075">
          <w:marLeft w:val="0"/>
          <w:marRight w:val="0"/>
          <w:marTop w:val="240"/>
          <w:marBottom w:val="480"/>
          <w:divBdr>
            <w:top w:val="none" w:sz="0" w:space="0" w:color="auto"/>
            <w:left w:val="none" w:sz="0" w:space="0" w:color="auto"/>
            <w:bottom w:val="none" w:sz="0" w:space="0" w:color="auto"/>
            <w:right w:val="none" w:sz="0" w:space="0" w:color="auto"/>
          </w:divBdr>
          <w:divsChild>
            <w:div w:id="601495884">
              <w:marLeft w:val="0"/>
              <w:marRight w:val="0"/>
              <w:marTop w:val="0"/>
              <w:marBottom w:val="0"/>
              <w:divBdr>
                <w:top w:val="none" w:sz="0" w:space="0" w:color="auto"/>
                <w:left w:val="none" w:sz="0" w:space="0" w:color="auto"/>
                <w:bottom w:val="none" w:sz="0" w:space="0" w:color="auto"/>
                <w:right w:val="none" w:sz="0" w:space="0" w:color="auto"/>
              </w:divBdr>
              <w:divsChild>
                <w:div w:id="1394155987">
                  <w:marLeft w:val="0"/>
                  <w:marRight w:val="0"/>
                  <w:marTop w:val="0"/>
                  <w:marBottom w:val="0"/>
                  <w:divBdr>
                    <w:top w:val="none" w:sz="0" w:space="0" w:color="auto"/>
                    <w:left w:val="none" w:sz="0" w:space="0" w:color="auto"/>
                    <w:bottom w:val="none" w:sz="0" w:space="0" w:color="auto"/>
                    <w:right w:val="none" w:sz="0" w:space="0" w:color="auto"/>
                  </w:divBdr>
                  <w:divsChild>
                    <w:div w:id="335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82466">
          <w:marLeft w:val="0"/>
          <w:marRight w:val="0"/>
          <w:marTop w:val="240"/>
          <w:marBottom w:val="480"/>
          <w:divBdr>
            <w:top w:val="none" w:sz="0" w:space="0" w:color="auto"/>
            <w:left w:val="none" w:sz="0" w:space="0" w:color="auto"/>
            <w:bottom w:val="none" w:sz="0" w:space="0" w:color="auto"/>
            <w:right w:val="none" w:sz="0" w:space="0" w:color="auto"/>
          </w:divBdr>
          <w:divsChild>
            <w:div w:id="1550872064">
              <w:marLeft w:val="0"/>
              <w:marRight w:val="0"/>
              <w:marTop w:val="0"/>
              <w:marBottom w:val="0"/>
              <w:divBdr>
                <w:top w:val="none" w:sz="0" w:space="0" w:color="auto"/>
                <w:left w:val="none" w:sz="0" w:space="0" w:color="auto"/>
                <w:bottom w:val="none" w:sz="0" w:space="0" w:color="auto"/>
                <w:right w:val="none" w:sz="0" w:space="0" w:color="auto"/>
              </w:divBdr>
              <w:divsChild>
                <w:div w:id="1094740498">
                  <w:marLeft w:val="0"/>
                  <w:marRight w:val="0"/>
                  <w:marTop w:val="0"/>
                  <w:marBottom w:val="0"/>
                  <w:divBdr>
                    <w:top w:val="none" w:sz="0" w:space="0" w:color="auto"/>
                    <w:left w:val="none" w:sz="0" w:space="0" w:color="auto"/>
                    <w:bottom w:val="none" w:sz="0" w:space="0" w:color="auto"/>
                    <w:right w:val="none" w:sz="0" w:space="0" w:color="auto"/>
                  </w:divBdr>
                  <w:divsChild>
                    <w:div w:id="19982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4166">
          <w:blockQuote w:val="1"/>
          <w:marLeft w:val="720"/>
          <w:marRight w:val="0"/>
          <w:marTop w:val="480"/>
          <w:marBottom w:val="0"/>
          <w:divBdr>
            <w:top w:val="none" w:sz="0" w:space="0" w:color="auto"/>
            <w:left w:val="none" w:sz="0" w:space="0" w:color="auto"/>
            <w:bottom w:val="none" w:sz="0" w:space="0" w:color="auto"/>
            <w:right w:val="none" w:sz="0" w:space="0" w:color="auto"/>
          </w:divBdr>
        </w:div>
        <w:div w:id="693919455">
          <w:marLeft w:val="0"/>
          <w:marRight w:val="0"/>
          <w:marTop w:val="480"/>
          <w:marBottom w:val="480"/>
          <w:divBdr>
            <w:top w:val="none" w:sz="0" w:space="0" w:color="auto"/>
            <w:left w:val="none" w:sz="0" w:space="0" w:color="auto"/>
            <w:bottom w:val="none" w:sz="0" w:space="0" w:color="auto"/>
            <w:right w:val="none" w:sz="0" w:space="0" w:color="auto"/>
          </w:divBdr>
          <w:divsChild>
            <w:div w:id="857892572">
              <w:marLeft w:val="0"/>
              <w:marRight w:val="0"/>
              <w:marTop w:val="0"/>
              <w:marBottom w:val="0"/>
              <w:divBdr>
                <w:top w:val="none" w:sz="0" w:space="0" w:color="auto"/>
                <w:left w:val="none" w:sz="0" w:space="0" w:color="auto"/>
                <w:bottom w:val="none" w:sz="0" w:space="0" w:color="auto"/>
                <w:right w:val="none" w:sz="0" w:space="0" w:color="auto"/>
              </w:divBdr>
              <w:divsChild>
                <w:div w:id="638342581">
                  <w:marLeft w:val="0"/>
                  <w:marRight w:val="0"/>
                  <w:marTop w:val="0"/>
                  <w:marBottom w:val="0"/>
                  <w:divBdr>
                    <w:top w:val="none" w:sz="0" w:space="0" w:color="auto"/>
                    <w:left w:val="none" w:sz="0" w:space="0" w:color="auto"/>
                    <w:bottom w:val="none" w:sz="0" w:space="0" w:color="auto"/>
                    <w:right w:val="none" w:sz="0" w:space="0" w:color="auto"/>
                  </w:divBdr>
                  <w:divsChild>
                    <w:div w:id="18470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0715">
          <w:blockQuote w:val="1"/>
          <w:marLeft w:val="720"/>
          <w:marRight w:val="0"/>
          <w:marTop w:val="480"/>
          <w:marBottom w:val="0"/>
          <w:divBdr>
            <w:top w:val="none" w:sz="0" w:space="0" w:color="auto"/>
            <w:left w:val="none" w:sz="0" w:space="0" w:color="auto"/>
            <w:bottom w:val="none" w:sz="0" w:space="0" w:color="auto"/>
            <w:right w:val="none" w:sz="0" w:space="0" w:color="auto"/>
          </w:divBdr>
        </w:div>
        <w:div w:id="1583220660">
          <w:marLeft w:val="0"/>
          <w:marRight w:val="0"/>
          <w:marTop w:val="480"/>
          <w:marBottom w:val="480"/>
          <w:divBdr>
            <w:top w:val="none" w:sz="0" w:space="0" w:color="auto"/>
            <w:left w:val="none" w:sz="0" w:space="0" w:color="auto"/>
            <w:bottom w:val="none" w:sz="0" w:space="0" w:color="auto"/>
            <w:right w:val="none" w:sz="0" w:space="0" w:color="auto"/>
          </w:divBdr>
          <w:divsChild>
            <w:div w:id="1523666538">
              <w:marLeft w:val="0"/>
              <w:marRight w:val="0"/>
              <w:marTop w:val="0"/>
              <w:marBottom w:val="0"/>
              <w:divBdr>
                <w:top w:val="none" w:sz="0" w:space="0" w:color="auto"/>
                <w:left w:val="none" w:sz="0" w:space="0" w:color="auto"/>
                <w:bottom w:val="none" w:sz="0" w:space="0" w:color="auto"/>
                <w:right w:val="none" w:sz="0" w:space="0" w:color="auto"/>
              </w:divBdr>
              <w:divsChild>
                <w:div w:id="1992054329">
                  <w:marLeft w:val="0"/>
                  <w:marRight w:val="0"/>
                  <w:marTop w:val="0"/>
                  <w:marBottom w:val="0"/>
                  <w:divBdr>
                    <w:top w:val="none" w:sz="0" w:space="0" w:color="auto"/>
                    <w:left w:val="none" w:sz="0" w:space="0" w:color="auto"/>
                    <w:bottom w:val="none" w:sz="0" w:space="0" w:color="auto"/>
                    <w:right w:val="none" w:sz="0" w:space="0" w:color="auto"/>
                  </w:divBdr>
                  <w:divsChild>
                    <w:div w:id="153827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6481">
          <w:blockQuote w:val="1"/>
          <w:marLeft w:val="720"/>
          <w:marRight w:val="0"/>
          <w:marTop w:val="480"/>
          <w:marBottom w:val="0"/>
          <w:divBdr>
            <w:top w:val="none" w:sz="0" w:space="0" w:color="auto"/>
            <w:left w:val="none" w:sz="0" w:space="0" w:color="auto"/>
            <w:bottom w:val="none" w:sz="0" w:space="0" w:color="auto"/>
            <w:right w:val="none" w:sz="0" w:space="0" w:color="auto"/>
          </w:divBdr>
        </w:div>
        <w:div w:id="1652170109">
          <w:marLeft w:val="0"/>
          <w:marRight w:val="0"/>
          <w:marTop w:val="480"/>
          <w:marBottom w:val="480"/>
          <w:divBdr>
            <w:top w:val="none" w:sz="0" w:space="0" w:color="auto"/>
            <w:left w:val="none" w:sz="0" w:space="0" w:color="auto"/>
            <w:bottom w:val="none" w:sz="0" w:space="0" w:color="auto"/>
            <w:right w:val="none" w:sz="0" w:space="0" w:color="auto"/>
          </w:divBdr>
          <w:divsChild>
            <w:div w:id="134178322">
              <w:marLeft w:val="0"/>
              <w:marRight w:val="0"/>
              <w:marTop w:val="0"/>
              <w:marBottom w:val="0"/>
              <w:divBdr>
                <w:top w:val="none" w:sz="0" w:space="0" w:color="auto"/>
                <w:left w:val="none" w:sz="0" w:space="0" w:color="auto"/>
                <w:bottom w:val="none" w:sz="0" w:space="0" w:color="auto"/>
                <w:right w:val="none" w:sz="0" w:space="0" w:color="auto"/>
              </w:divBdr>
              <w:divsChild>
                <w:div w:id="931863637">
                  <w:marLeft w:val="0"/>
                  <w:marRight w:val="0"/>
                  <w:marTop w:val="0"/>
                  <w:marBottom w:val="0"/>
                  <w:divBdr>
                    <w:top w:val="none" w:sz="0" w:space="0" w:color="auto"/>
                    <w:left w:val="none" w:sz="0" w:space="0" w:color="auto"/>
                    <w:bottom w:val="none" w:sz="0" w:space="0" w:color="auto"/>
                    <w:right w:val="none" w:sz="0" w:space="0" w:color="auto"/>
                  </w:divBdr>
                  <w:divsChild>
                    <w:div w:id="12182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1989">
          <w:blockQuote w:val="1"/>
          <w:marLeft w:val="720"/>
          <w:marRight w:val="0"/>
          <w:marTop w:val="480"/>
          <w:marBottom w:val="0"/>
          <w:divBdr>
            <w:top w:val="none" w:sz="0" w:space="0" w:color="auto"/>
            <w:left w:val="none" w:sz="0" w:space="0" w:color="auto"/>
            <w:bottom w:val="none" w:sz="0" w:space="0" w:color="auto"/>
            <w:right w:val="none" w:sz="0" w:space="0" w:color="auto"/>
          </w:divBdr>
        </w:div>
        <w:div w:id="2128812753">
          <w:marLeft w:val="0"/>
          <w:marRight w:val="0"/>
          <w:marTop w:val="480"/>
          <w:marBottom w:val="480"/>
          <w:divBdr>
            <w:top w:val="none" w:sz="0" w:space="0" w:color="auto"/>
            <w:left w:val="none" w:sz="0" w:space="0" w:color="auto"/>
            <w:bottom w:val="none" w:sz="0" w:space="0" w:color="auto"/>
            <w:right w:val="none" w:sz="0" w:space="0" w:color="auto"/>
          </w:divBdr>
          <w:divsChild>
            <w:div w:id="123616891">
              <w:marLeft w:val="0"/>
              <w:marRight w:val="0"/>
              <w:marTop w:val="0"/>
              <w:marBottom w:val="0"/>
              <w:divBdr>
                <w:top w:val="none" w:sz="0" w:space="0" w:color="auto"/>
                <w:left w:val="none" w:sz="0" w:space="0" w:color="auto"/>
                <w:bottom w:val="none" w:sz="0" w:space="0" w:color="auto"/>
                <w:right w:val="none" w:sz="0" w:space="0" w:color="auto"/>
              </w:divBdr>
              <w:divsChild>
                <w:div w:id="1354919513">
                  <w:marLeft w:val="0"/>
                  <w:marRight w:val="0"/>
                  <w:marTop w:val="0"/>
                  <w:marBottom w:val="0"/>
                  <w:divBdr>
                    <w:top w:val="none" w:sz="0" w:space="0" w:color="auto"/>
                    <w:left w:val="none" w:sz="0" w:space="0" w:color="auto"/>
                    <w:bottom w:val="none" w:sz="0" w:space="0" w:color="auto"/>
                    <w:right w:val="none" w:sz="0" w:space="0" w:color="auto"/>
                  </w:divBdr>
                  <w:divsChild>
                    <w:div w:id="8189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3139">
          <w:blockQuote w:val="1"/>
          <w:marLeft w:val="720"/>
          <w:marRight w:val="0"/>
          <w:marTop w:val="480"/>
          <w:marBottom w:val="0"/>
          <w:divBdr>
            <w:top w:val="none" w:sz="0" w:space="0" w:color="auto"/>
            <w:left w:val="none" w:sz="0" w:space="0" w:color="auto"/>
            <w:bottom w:val="none" w:sz="0" w:space="0" w:color="auto"/>
            <w:right w:val="none" w:sz="0" w:space="0" w:color="auto"/>
          </w:divBdr>
        </w:div>
        <w:div w:id="1733498412">
          <w:blockQuote w:val="1"/>
          <w:marLeft w:val="720"/>
          <w:marRight w:val="0"/>
          <w:marTop w:val="480"/>
          <w:marBottom w:val="0"/>
          <w:divBdr>
            <w:top w:val="none" w:sz="0" w:space="0" w:color="auto"/>
            <w:left w:val="none" w:sz="0" w:space="0" w:color="auto"/>
            <w:bottom w:val="none" w:sz="0" w:space="0" w:color="auto"/>
            <w:right w:val="none" w:sz="0" w:space="0" w:color="auto"/>
          </w:divBdr>
        </w:div>
        <w:div w:id="2112627642">
          <w:marLeft w:val="0"/>
          <w:marRight w:val="0"/>
          <w:marTop w:val="480"/>
          <w:marBottom w:val="480"/>
          <w:divBdr>
            <w:top w:val="none" w:sz="0" w:space="0" w:color="auto"/>
            <w:left w:val="none" w:sz="0" w:space="0" w:color="auto"/>
            <w:bottom w:val="none" w:sz="0" w:space="0" w:color="auto"/>
            <w:right w:val="none" w:sz="0" w:space="0" w:color="auto"/>
          </w:divBdr>
          <w:divsChild>
            <w:div w:id="2023048113">
              <w:marLeft w:val="0"/>
              <w:marRight w:val="0"/>
              <w:marTop w:val="0"/>
              <w:marBottom w:val="0"/>
              <w:divBdr>
                <w:top w:val="none" w:sz="0" w:space="0" w:color="auto"/>
                <w:left w:val="none" w:sz="0" w:space="0" w:color="auto"/>
                <w:bottom w:val="none" w:sz="0" w:space="0" w:color="auto"/>
                <w:right w:val="none" w:sz="0" w:space="0" w:color="auto"/>
              </w:divBdr>
              <w:divsChild>
                <w:div w:id="988705089">
                  <w:marLeft w:val="0"/>
                  <w:marRight w:val="0"/>
                  <w:marTop w:val="0"/>
                  <w:marBottom w:val="0"/>
                  <w:divBdr>
                    <w:top w:val="none" w:sz="0" w:space="0" w:color="auto"/>
                    <w:left w:val="none" w:sz="0" w:space="0" w:color="auto"/>
                    <w:bottom w:val="none" w:sz="0" w:space="0" w:color="auto"/>
                    <w:right w:val="none" w:sz="0" w:space="0" w:color="auto"/>
                  </w:divBdr>
                  <w:divsChild>
                    <w:div w:id="5431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921">
          <w:blockQuote w:val="1"/>
          <w:marLeft w:val="720"/>
          <w:marRight w:val="0"/>
          <w:marTop w:val="480"/>
          <w:marBottom w:val="0"/>
          <w:divBdr>
            <w:top w:val="none" w:sz="0" w:space="0" w:color="auto"/>
            <w:left w:val="none" w:sz="0" w:space="0" w:color="auto"/>
            <w:bottom w:val="none" w:sz="0" w:space="0" w:color="auto"/>
            <w:right w:val="none" w:sz="0" w:space="0" w:color="auto"/>
          </w:divBdr>
        </w:div>
        <w:div w:id="1325159090">
          <w:marLeft w:val="0"/>
          <w:marRight w:val="0"/>
          <w:marTop w:val="240"/>
          <w:marBottom w:val="480"/>
          <w:divBdr>
            <w:top w:val="none" w:sz="0" w:space="0" w:color="auto"/>
            <w:left w:val="none" w:sz="0" w:space="0" w:color="auto"/>
            <w:bottom w:val="none" w:sz="0" w:space="0" w:color="auto"/>
            <w:right w:val="none" w:sz="0" w:space="0" w:color="auto"/>
          </w:divBdr>
          <w:divsChild>
            <w:div w:id="2138911686">
              <w:marLeft w:val="0"/>
              <w:marRight w:val="0"/>
              <w:marTop w:val="0"/>
              <w:marBottom w:val="0"/>
              <w:divBdr>
                <w:top w:val="none" w:sz="0" w:space="0" w:color="auto"/>
                <w:left w:val="none" w:sz="0" w:space="0" w:color="auto"/>
                <w:bottom w:val="none" w:sz="0" w:space="0" w:color="auto"/>
                <w:right w:val="none" w:sz="0" w:space="0" w:color="auto"/>
              </w:divBdr>
              <w:divsChild>
                <w:div w:id="1230651193">
                  <w:marLeft w:val="0"/>
                  <w:marRight w:val="0"/>
                  <w:marTop w:val="0"/>
                  <w:marBottom w:val="0"/>
                  <w:divBdr>
                    <w:top w:val="none" w:sz="0" w:space="0" w:color="auto"/>
                    <w:left w:val="none" w:sz="0" w:space="0" w:color="auto"/>
                    <w:bottom w:val="none" w:sz="0" w:space="0" w:color="auto"/>
                    <w:right w:val="none" w:sz="0" w:space="0" w:color="auto"/>
                  </w:divBdr>
                  <w:divsChild>
                    <w:div w:id="733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8899">
          <w:blockQuote w:val="1"/>
          <w:marLeft w:val="720"/>
          <w:marRight w:val="0"/>
          <w:marTop w:val="480"/>
          <w:marBottom w:val="0"/>
          <w:divBdr>
            <w:top w:val="none" w:sz="0" w:space="0" w:color="auto"/>
            <w:left w:val="none" w:sz="0" w:space="0" w:color="auto"/>
            <w:bottom w:val="none" w:sz="0" w:space="0" w:color="auto"/>
            <w:right w:val="none" w:sz="0" w:space="0" w:color="auto"/>
          </w:divBdr>
        </w:div>
        <w:div w:id="1300765857">
          <w:marLeft w:val="0"/>
          <w:marRight w:val="0"/>
          <w:marTop w:val="240"/>
          <w:marBottom w:val="480"/>
          <w:divBdr>
            <w:top w:val="none" w:sz="0" w:space="0" w:color="auto"/>
            <w:left w:val="none" w:sz="0" w:space="0" w:color="auto"/>
            <w:bottom w:val="none" w:sz="0" w:space="0" w:color="auto"/>
            <w:right w:val="none" w:sz="0" w:space="0" w:color="auto"/>
          </w:divBdr>
          <w:divsChild>
            <w:div w:id="1422533623">
              <w:marLeft w:val="0"/>
              <w:marRight w:val="0"/>
              <w:marTop w:val="0"/>
              <w:marBottom w:val="0"/>
              <w:divBdr>
                <w:top w:val="none" w:sz="0" w:space="0" w:color="auto"/>
                <w:left w:val="none" w:sz="0" w:space="0" w:color="auto"/>
                <w:bottom w:val="none" w:sz="0" w:space="0" w:color="auto"/>
                <w:right w:val="none" w:sz="0" w:space="0" w:color="auto"/>
              </w:divBdr>
              <w:divsChild>
                <w:div w:id="453330077">
                  <w:marLeft w:val="0"/>
                  <w:marRight w:val="0"/>
                  <w:marTop w:val="0"/>
                  <w:marBottom w:val="0"/>
                  <w:divBdr>
                    <w:top w:val="none" w:sz="0" w:space="0" w:color="auto"/>
                    <w:left w:val="none" w:sz="0" w:space="0" w:color="auto"/>
                    <w:bottom w:val="none" w:sz="0" w:space="0" w:color="auto"/>
                    <w:right w:val="none" w:sz="0" w:space="0" w:color="auto"/>
                  </w:divBdr>
                  <w:divsChild>
                    <w:div w:id="1194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71614">
          <w:marLeft w:val="0"/>
          <w:marRight w:val="0"/>
          <w:marTop w:val="240"/>
          <w:marBottom w:val="480"/>
          <w:divBdr>
            <w:top w:val="none" w:sz="0" w:space="0" w:color="auto"/>
            <w:left w:val="none" w:sz="0" w:space="0" w:color="auto"/>
            <w:bottom w:val="none" w:sz="0" w:space="0" w:color="auto"/>
            <w:right w:val="none" w:sz="0" w:space="0" w:color="auto"/>
          </w:divBdr>
          <w:divsChild>
            <w:div w:id="533931800">
              <w:marLeft w:val="0"/>
              <w:marRight w:val="0"/>
              <w:marTop w:val="0"/>
              <w:marBottom w:val="0"/>
              <w:divBdr>
                <w:top w:val="none" w:sz="0" w:space="0" w:color="auto"/>
                <w:left w:val="none" w:sz="0" w:space="0" w:color="auto"/>
                <w:bottom w:val="none" w:sz="0" w:space="0" w:color="auto"/>
                <w:right w:val="none" w:sz="0" w:space="0" w:color="auto"/>
              </w:divBdr>
              <w:divsChild>
                <w:div w:id="832650125">
                  <w:marLeft w:val="0"/>
                  <w:marRight w:val="0"/>
                  <w:marTop w:val="0"/>
                  <w:marBottom w:val="0"/>
                  <w:divBdr>
                    <w:top w:val="none" w:sz="0" w:space="0" w:color="auto"/>
                    <w:left w:val="none" w:sz="0" w:space="0" w:color="auto"/>
                    <w:bottom w:val="none" w:sz="0" w:space="0" w:color="auto"/>
                    <w:right w:val="none" w:sz="0" w:space="0" w:color="auto"/>
                  </w:divBdr>
                  <w:divsChild>
                    <w:div w:id="16744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2266">
          <w:blockQuote w:val="1"/>
          <w:marLeft w:val="720"/>
          <w:marRight w:val="0"/>
          <w:marTop w:val="480"/>
          <w:marBottom w:val="0"/>
          <w:divBdr>
            <w:top w:val="none" w:sz="0" w:space="0" w:color="auto"/>
            <w:left w:val="none" w:sz="0" w:space="0" w:color="auto"/>
            <w:bottom w:val="none" w:sz="0" w:space="0" w:color="auto"/>
            <w:right w:val="none" w:sz="0" w:space="0" w:color="auto"/>
          </w:divBdr>
        </w:div>
        <w:div w:id="430703347">
          <w:marLeft w:val="0"/>
          <w:marRight w:val="0"/>
          <w:marTop w:val="240"/>
          <w:marBottom w:val="480"/>
          <w:divBdr>
            <w:top w:val="none" w:sz="0" w:space="0" w:color="auto"/>
            <w:left w:val="none" w:sz="0" w:space="0" w:color="auto"/>
            <w:bottom w:val="none" w:sz="0" w:space="0" w:color="auto"/>
            <w:right w:val="none" w:sz="0" w:space="0" w:color="auto"/>
          </w:divBdr>
          <w:divsChild>
            <w:div w:id="671220059">
              <w:marLeft w:val="0"/>
              <w:marRight w:val="0"/>
              <w:marTop w:val="0"/>
              <w:marBottom w:val="0"/>
              <w:divBdr>
                <w:top w:val="none" w:sz="0" w:space="0" w:color="auto"/>
                <w:left w:val="none" w:sz="0" w:space="0" w:color="auto"/>
                <w:bottom w:val="none" w:sz="0" w:space="0" w:color="auto"/>
                <w:right w:val="none" w:sz="0" w:space="0" w:color="auto"/>
              </w:divBdr>
              <w:divsChild>
                <w:div w:id="669061973">
                  <w:marLeft w:val="0"/>
                  <w:marRight w:val="0"/>
                  <w:marTop w:val="0"/>
                  <w:marBottom w:val="0"/>
                  <w:divBdr>
                    <w:top w:val="none" w:sz="0" w:space="0" w:color="auto"/>
                    <w:left w:val="none" w:sz="0" w:space="0" w:color="auto"/>
                    <w:bottom w:val="none" w:sz="0" w:space="0" w:color="auto"/>
                    <w:right w:val="none" w:sz="0" w:space="0" w:color="auto"/>
                  </w:divBdr>
                  <w:divsChild>
                    <w:div w:id="4678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6087">
          <w:blockQuote w:val="1"/>
          <w:marLeft w:val="720"/>
          <w:marRight w:val="0"/>
          <w:marTop w:val="480"/>
          <w:marBottom w:val="0"/>
          <w:divBdr>
            <w:top w:val="none" w:sz="0" w:space="0" w:color="auto"/>
            <w:left w:val="none" w:sz="0" w:space="0" w:color="auto"/>
            <w:bottom w:val="none" w:sz="0" w:space="0" w:color="auto"/>
            <w:right w:val="none" w:sz="0" w:space="0" w:color="auto"/>
          </w:divBdr>
        </w:div>
        <w:div w:id="294919922">
          <w:marLeft w:val="0"/>
          <w:marRight w:val="0"/>
          <w:marTop w:val="480"/>
          <w:marBottom w:val="480"/>
          <w:divBdr>
            <w:top w:val="none" w:sz="0" w:space="0" w:color="auto"/>
            <w:left w:val="none" w:sz="0" w:space="0" w:color="auto"/>
            <w:bottom w:val="none" w:sz="0" w:space="0" w:color="auto"/>
            <w:right w:val="none" w:sz="0" w:space="0" w:color="auto"/>
          </w:divBdr>
          <w:divsChild>
            <w:div w:id="932326350">
              <w:marLeft w:val="0"/>
              <w:marRight w:val="0"/>
              <w:marTop w:val="0"/>
              <w:marBottom w:val="0"/>
              <w:divBdr>
                <w:top w:val="none" w:sz="0" w:space="0" w:color="auto"/>
                <w:left w:val="none" w:sz="0" w:space="0" w:color="auto"/>
                <w:bottom w:val="none" w:sz="0" w:space="0" w:color="auto"/>
                <w:right w:val="none" w:sz="0" w:space="0" w:color="auto"/>
              </w:divBdr>
              <w:divsChild>
                <w:div w:id="589508362">
                  <w:marLeft w:val="0"/>
                  <w:marRight w:val="0"/>
                  <w:marTop w:val="0"/>
                  <w:marBottom w:val="0"/>
                  <w:divBdr>
                    <w:top w:val="none" w:sz="0" w:space="0" w:color="auto"/>
                    <w:left w:val="none" w:sz="0" w:space="0" w:color="auto"/>
                    <w:bottom w:val="none" w:sz="0" w:space="0" w:color="auto"/>
                    <w:right w:val="none" w:sz="0" w:space="0" w:color="auto"/>
                  </w:divBdr>
                  <w:divsChild>
                    <w:div w:id="12248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26613">
          <w:blockQuote w:val="1"/>
          <w:marLeft w:val="720"/>
          <w:marRight w:val="0"/>
          <w:marTop w:val="480"/>
          <w:marBottom w:val="0"/>
          <w:divBdr>
            <w:top w:val="none" w:sz="0" w:space="0" w:color="auto"/>
            <w:left w:val="none" w:sz="0" w:space="0" w:color="auto"/>
            <w:bottom w:val="none" w:sz="0" w:space="0" w:color="auto"/>
            <w:right w:val="none" w:sz="0" w:space="0" w:color="auto"/>
          </w:divBdr>
        </w:div>
        <w:div w:id="579485570">
          <w:blockQuote w:val="1"/>
          <w:marLeft w:val="720"/>
          <w:marRight w:val="0"/>
          <w:marTop w:val="480"/>
          <w:marBottom w:val="0"/>
          <w:divBdr>
            <w:top w:val="none" w:sz="0" w:space="0" w:color="auto"/>
            <w:left w:val="none" w:sz="0" w:space="0" w:color="auto"/>
            <w:bottom w:val="none" w:sz="0" w:space="0" w:color="auto"/>
            <w:right w:val="none" w:sz="0" w:space="0" w:color="auto"/>
          </w:divBdr>
        </w:div>
        <w:div w:id="307979615">
          <w:marLeft w:val="0"/>
          <w:marRight w:val="0"/>
          <w:marTop w:val="480"/>
          <w:marBottom w:val="480"/>
          <w:divBdr>
            <w:top w:val="none" w:sz="0" w:space="0" w:color="auto"/>
            <w:left w:val="none" w:sz="0" w:space="0" w:color="auto"/>
            <w:bottom w:val="none" w:sz="0" w:space="0" w:color="auto"/>
            <w:right w:val="none" w:sz="0" w:space="0" w:color="auto"/>
          </w:divBdr>
          <w:divsChild>
            <w:div w:id="96297998">
              <w:marLeft w:val="0"/>
              <w:marRight w:val="0"/>
              <w:marTop w:val="0"/>
              <w:marBottom w:val="0"/>
              <w:divBdr>
                <w:top w:val="none" w:sz="0" w:space="0" w:color="auto"/>
                <w:left w:val="none" w:sz="0" w:space="0" w:color="auto"/>
                <w:bottom w:val="none" w:sz="0" w:space="0" w:color="auto"/>
                <w:right w:val="none" w:sz="0" w:space="0" w:color="auto"/>
              </w:divBdr>
              <w:divsChild>
                <w:div w:id="1786582548">
                  <w:marLeft w:val="0"/>
                  <w:marRight w:val="0"/>
                  <w:marTop w:val="0"/>
                  <w:marBottom w:val="0"/>
                  <w:divBdr>
                    <w:top w:val="none" w:sz="0" w:space="0" w:color="auto"/>
                    <w:left w:val="none" w:sz="0" w:space="0" w:color="auto"/>
                    <w:bottom w:val="none" w:sz="0" w:space="0" w:color="auto"/>
                    <w:right w:val="none" w:sz="0" w:space="0" w:color="auto"/>
                  </w:divBdr>
                  <w:divsChild>
                    <w:div w:id="1862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6271">
          <w:blockQuote w:val="1"/>
          <w:marLeft w:val="720"/>
          <w:marRight w:val="0"/>
          <w:marTop w:val="480"/>
          <w:marBottom w:val="0"/>
          <w:divBdr>
            <w:top w:val="none" w:sz="0" w:space="0" w:color="auto"/>
            <w:left w:val="none" w:sz="0" w:space="0" w:color="auto"/>
            <w:bottom w:val="none" w:sz="0" w:space="0" w:color="auto"/>
            <w:right w:val="none" w:sz="0" w:space="0" w:color="auto"/>
          </w:divBdr>
        </w:div>
        <w:div w:id="287394325">
          <w:marLeft w:val="0"/>
          <w:marRight w:val="0"/>
          <w:marTop w:val="240"/>
          <w:marBottom w:val="480"/>
          <w:divBdr>
            <w:top w:val="none" w:sz="0" w:space="0" w:color="auto"/>
            <w:left w:val="none" w:sz="0" w:space="0" w:color="auto"/>
            <w:bottom w:val="none" w:sz="0" w:space="0" w:color="auto"/>
            <w:right w:val="none" w:sz="0" w:space="0" w:color="auto"/>
          </w:divBdr>
          <w:divsChild>
            <w:div w:id="1583484833">
              <w:marLeft w:val="0"/>
              <w:marRight w:val="0"/>
              <w:marTop w:val="0"/>
              <w:marBottom w:val="0"/>
              <w:divBdr>
                <w:top w:val="none" w:sz="0" w:space="0" w:color="auto"/>
                <w:left w:val="none" w:sz="0" w:space="0" w:color="auto"/>
                <w:bottom w:val="none" w:sz="0" w:space="0" w:color="auto"/>
                <w:right w:val="none" w:sz="0" w:space="0" w:color="auto"/>
              </w:divBdr>
              <w:divsChild>
                <w:div w:id="2034257251">
                  <w:marLeft w:val="0"/>
                  <w:marRight w:val="0"/>
                  <w:marTop w:val="0"/>
                  <w:marBottom w:val="0"/>
                  <w:divBdr>
                    <w:top w:val="none" w:sz="0" w:space="0" w:color="auto"/>
                    <w:left w:val="none" w:sz="0" w:space="0" w:color="auto"/>
                    <w:bottom w:val="none" w:sz="0" w:space="0" w:color="auto"/>
                    <w:right w:val="none" w:sz="0" w:space="0" w:color="auto"/>
                  </w:divBdr>
                  <w:divsChild>
                    <w:div w:id="7365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5480">
          <w:blockQuote w:val="1"/>
          <w:marLeft w:val="720"/>
          <w:marRight w:val="0"/>
          <w:marTop w:val="480"/>
          <w:marBottom w:val="0"/>
          <w:divBdr>
            <w:top w:val="none" w:sz="0" w:space="0" w:color="auto"/>
            <w:left w:val="none" w:sz="0" w:space="0" w:color="auto"/>
            <w:bottom w:val="none" w:sz="0" w:space="0" w:color="auto"/>
            <w:right w:val="none" w:sz="0" w:space="0" w:color="auto"/>
          </w:divBdr>
        </w:div>
        <w:div w:id="480004743">
          <w:marLeft w:val="0"/>
          <w:marRight w:val="0"/>
          <w:marTop w:val="240"/>
          <w:marBottom w:val="480"/>
          <w:divBdr>
            <w:top w:val="none" w:sz="0" w:space="0" w:color="auto"/>
            <w:left w:val="none" w:sz="0" w:space="0" w:color="auto"/>
            <w:bottom w:val="none" w:sz="0" w:space="0" w:color="auto"/>
            <w:right w:val="none" w:sz="0" w:space="0" w:color="auto"/>
          </w:divBdr>
          <w:divsChild>
            <w:div w:id="1723481290">
              <w:marLeft w:val="0"/>
              <w:marRight w:val="0"/>
              <w:marTop w:val="0"/>
              <w:marBottom w:val="0"/>
              <w:divBdr>
                <w:top w:val="none" w:sz="0" w:space="0" w:color="auto"/>
                <w:left w:val="none" w:sz="0" w:space="0" w:color="auto"/>
                <w:bottom w:val="none" w:sz="0" w:space="0" w:color="auto"/>
                <w:right w:val="none" w:sz="0" w:space="0" w:color="auto"/>
              </w:divBdr>
              <w:divsChild>
                <w:div w:id="1717776253">
                  <w:marLeft w:val="0"/>
                  <w:marRight w:val="0"/>
                  <w:marTop w:val="0"/>
                  <w:marBottom w:val="0"/>
                  <w:divBdr>
                    <w:top w:val="none" w:sz="0" w:space="0" w:color="auto"/>
                    <w:left w:val="none" w:sz="0" w:space="0" w:color="auto"/>
                    <w:bottom w:val="none" w:sz="0" w:space="0" w:color="auto"/>
                    <w:right w:val="none" w:sz="0" w:space="0" w:color="auto"/>
                  </w:divBdr>
                  <w:divsChild>
                    <w:div w:id="5849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3464">
          <w:marLeft w:val="0"/>
          <w:marRight w:val="0"/>
          <w:marTop w:val="240"/>
          <w:marBottom w:val="480"/>
          <w:divBdr>
            <w:top w:val="none" w:sz="0" w:space="0" w:color="auto"/>
            <w:left w:val="none" w:sz="0" w:space="0" w:color="auto"/>
            <w:bottom w:val="none" w:sz="0" w:space="0" w:color="auto"/>
            <w:right w:val="none" w:sz="0" w:space="0" w:color="auto"/>
          </w:divBdr>
          <w:divsChild>
            <w:div w:id="165437281">
              <w:marLeft w:val="0"/>
              <w:marRight w:val="0"/>
              <w:marTop w:val="0"/>
              <w:marBottom w:val="0"/>
              <w:divBdr>
                <w:top w:val="none" w:sz="0" w:space="0" w:color="auto"/>
                <w:left w:val="none" w:sz="0" w:space="0" w:color="auto"/>
                <w:bottom w:val="none" w:sz="0" w:space="0" w:color="auto"/>
                <w:right w:val="none" w:sz="0" w:space="0" w:color="auto"/>
              </w:divBdr>
              <w:divsChild>
                <w:div w:id="1060715898">
                  <w:marLeft w:val="0"/>
                  <w:marRight w:val="0"/>
                  <w:marTop w:val="0"/>
                  <w:marBottom w:val="0"/>
                  <w:divBdr>
                    <w:top w:val="none" w:sz="0" w:space="0" w:color="auto"/>
                    <w:left w:val="none" w:sz="0" w:space="0" w:color="auto"/>
                    <w:bottom w:val="none" w:sz="0" w:space="0" w:color="auto"/>
                    <w:right w:val="none" w:sz="0" w:space="0" w:color="auto"/>
                  </w:divBdr>
                  <w:divsChild>
                    <w:div w:id="895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0201">
          <w:marLeft w:val="0"/>
          <w:marRight w:val="0"/>
          <w:marTop w:val="240"/>
          <w:marBottom w:val="480"/>
          <w:divBdr>
            <w:top w:val="none" w:sz="0" w:space="0" w:color="auto"/>
            <w:left w:val="none" w:sz="0" w:space="0" w:color="auto"/>
            <w:bottom w:val="none" w:sz="0" w:space="0" w:color="auto"/>
            <w:right w:val="none" w:sz="0" w:space="0" w:color="auto"/>
          </w:divBdr>
          <w:divsChild>
            <w:div w:id="1034355597">
              <w:marLeft w:val="0"/>
              <w:marRight w:val="0"/>
              <w:marTop w:val="0"/>
              <w:marBottom w:val="0"/>
              <w:divBdr>
                <w:top w:val="none" w:sz="0" w:space="0" w:color="auto"/>
                <w:left w:val="none" w:sz="0" w:space="0" w:color="auto"/>
                <w:bottom w:val="none" w:sz="0" w:space="0" w:color="auto"/>
                <w:right w:val="none" w:sz="0" w:space="0" w:color="auto"/>
              </w:divBdr>
              <w:divsChild>
                <w:div w:id="376199749">
                  <w:marLeft w:val="0"/>
                  <w:marRight w:val="0"/>
                  <w:marTop w:val="0"/>
                  <w:marBottom w:val="0"/>
                  <w:divBdr>
                    <w:top w:val="none" w:sz="0" w:space="0" w:color="auto"/>
                    <w:left w:val="none" w:sz="0" w:space="0" w:color="auto"/>
                    <w:bottom w:val="none" w:sz="0" w:space="0" w:color="auto"/>
                    <w:right w:val="none" w:sz="0" w:space="0" w:color="auto"/>
                  </w:divBdr>
                  <w:divsChild>
                    <w:div w:id="276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647">
          <w:blockQuote w:val="1"/>
          <w:marLeft w:val="720"/>
          <w:marRight w:val="0"/>
          <w:marTop w:val="480"/>
          <w:marBottom w:val="0"/>
          <w:divBdr>
            <w:top w:val="none" w:sz="0" w:space="0" w:color="auto"/>
            <w:left w:val="none" w:sz="0" w:space="0" w:color="auto"/>
            <w:bottom w:val="none" w:sz="0" w:space="0" w:color="auto"/>
            <w:right w:val="none" w:sz="0" w:space="0" w:color="auto"/>
          </w:divBdr>
        </w:div>
        <w:div w:id="970747629">
          <w:marLeft w:val="0"/>
          <w:marRight w:val="0"/>
          <w:marTop w:val="480"/>
          <w:marBottom w:val="480"/>
          <w:divBdr>
            <w:top w:val="none" w:sz="0" w:space="0" w:color="auto"/>
            <w:left w:val="none" w:sz="0" w:space="0" w:color="auto"/>
            <w:bottom w:val="none" w:sz="0" w:space="0" w:color="auto"/>
            <w:right w:val="none" w:sz="0" w:space="0" w:color="auto"/>
          </w:divBdr>
          <w:divsChild>
            <w:div w:id="55934830">
              <w:marLeft w:val="0"/>
              <w:marRight w:val="0"/>
              <w:marTop w:val="0"/>
              <w:marBottom w:val="0"/>
              <w:divBdr>
                <w:top w:val="none" w:sz="0" w:space="0" w:color="auto"/>
                <w:left w:val="none" w:sz="0" w:space="0" w:color="auto"/>
                <w:bottom w:val="none" w:sz="0" w:space="0" w:color="auto"/>
                <w:right w:val="none" w:sz="0" w:space="0" w:color="auto"/>
              </w:divBdr>
              <w:divsChild>
                <w:div w:id="1806072894">
                  <w:marLeft w:val="0"/>
                  <w:marRight w:val="0"/>
                  <w:marTop w:val="0"/>
                  <w:marBottom w:val="0"/>
                  <w:divBdr>
                    <w:top w:val="none" w:sz="0" w:space="0" w:color="auto"/>
                    <w:left w:val="none" w:sz="0" w:space="0" w:color="auto"/>
                    <w:bottom w:val="none" w:sz="0" w:space="0" w:color="auto"/>
                    <w:right w:val="none" w:sz="0" w:space="0" w:color="auto"/>
                  </w:divBdr>
                  <w:divsChild>
                    <w:div w:id="21246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0777">
          <w:blockQuote w:val="1"/>
          <w:marLeft w:val="720"/>
          <w:marRight w:val="0"/>
          <w:marTop w:val="480"/>
          <w:marBottom w:val="0"/>
          <w:divBdr>
            <w:top w:val="none" w:sz="0" w:space="0" w:color="auto"/>
            <w:left w:val="none" w:sz="0" w:space="0" w:color="auto"/>
            <w:bottom w:val="none" w:sz="0" w:space="0" w:color="auto"/>
            <w:right w:val="none" w:sz="0" w:space="0" w:color="auto"/>
          </w:divBdr>
        </w:div>
        <w:div w:id="1850679187">
          <w:marLeft w:val="0"/>
          <w:marRight w:val="0"/>
          <w:marTop w:val="480"/>
          <w:marBottom w:val="480"/>
          <w:divBdr>
            <w:top w:val="none" w:sz="0" w:space="0" w:color="auto"/>
            <w:left w:val="none" w:sz="0" w:space="0" w:color="auto"/>
            <w:bottom w:val="none" w:sz="0" w:space="0" w:color="auto"/>
            <w:right w:val="none" w:sz="0" w:space="0" w:color="auto"/>
          </w:divBdr>
          <w:divsChild>
            <w:div w:id="803935026">
              <w:marLeft w:val="0"/>
              <w:marRight w:val="0"/>
              <w:marTop w:val="0"/>
              <w:marBottom w:val="0"/>
              <w:divBdr>
                <w:top w:val="none" w:sz="0" w:space="0" w:color="auto"/>
                <w:left w:val="none" w:sz="0" w:space="0" w:color="auto"/>
                <w:bottom w:val="none" w:sz="0" w:space="0" w:color="auto"/>
                <w:right w:val="none" w:sz="0" w:space="0" w:color="auto"/>
              </w:divBdr>
              <w:divsChild>
                <w:div w:id="497695339">
                  <w:marLeft w:val="0"/>
                  <w:marRight w:val="0"/>
                  <w:marTop w:val="0"/>
                  <w:marBottom w:val="0"/>
                  <w:divBdr>
                    <w:top w:val="none" w:sz="0" w:space="0" w:color="auto"/>
                    <w:left w:val="none" w:sz="0" w:space="0" w:color="auto"/>
                    <w:bottom w:val="none" w:sz="0" w:space="0" w:color="auto"/>
                    <w:right w:val="none" w:sz="0" w:space="0" w:color="auto"/>
                  </w:divBdr>
                  <w:divsChild>
                    <w:div w:id="17540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61068">
          <w:blockQuote w:val="1"/>
          <w:marLeft w:val="720"/>
          <w:marRight w:val="0"/>
          <w:marTop w:val="480"/>
          <w:marBottom w:val="0"/>
          <w:divBdr>
            <w:top w:val="none" w:sz="0" w:space="0" w:color="auto"/>
            <w:left w:val="none" w:sz="0" w:space="0" w:color="auto"/>
            <w:bottom w:val="none" w:sz="0" w:space="0" w:color="auto"/>
            <w:right w:val="none" w:sz="0" w:space="0" w:color="auto"/>
          </w:divBdr>
        </w:div>
        <w:div w:id="1899777255">
          <w:marLeft w:val="0"/>
          <w:marRight w:val="0"/>
          <w:marTop w:val="480"/>
          <w:marBottom w:val="480"/>
          <w:divBdr>
            <w:top w:val="none" w:sz="0" w:space="0" w:color="auto"/>
            <w:left w:val="none" w:sz="0" w:space="0" w:color="auto"/>
            <w:bottom w:val="none" w:sz="0" w:space="0" w:color="auto"/>
            <w:right w:val="none" w:sz="0" w:space="0" w:color="auto"/>
          </w:divBdr>
          <w:divsChild>
            <w:div w:id="710955517">
              <w:marLeft w:val="0"/>
              <w:marRight w:val="0"/>
              <w:marTop w:val="0"/>
              <w:marBottom w:val="0"/>
              <w:divBdr>
                <w:top w:val="none" w:sz="0" w:space="0" w:color="auto"/>
                <w:left w:val="none" w:sz="0" w:space="0" w:color="auto"/>
                <w:bottom w:val="none" w:sz="0" w:space="0" w:color="auto"/>
                <w:right w:val="none" w:sz="0" w:space="0" w:color="auto"/>
              </w:divBdr>
              <w:divsChild>
                <w:div w:id="100492997">
                  <w:marLeft w:val="0"/>
                  <w:marRight w:val="0"/>
                  <w:marTop w:val="0"/>
                  <w:marBottom w:val="0"/>
                  <w:divBdr>
                    <w:top w:val="none" w:sz="0" w:space="0" w:color="auto"/>
                    <w:left w:val="none" w:sz="0" w:space="0" w:color="auto"/>
                    <w:bottom w:val="none" w:sz="0" w:space="0" w:color="auto"/>
                    <w:right w:val="none" w:sz="0" w:space="0" w:color="auto"/>
                  </w:divBdr>
                  <w:divsChild>
                    <w:div w:id="175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01986">
          <w:blockQuote w:val="1"/>
          <w:marLeft w:val="720"/>
          <w:marRight w:val="0"/>
          <w:marTop w:val="480"/>
          <w:marBottom w:val="0"/>
          <w:divBdr>
            <w:top w:val="none" w:sz="0" w:space="0" w:color="auto"/>
            <w:left w:val="none" w:sz="0" w:space="0" w:color="auto"/>
            <w:bottom w:val="none" w:sz="0" w:space="0" w:color="auto"/>
            <w:right w:val="none" w:sz="0" w:space="0" w:color="auto"/>
          </w:divBdr>
        </w:div>
        <w:div w:id="1431662694">
          <w:marLeft w:val="0"/>
          <w:marRight w:val="0"/>
          <w:marTop w:val="240"/>
          <w:marBottom w:val="480"/>
          <w:divBdr>
            <w:top w:val="none" w:sz="0" w:space="0" w:color="auto"/>
            <w:left w:val="none" w:sz="0" w:space="0" w:color="auto"/>
            <w:bottom w:val="none" w:sz="0" w:space="0" w:color="auto"/>
            <w:right w:val="none" w:sz="0" w:space="0" w:color="auto"/>
          </w:divBdr>
          <w:divsChild>
            <w:div w:id="2092770379">
              <w:marLeft w:val="0"/>
              <w:marRight w:val="0"/>
              <w:marTop w:val="0"/>
              <w:marBottom w:val="0"/>
              <w:divBdr>
                <w:top w:val="none" w:sz="0" w:space="0" w:color="auto"/>
                <w:left w:val="none" w:sz="0" w:space="0" w:color="auto"/>
                <w:bottom w:val="none" w:sz="0" w:space="0" w:color="auto"/>
                <w:right w:val="none" w:sz="0" w:space="0" w:color="auto"/>
              </w:divBdr>
              <w:divsChild>
                <w:div w:id="608316519">
                  <w:marLeft w:val="0"/>
                  <w:marRight w:val="0"/>
                  <w:marTop w:val="0"/>
                  <w:marBottom w:val="0"/>
                  <w:divBdr>
                    <w:top w:val="none" w:sz="0" w:space="0" w:color="auto"/>
                    <w:left w:val="none" w:sz="0" w:space="0" w:color="auto"/>
                    <w:bottom w:val="none" w:sz="0" w:space="0" w:color="auto"/>
                    <w:right w:val="none" w:sz="0" w:space="0" w:color="auto"/>
                  </w:divBdr>
                  <w:divsChild>
                    <w:div w:id="4837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49740">
          <w:blockQuote w:val="1"/>
          <w:marLeft w:val="720"/>
          <w:marRight w:val="0"/>
          <w:marTop w:val="480"/>
          <w:marBottom w:val="0"/>
          <w:divBdr>
            <w:top w:val="none" w:sz="0" w:space="0" w:color="auto"/>
            <w:left w:val="none" w:sz="0" w:space="0" w:color="auto"/>
            <w:bottom w:val="none" w:sz="0" w:space="0" w:color="auto"/>
            <w:right w:val="none" w:sz="0" w:space="0" w:color="auto"/>
          </w:divBdr>
        </w:div>
        <w:div w:id="1962229127">
          <w:marLeft w:val="0"/>
          <w:marRight w:val="0"/>
          <w:marTop w:val="480"/>
          <w:marBottom w:val="480"/>
          <w:divBdr>
            <w:top w:val="none" w:sz="0" w:space="0" w:color="auto"/>
            <w:left w:val="none" w:sz="0" w:space="0" w:color="auto"/>
            <w:bottom w:val="none" w:sz="0" w:space="0" w:color="auto"/>
            <w:right w:val="none" w:sz="0" w:space="0" w:color="auto"/>
          </w:divBdr>
          <w:divsChild>
            <w:div w:id="1165706952">
              <w:marLeft w:val="0"/>
              <w:marRight w:val="0"/>
              <w:marTop w:val="0"/>
              <w:marBottom w:val="0"/>
              <w:divBdr>
                <w:top w:val="none" w:sz="0" w:space="0" w:color="auto"/>
                <w:left w:val="none" w:sz="0" w:space="0" w:color="auto"/>
                <w:bottom w:val="none" w:sz="0" w:space="0" w:color="auto"/>
                <w:right w:val="none" w:sz="0" w:space="0" w:color="auto"/>
              </w:divBdr>
              <w:divsChild>
                <w:div w:id="1182234220">
                  <w:marLeft w:val="0"/>
                  <w:marRight w:val="0"/>
                  <w:marTop w:val="0"/>
                  <w:marBottom w:val="0"/>
                  <w:divBdr>
                    <w:top w:val="none" w:sz="0" w:space="0" w:color="auto"/>
                    <w:left w:val="none" w:sz="0" w:space="0" w:color="auto"/>
                    <w:bottom w:val="none" w:sz="0" w:space="0" w:color="auto"/>
                    <w:right w:val="none" w:sz="0" w:space="0" w:color="auto"/>
                  </w:divBdr>
                  <w:divsChild>
                    <w:div w:id="17035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0806">
          <w:blockQuote w:val="1"/>
          <w:marLeft w:val="720"/>
          <w:marRight w:val="0"/>
          <w:marTop w:val="480"/>
          <w:marBottom w:val="0"/>
          <w:divBdr>
            <w:top w:val="none" w:sz="0" w:space="0" w:color="auto"/>
            <w:left w:val="none" w:sz="0" w:space="0" w:color="auto"/>
            <w:bottom w:val="none" w:sz="0" w:space="0" w:color="auto"/>
            <w:right w:val="none" w:sz="0" w:space="0" w:color="auto"/>
          </w:divBdr>
        </w:div>
        <w:div w:id="341011528">
          <w:marLeft w:val="0"/>
          <w:marRight w:val="0"/>
          <w:marTop w:val="480"/>
          <w:marBottom w:val="480"/>
          <w:divBdr>
            <w:top w:val="none" w:sz="0" w:space="0" w:color="auto"/>
            <w:left w:val="none" w:sz="0" w:space="0" w:color="auto"/>
            <w:bottom w:val="none" w:sz="0" w:space="0" w:color="auto"/>
            <w:right w:val="none" w:sz="0" w:space="0" w:color="auto"/>
          </w:divBdr>
          <w:divsChild>
            <w:div w:id="668218772">
              <w:marLeft w:val="0"/>
              <w:marRight w:val="0"/>
              <w:marTop w:val="0"/>
              <w:marBottom w:val="0"/>
              <w:divBdr>
                <w:top w:val="none" w:sz="0" w:space="0" w:color="auto"/>
                <w:left w:val="none" w:sz="0" w:space="0" w:color="auto"/>
                <w:bottom w:val="none" w:sz="0" w:space="0" w:color="auto"/>
                <w:right w:val="none" w:sz="0" w:space="0" w:color="auto"/>
              </w:divBdr>
              <w:divsChild>
                <w:div w:id="40641526">
                  <w:marLeft w:val="0"/>
                  <w:marRight w:val="0"/>
                  <w:marTop w:val="0"/>
                  <w:marBottom w:val="0"/>
                  <w:divBdr>
                    <w:top w:val="none" w:sz="0" w:space="0" w:color="auto"/>
                    <w:left w:val="none" w:sz="0" w:space="0" w:color="auto"/>
                    <w:bottom w:val="none" w:sz="0" w:space="0" w:color="auto"/>
                    <w:right w:val="none" w:sz="0" w:space="0" w:color="auto"/>
                  </w:divBdr>
                  <w:divsChild>
                    <w:div w:id="17106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4089">
          <w:blockQuote w:val="1"/>
          <w:marLeft w:val="720"/>
          <w:marRight w:val="0"/>
          <w:marTop w:val="480"/>
          <w:marBottom w:val="0"/>
          <w:divBdr>
            <w:top w:val="none" w:sz="0" w:space="0" w:color="auto"/>
            <w:left w:val="none" w:sz="0" w:space="0" w:color="auto"/>
            <w:bottom w:val="none" w:sz="0" w:space="0" w:color="auto"/>
            <w:right w:val="none" w:sz="0" w:space="0" w:color="auto"/>
          </w:divBdr>
        </w:div>
        <w:div w:id="1111436399">
          <w:marLeft w:val="0"/>
          <w:marRight w:val="0"/>
          <w:marTop w:val="480"/>
          <w:marBottom w:val="480"/>
          <w:divBdr>
            <w:top w:val="none" w:sz="0" w:space="0" w:color="auto"/>
            <w:left w:val="none" w:sz="0" w:space="0" w:color="auto"/>
            <w:bottom w:val="none" w:sz="0" w:space="0" w:color="auto"/>
            <w:right w:val="none" w:sz="0" w:space="0" w:color="auto"/>
          </w:divBdr>
          <w:divsChild>
            <w:div w:id="33502770">
              <w:marLeft w:val="0"/>
              <w:marRight w:val="0"/>
              <w:marTop w:val="0"/>
              <w:marBottom w:val="0"/>
              <w:divBdr>
                <w:top w:val="none" w:sz="0" w:space="0" w:color="auto"/>
                <w:left w:val="none" w:sz="0" w:space="0" w:color="auto"/>
                <w:bottom w:val="none" w:sz="0" w:space="0" w:color="auto"/>
                <w:right w:val="none" w:sz="0" w:space="0" w:color="auto"/>
              </w:divBdr>
              <w:divsChild>
                <w:div w:id="1455170959">
                  <w:marLeft w:val="0"/>
                  <w:marRight w:val="0"/>
                  <w:marTop w:val="0"/>
                  <w:marBottom w:val="0"/>
                  <w:divBdr>
                    <w:top w:val="none" w:sz="0" w:space="0" w:color="auto"/>
                    <w:left w:val="none" w:sz="0" w:space="0" w:color="auto"/>
                    <w:bottom w:val="none" w:sz="0" w:space="0" w:color="auto"/>
                    <w:right w:val="none" w:sz="0" w:space="0" w:color="auto"/>
                  </w:divBdr>
                  <w:divsChild>
                    <w:div w:id="12628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86076">
      <w:bodyDiv w:val="1"/>
      <w:marLeft w:val="0"/>
      <w:marRight w:val="0"/>
      <w:marTop w:val="0"/>
      <w:marBottom w:val="0"/>
      <w:divBdr>
        <w:top w:val="none" w:sz="0" w:space="0" w:color="auto"/>
        <w:left w:val="none" w:sz="0" w:space="0" w:color="auto"/>
        <w:bottom w:val="none" w:sz="0" w:space="0" w:color="auto"/>
        <w:right w:val="none" w:sz="0" w:space="0" w:color="auto"/>
      </w:divBdr>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31816">
      <w:bodyDiv w:val="1"/>
      <w:marLeft w:val="0"/>
      <w:marRight w:val="0"/>
      <w:marTop w:val="0"/>
      <w:marBottom w:val="0"/>
      <w:divBdr>
        <w:top w:val="none" w:sz="0" w:space="0" w:color="auto"/>
        <w:left w:val="none" w:sz="0" w:space="0" w:color="auto"/>
        <w:bottom w:val="none" w:sz="0" w:space="0" w:color="auto"/>
        <w:right w:val="none" w:sz="0" w:space="0" w:color="auto"/>
      </w:divBdr>
    </w:div>
    <w:div w:id="821001313">
      <w:bodyDiv w:val="1"/>
      <w:marLeft w:val="0"/>
      <w:marRight w:val="0"/>
      <w:marTop w:val="0"/>
      <w:marBottom w:val="0"/>
      <w:divBdr>
        <w:top w:val="none" w:sz="0" w:space="0" w:color="auto"/>
        <w:left w:val="none" w:sz="0" w:space="0" w:color="auto"/>
        <w:bottom w:val="none" w:sz="0" w:space="0" w:color="auto"/>
        <w:right w:val="none" w:sz="0" w:space="0" w:color="auto"/>
      </w:divBdr>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49831527">
      <w:bodyDiv w:val="1"/>
      <w:marLeft w:val="0"/>
      <w:marRight w:val="0"/>
      <w:marTop w:val="0"/>
      <w:marBottom w:val="0"/>
      <w:divBdr>
        <w:top w:val="none" w:sz="0" w:space="0" w:color="auto"/>
        <w:left w:val="none" w:sz="0" w:space="0" w:color="auto"/>
        <w:bottom w:val="none" w:sz="0" w:space="0" w:color="auto"/>
        <w:right w:val="none" w:sz="0" w:space="0" w:color="auto"/>
      </w:divBdr>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7993">
      <w:bodyDiv w:val="1"/>
      <w:marLeft w:val="0"/>
      <w:marRight w:val="0"/>
      <w:marTop w:val="0"/>
      <w:marBottom w:val="0"/>
      <w:divBdr>
        <w:top w:val="none" w:sz="0" w:space="0" w:color="auto"/>
        <w:left w:val="none" w:sz="0" w:space="0" w:color="auto"/>
        <w:bottom w:val="none" w:sz="0" w:space="0" w:color="auto"/>
        <w:right w:val="none" w:sz="0" w:space="0" w:color="auto"/>
      </w:divBdr>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069036886">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223742">
      <w:bodyDiv w:val="1"/>
      <w:marLeft w:val="0"/>
      <w:marRight w:val="0"/>
      <w:marTop w:val="0"/>
      <w:marBottom w:val="0"/>
      <w:divBdr>
        <w:top w:val="none" w:sz="0" w:space="0" w:color="auto"/>
        <w:left w:val="none" w:sz="0" w:space="0" w:color="auto"/>
        <w:bottom w:val="none" w:sz="0" w:space="0" w:color="auto"/>
        <w:right w:val="none" w:sz="0" w:space="0" w:color="auto"/>
      </w:divBdr>
    </w:div>
    <w:div w:id="1108236939">
      <w:bodyDiv w:val="1"/>
      <w:marLeft w:val="0"/>
      <w:marRight w:val="0"/>
      <w:marTop w:val="0"/>
      <w:marBottom w:val="0"/>
      <w:divBdr>
        <w:top w:val="none" w:sz="0" w:space="0" w:color="auto"/>
        <w:left w:val="none" w:sz="0" w:space="0" w:color="auto"/>
        <w:bottom w:val="none" w:sz="0" w:space="0" w:color="auto"/>
        <w:right w:val="none" w:sz="0" w:space="0" w:color="auto"/>
      </w:divBdr>
      <w:divsChild>
        <w:div w:id="1223979022">
          <w:marLeft w:val="0"/>
          <w:marRight w:val="0"/>
          <w:marTop w:val="0"/>
          <w:marBottom w:val="0"/>
          <w:divBdr>
            <w:top w:val="none" w:sz="0" w:space="0" w:color="auto"/>
            <w:left w:val="none" w:sz="0" w:space="0" w:color="auto"/>
            <w:bottom w:val="none" w:sz="0" w:space="0" w:color="auto"/>
            <w:right w:val="none" w:sz="0" w:space="0" w:color="auto"/>
          </w:divBdr>
        </w:div>
        <w:div w:id="86464853">
          <w:marLeft w:val="0"/>
          <w:marRight w:val="0"/>
          <w:marTop w:val="0"/>
          <w:marBottom w:val="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187013829">
      <w:bodyDiv w:val="1"/>
      <w:marLeft w:val="0"/>
      <w:marRight w:val="0"/>
      <w:marTop w:val="0"/>
      <w:marBottom w:val="0"/>
      <w:divBdr>
        <w:top w:val="none" w:sz="0" w:space="0" w:color="auto"/>
        <w:left w:val="none" w:sz="0" w:space="0" w:color="auto"/>
        <w:bottom w:val="none" w:sz="0" w:space="0" w:color="auto"/>
        <w:right w:val="none" w:sz="0" w:space="0" w:color="auto"/>
      </w:divBdr>
      <w:divsChild>
        <w:div w:id="2097747237">
          <w:blockQuote w:val="1"/>
          <w:marLeft w:val="720"/>
          <w:marRight w:val="0"/>
          <w:marTop w:val="480"/>
          <w:marBottom w:val="0"/>
          <w:divBdr>
            <w:top w:val="none" w:sz="0" w:space="0" w:color="auto"/>
            <w:left w:val="none" w:sz="0" w:space="0" w:color="auto"/>
            <w:bottom w:val="none" w:sz="0" w:space="0" w:color="auto"/>
            <w:right w:val="none" w:sz="0" w:space="0" w:color="auto"/>
          </w:divBdr>
        </w:div>
      </w:divsChild>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45409271">
      <w:bodyDiv w:val="1"/>
      <w:marLeft w:val="0"/>
      <w:marRight w:val="0"/>
      <w:marTop w:val="0"/>
      <w:marBottom w:val="0"/>
      <w:divBdr>
        <w:top w:val="none" w:sz="0" w:space="0" w:color="auto"/>
        <w:left w:val="none" w:sz="0" w:space="0" w:color="auto"/>
        <w:bottom w:val="none" w:sz="0" w:space="0" w:color="auto"/>
        <w:right w:val="none" w:sz="0" w:space="0" w:color="auto"/>
      </w:divBdr>
      <w:divsChild>
        <w:div w:id="1004552736">
          <w:marLeft w:val="0"/>
          <w:marRight w:val="0"/>
          <w:marTop w:val="240"/>
          <w:marBottom w:val="480"/>
          <w:divBdr>
            <w:top w:val="none" w:sz="0" w:space="0" w:color="auto"/>
            <w:left w:val="none" w:sz="0" w:space="0" w:color="auto"/>
            <w:bottom w:val="none" w:sz="0" w:space="0" w:color="auto"/>
            <w:right w:val="none" w:sz="0" w:space="0" w:color="auto"/>
          </w:divBdr>
          <w:divsChild>
            <w:div w:id="1107432661">
              <w:marLeft w:val="0"/>
              <w:marRight w:val="0"/>
              <w:marTop w:val="0"/>
              <w:marBottom w:val="0"/>
              <w:divBdr>
                <w:top w:val="none" w:sz="0" w:space="0" w:color="auto"/>
                <w:left w:val="none" w:sz="0" w:space="0" w:color="auto"/>
                <w:bottom w:val="none" w:sz="0" w:space="0" w:color="auto"/>
                <w:right w:val="none" w:sz="0" w:space="0" w:color="auto"/>
              </w:divBdr>
              <w:divsChild>
                <w:div w:id="1098794758">
                  <w:marLeft w:val="0"/>
                  <w:marRight w:val="0"/>
                  <w:marTop w:val="0"/>
                  <w:marBottom w:val="0"/>
                  <w:divBdr>
                    <w:top w:val="none" w:sz="0" w:space="0" w:color="auto"/>
                    <w:left w:val="none" w:sz="0" w:space="0" w:color="auto"/>
                    <w:bottom w:val="none" w:sz="0" w:space="0" w:color="auto"/>
                    <w:right w:val="none" w:sz="0" w:space="0" w:color="auto"/>
                  </w:divBdr>
                  <w:divsChild>
                    <w:div w:id="7450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5022">
          <w:marLeft w:val="0"/>
          <w:marRight w:val="0"/>
          <w:marTop w:val="240"/>
          <w:marBottom w:val="480"/>
          <w:divBdr>
            <w:top w:val="none" w:sz="0" w:space="0" w:color="auto"/>
            <w:left w:val="none" w:sz="0" w:space="0" w:color="auto"/>
            <w:bottom w:val="none" w:sz="0" w:space="0" w:color="auto"/>
            <w:right w:val="none" w:sz="0" w:space="0" w:color="auto"/>
          </w:divBdr>
          <w:divsChild>
            <w:div w:id="725181859">
              <w:marLeft w:val="0"/>
              <w:marRight w:val="0"/>
              <w:marTop w:val="0"/>
              <w:marBottom w:val="0"/>
              <w:divBdr>
                <w:top w:val="none" w:sz="0" w:space="0" w:color="auto"/>
                <w:left w:val="none" w:sz="0" w:space="0" w:color="auto"/>
                <w:bottom w:val="none" w:sz="0" w:space="0" w:color="auto"/>
                <w:right w:val="none" w:sz="0" w:space="0" w:color="auto"/>
              </w:divBdr>
              <w:divsChild>
                <w:div w:id="1633363401">
                  <w:marLeft w:val="0"/>
                  <w:marRight w:val="0"/>
                  <w:marTop w:val="0"/>
                  <w:marBottom w:val="0"/>
                  <w:divBdr>
                    <w:top w:val="none" w:sz="0" w:space="0" w:color="auto"/>
                    <w:left w:val="none" w:sz="0" w:space="0" w:color="auto"/>
                    <w:bottom w:val="none" w:sz="0" w:space="0" w:color="auto"/>
                    <w:right w:val="none" w:sz="0" w:space="0" w:color="auto"/>
                  </w:divBdr>
                  <w:divsChild>
                    <w:div w:id="16574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29577">
      <w:bodyDiv w:val="1"/>
      <w:marLeft w:val="0"/>
      <w:marRight w:val="0"/>
      <w:marTop w:val="0"/>
      <w:marBottom w:val="0"/>
      <w:divBdr>
        <w:top w:val="none" w:sz="0" w:space="0" w:color="auto"/>
        <w:left w:val="none" w:sz="0" w:space="0" w:color="auto"/>
        <w:bottom w:val="none" w:sz="0" w:space="0" w:color="auto"/>
        <w:right w:val="none" w:sz="0" w:space="0" w:color="auto"/>
      </w:divBdr>
      <w:divsChild>
        <w:div w:id="1057440498">
          <w:marLeft w:val="0"/>
          <w:marRight w:val="0"/>
          <w:marTop w:val="0"/>
          <w:marBottom w:val="0"/>
          <w:divBdr>
            <w:top w:val="none" w:sz="0" w:space="0" w:color="auto"/>
            <w:left w:val="none" w:sz="0" w:space="0" w:color="auto"/>
            <w:bottom w:val="none" w:sz="0" w:space="0" w:color="auto"/>
            <w:right w:val="none" w:sz="0" w:space="0" w:color="auto"/>
          </w:divBdr>
          <w:divsChild>
            <w:div w:id="835994427">
              <w:marLeft w:val="0"/>
              <w:marRight w:val="0"/>
              <w:marTop w:val="0"/>
              <w:marBottom w:val="0"/>
              <w:divBdr>
                <w:top w:val="none" w:sz="0" w:space="0" w:color="auto"/>
                <w:left w:val="none" w:sz="0" w:space="0" w:color="auto"/>
                <w:bottom w:val="none" w:sz="0" w:space="0" w:color="auto"/>
                <w:right w:val="none" w:sz="0" w:space="0" w:color="auto"/>
              </w:divBdr>
            </w:div>
            <w:div w:id="1095327638">
              <w:marLeft w:val="0"/>
              <w:marRight w:val="0"/>
              <w:marTop w:val="0"/>
              <w:marBottom w:val="0"/>
              <w:divBdr>
                <w:top w:val="none" w:sz="0" w:space="0" w:color="auto"/>
                <w:left w:val="none" w:sz="0" w:space="0" w:color="auto"/>
                <w:bottom w:val="none" w:sz="0" w:space="0" w:color="auto"/>
                <w:right w:val="none" w:sz="0" w:space="0" w:color="auto"/>
              </w:divBdr>
            </w:div>
            <w:div w:id="654259348">
              <w:marLeft w:val="0"/>
              <w:marRight w:val="0"/>
              <w:marTop w:val="0"/>
              <w:marBottom w:val="0"/>
              <w:divBdr>
                <w:top w:val="none" w:sz="0" w:space="0" w:color="auto"/>
                <w:left w:val="none" w:sz="0" w:space="0" w:color="auto"/>
                <w:bottom w:val="none" w:sz="0" w:space="0" w:color="auto"/>
                <w:right w:val="none" w:sz="0" w:space="0" w:color="auto"/>
              </w:divBdr>
            </w:div>
            <w:div w:id="504324907">
              <w:marLeft w:val="0"/>
              <w:marRight w:val="0"/>
              <w:marTop w:val="0"/>
              <w:marBottom w:val="0"/>
              <w:divBdr>
                <w:top w:val="none" w:sz="0" w:space="0" w:color="auto"/>
                <w:left w:val="none" w:sz="0" w:space="0" w:color="auto"/>
                <w:bottom w:val="none" w:sz="0" w:space="0" w:color="auto"/>
                <w:right w:val="none" w:sz="0" w:space="0" w:color="auto"/>
              </w:divBdr>
            </w:div>
            <w:div w:id="536746414">
              <w:marLeft w:val="0"/>
              <w:marRight w:val="0"/>
              <w:marTop w:val="0"/>
              <w:marBottom w:val="0"/>
              <w:divBdr>
                <w:top w:val="none" w:sz="0" w:space="0" w:color="auto"/>
                <w:left w:val="none" w:sz="0" w:space="0" w:color="auto"/>
                <w:bottom w:val="none" w:sz="0" w:space="0" w:color="auto"/>
                <w:right w:val="none" w:sz="0" w:space="0" w:color="auto"/>
              </w:divBdr>
            </w:div>
            <w:div w:id="1013413645">
              <w:marLeft w:val="0"/>
              <w:marRight w:val="0"/>
              <w:marTop w:val="0"/>
              <w:marBottom w:val="0"/>
              <w:divBdr>
                <w:top w:val="none" w:sz="0" w:space="0" w:color="auto"/>
                <w:left w:val="none" w:sz="0" w:space="0" w:color="auto"/>
                <w:bottom w:val="none" w:sz="0" w:space="0" w:color="auto"/>
                <w:right w:val="none" w:sz="0" w:space="0" w:color="auto"/>
              </w:divBdr>
            </w:div>
            <w:div w:id="1458834958">
              <w:marLeft w:val="0"/>
              <w:marRight w:val="0"/>
              <w:marTop w:val="0"/>
              <w:marBottom w:val="0"/>
              <w:divBdr>
                <w:top w:val="none" w:sz="0" w:space="0" w:color="auto"/>
                <w:left w:val="none" w:sz="0" w:space="0" w:color="auto"/>
                <w:bottom w:val="none" w:sz="0" w:space="0" w:color="auto"/>
                <w:right w:val="none" w:sz="0" w:space="0" w:color="auto"/>
              </w:divBdr>
            </w:div>
            <w:div w:id="1076125119">
              <w:marLeft w:val="0"/>
              <w:marRight w:val="0"/>
              <w:marTop w:val="0"/>
              <w:marBottom w:val="0"/>
              <w:divBdr>
                <w:top w:val="none" w:sz="0" w:space="0" w:color="auto"/>
                <w:left w:val="none" w:sz="0" w:space="0" w:color="auto"/>
                <w:bottom w:val="none" w:sz="0" w:space="0" w:color="auto"/>
                <w:right w:val="none" w:sz="0" w:space="0" w:color="auto"/>
              </w:divBdr>
            </w:div>
            <w:div w:id="525752509">
              <w:marLeft w:val="0"/>
              <w:marRight w:val="0"/>
              <w:marTop w:val="0"/>
              <w:marBottom w:val="0"/>
              <w:divBdr>
                <w:top w:val="none" w:sz="0" w:space="0" w:color="auto"/>
                <w:left w:val="none" w:sz="0" w:space="0" w:color="auto"/>
                <w:bottom w:val="none" w:sz="0" w:space="0" w:color="auto"/>
                <w:right w:val="none" w:sz="0" w:space="0" w:color="auto"/>
              </w:divBdr>
            </w:div>
            <w:div w:id="1625648891">
              <w:marLeft w:val="0"/>
              <w:marRight w:val="0"/>
              <w:marTop w:val="0"/>
              <w:marBottom w:val="0"/>
              <w:divBdr>
                <w:top w:val="none" w:sz="0" w:space="0" w:color="auto"/>
                <w:left w:val="none" w:sz="0" w:space="0" w:color="auto"/>
                <w:bottom w:val="none" w:sz="0" w:space="0" w:color="auto"/>
                <w:right w:val="none" w:sz="0" w:space="0" w:color="auto"/>
              </w:divBdr>
            </w:div>
            <w:div w:id="986205417">
              <w:marLeft w:val="0"/>
              <w:marRight w:val="0"/>
              <w:marTop w:val="0"/>
              <w:marBottom w:val="0"/>
              <w:divBdr>
                <w:top w:val="none" w:sz="0" w:space="0" w:color="auto"/>
                <w:left w:val="none" w:sz="0" w:space="0" w:color="auto"/>
                <w:bottom w:val="none" w:sz="0" w:space="0" w:color="auto"/>
                <w:right w:val="none" w:sz="0" w:space="0" w:color="auto"/>
              </w:divBdr>
            </w:div>
            <w:div w:id="454061927">
              <w:marLeft w:val="0"/>
              <w:marRight w:val="0"/>
              <w:marTop w:val="0"/>
              <w:marBottom w:val="0"/>
              <w:divBdr>
                <w:top w:val="none" w:sz="0" w:space="0" w:color="auto"/>
                <w:left w:val="none" w:sz="0" w:space="0" w:color="auto"/>
                <w:bottom w:val="none" w:sz="0" w:space="0" w:color="auto"/>
                <w:right w:val="none" w:sz="0" w:space="0" w:color="auto"/>
              </w:divBdr>
            </w:div>
            <w:div w:id="1927767206">
              <w:marLeft w:val="0"/>
              <w:marRight w:val="0"/>
              <w:marTop w:val="0"/>
              <w:marBottom w:val="0"/>
              <w:divBdr>
                <w:top w:val="none" w:sz="0" w:space="0" w:color="auto"/>
                <w:left w:val="none" w:sz="0" w:space="0" w:color="auto"/>
                <w:bottom w:val="none" w:sz="0" w:space="0" w:color="auto"/>
                <w:right w:val="none" w:sz="0" w:space="0" w:color="auto"/>
              </w:divBdr>
            </w:div>
            <w:div w:id="1650864819">
              <w:marLeft w:val="0"/>
              <w:marRight w:val="0"/>
              <w:marTop w:val="0"/>
              <w:marBottom w:val="0"/>
              <w:divBdr>
                <w:top w:val="none" w:sz="0" w:space="0" w:color="auto"/>
                <w:left w:val="none" w:sz="0" w:space="0" w:color="auto"/>
                <w:bottom w:val="none" w:sz="0" w:space="0" w:color="auto"/>
                <w:right w:val="none" w:sz="0" w:space="0" w:color="auto"/>
              </w:divBdr>
            </w:div>
            <w:div w:id="416481581">
              <w:marLeft w:val="0"/>
              <w:marRight w:val="0"/>
              <w:marTop w:val="0"/>
              <w:marBottom w:val="0"/>
              <w:divBdr>
                <w:top w:val="none" w:sz="0" w:space="0" w:color="auto"/>
                <w:left w:val="none" w:sz="0" w:space="0" w:color="auto"/>
                <w:bottom w:val="none" w:sz="0" w:space="0" w:color="auto"/>
                <w:right w:val="none" w:sz="0" w:space="0" w:color="auto"/>
              </w:divBdr>
            </w:div>
            <w:div w:id="913667098">
              <w:marLeft w:val="0"/>
              <w:marRight w:val="0"/>
              <w:marTop w:val="0"/>
              <w:marBottom w:val="0"/>
              <w:divBdr>
                <w:top w:val="none" w:sz="0" w:space="0" w:color="auto"/>
                <w:left w:val="none" w:sz="0" w:space="0" w:color="auto"/>
                <w:bottom w:val="none" w:sz="0" w:space="0" w:color="auto"/>
                <w:right w:val="none" w:sz="0" w:space="0" w:color="auto"/>
              </w:divBdr>
            </w:div>
            <w:div w:id="579365201">
              <w:marLeft w:val="0"/>
              <w:marRight w:val="0"/>
              <w:marTop w:val="0"/>
              <w:marBottom w:val="0"/>
              <w:divBdr>
                <w:top w:val="none" w:sz="0" w:space="0" w:color="auto"/>
                <w:left w:val="none" w:sz="0" w:space="0" w:color="auto"/>
                <w:bottom w:val="none" w:sz="0" w:space="0" w:color="auto"/>
                <w:right w:val="none" w:sz="0" w:space="0" w:color="auto"/>
              </w:divBdr>
            </w:div>
            <w:div w:id="1711106931">
              <w:marLeft w:val="0"/>
              <w:marRight w:val="0"/>
              <w:marTop w:val="0"/>
              <w:marBottom w:val="0"/>
              <w:divBdr>
                <w:top w:val="none" w:sz="0" w:space="0" w:color="auto"/>
                <w:left w:val="none" w:sz="0" w:space="0" w:color="auto"/>
                <w:bottom w:val="none" w:sz="0" w:space="0" w:color="auto"/>
                <w:right w:val="none" w:sz="0" w:space="0" w:color="auto"/>
              </w:divBdr>
            </w:div>
            <w:div w:id="913591379">
              <w:marLeft w:val="0"/>
              <w:marRight w:val="0"/>
              <w:marTop w:val="0"/>
              <w:marBottom w:val="0"/>
              <w:divBdr>
                <w:top w:val="none" w:sz="0" w:space="0" w:color="auto"/>
                <w:left w:val="none" w:sz="0" w:space="0" w:color="auto"/>
                <w:bottom w:val="none" w:sz="0" w:space="0" w:color="auto"/>
                <w:right w:val="none" w:sz="0" w:space="0" w:color="auto"/>
              </w:divBdr>
            </w:div>
            <w:div w:id="411968107">
              <w:marLeft w:val="0"/>
              <w:marRight w:val="0"/>
              <w:marTop w:val="0"/>
              <w:marBottom w:val="0"/>
              <w:divBdr>
                <w:top w:val="none" w:sz="0" w:space="0" w:color="auto"/>
                <w:left w:val="none" w:sz="0" w:space="0" w:color="auto"/>
                <w:bottom w:val="none" w:sz="0" w:space="0" w:color="auto"/>
                <w:right w:val="none" w:sz="0" w:space="0" w:color="auto"/>
              </w:divBdr>
            </w:div>
            <w:div w:id="2029024073">
              <w:marLeft w:val="0"/>
              <w:marRight w:val="0"/>
              <w:marTop w:val="0"/>
              <w:marBottom w:val="0"/>
              <w:divBdr>
                <w:top w:val="none" w:sz="0" w:space="0" w:color="auto"/>
                <w:left w:val="none" w:sz="0" w:space="0" w:color="auto"/>
                <w:bottom w:val="none" w:sz="0" w:space="0" w:color="auto"/>
                <w:right w:val="none" w:sz="0" w:space="0" w:color="auto"/>
              </w:divBdr>
            </w:div>
            <w:div w:id="1752969780">
              <w:marLeft w:val="0"/>
              <w:marRight w:val="0"/>
              <w:marTop w:val="0"/>
              <w:marBottom w:val="0"/>
              <w:divBdr>
                <w:top w:val="none" w:sz="0" w:space="0" w:color="auto"/>
                <w:left w:val="none" w:sz="0" w:space="0" w:color="auto"/>
                <w:bottom w:val="none" w:sz="0" w:space="0" w:color="auto"/>
                <w:right w:val="none" w:sz="0" w:space="0" w:color="auto"/>
              </w:divBdr>
            </w:div>
            <w:div w:id="51976164">
              <w:marLeft w:val="0"/>
              <w:marRight w:val="0"/>
              <w:marTop w:val="0"/>
              <w:marBottom w:val="0"/>
              <w:divBdr>
                <w:top w:val="none" w:sz="0" w:space="0" w:color="auto"/>
                <w:left w:val="none" w:sz="0" w:space="0" w:color="auto"/>
                <w:bottom w:val="none" w:sz="0" w:space="0" w:color="auto"/>
                <w:right w:val="none" w:sz="0" w:space="0" w:color="auto"/>
              </w:divBdr>
            </w:div>
            <w:div w:id="272788772">
              <w:marLeft w:val="0"/>
              <w:marRight w:val="0"/>
              <w:marTop w:val="0"/>
              <w:marBottom w:val="0"/>
              <w:divBdr>
                <w:top w:val="none" w:sz="0" w:space="0" w:color="auto"/>
                <w:left w:val="none" w:sz="0" w:space="0" w:color="auto"/>
                <w:bottom w:val="none" w:sz="0" w:space="0" w:color="auto"/>
                <w:right w:val="none" w:sz="0" w:space="0" w:color="auto"/>
              </w:divBdr>
            </w:div>
            <w:div w:id="957638254">
              <w:marLeft w:val="0"/>
              <w:marRight w:val="0"/>
              <w:marTop w:val="0"/>
              <w:marBottom w:val="0"/>
              <w:divBdr>
                <w:top w:val="none" w:sz="0" w:space="0" w:color="auto"/>
                <w:left w:val="none" w:sz="0" w:space="0" w:color="auto"/>
                <w:bottom w:val="none" w:sz="0" w:space="0" w:color="auto"/>
                <w:right w:val="none" w:sz="0" w:space="0" w:color="auto"/>
              </w:divBdr>
            </w:div>
            <w:div w:id="561450056">
              <w:marLeft w:val="0"/>
              <w:marRight w:val="0"/>
              <w:marTop w:val="0"/>
              <w:marBottom w:val="0"/>
              <w:divBdr>
                <w:top w:val="none" w:sz="0" w:space="0" w:color="auto"/>
                <w:left w:val="none" w:sz="0" w:space="0" w:color="auto"/>
                <w:bottom w:val="none" w:sz="0" w:space="0" w:color="auto"/>
                <w:right w:val="none" w:sz="0" w:space="0" w:color="auto"/>
              </w:divBdr>
            </w:div>
            <w:div w:id="963270543">
              <w:marLeft w:val="0"/>
              <w:marRight w:val="0"/>
              <w:marTop w:val="0"/>
              <w:marBottom w:val="0"/>
              <w:divBdr>
                <w:top w:val="none" w:sz="0" w:space="0" w:color="auto"/>
                <w:left w:val="none" w:sz="0" w:space="0" w:color="auto"/>
                <w:bottom w:val="none" w:sz="0" w:space="0" w:color="auto"/>
                <w:right w:val="none" w:sz="0" w:space="0" w:color="auto"/>
              </w:divBdr>
            </w:div>
            <w:div w:id="883172683">
              <w:marLeft w:val="0"/>
              <w:marRight w:val="0"/>
              <w:marTop w:val="0"/>
              <w:marBottom w:val="0"/>
              <w:divBdr>
                <w:top w:val="none" w:sz="0" w:space="0" w:color="auto"/>
                <w:left w:val="none" w:sz="0" w:space="0" w:color="auto"/>
                <w:bottom w:val="none" w:sz="0" w:space="0" w:color="auto"/>
                <w:right w:val="none" w:sz="0" w:space="0" w:color="auto"/>
              </w:divBdr>
            </w:div>
            <w:div w:id="1170560683">
              <w:marLeft w:val="0"/>
              <w:marRight w:val="0"/>
              <w:marTop w:val="0"/>
              <w:marBottom w:val="0"/>
              <w:divBdr>
                <w:top w:val="none" w:sz="0" w:space="0" w:color="auto"/>
                <w:left w:val="none" w:sz="0" w:space="0" w:color="auto"/>
                <w:bottom w:val="none" w:sz="0" w:space="0" w:color="auto"/>
                <w:right w:val="none" w:sz="0" w:space="0" w:color="auto"/>
              </w:divBdr>
            </w:div>
            <w:div w:id="2125995030">
              <w:marLeft w:val="0"/>
              <w:marRight w:val="0"/>
              <w:marTop w:val="0"/>
              <w:marBottom w:val="0"/>
              <w:divBdr>
                <w:top w:val="none" w:sz="0" w:space="0" w:color="auto"/>
                <w:left w:val="none" w:sz="0" w:space="0" w:color="auto"/>
                <w:bottom w:val="none" w:sz="0" w:space="0" w:color="auto"/>
                <w:right w:val="none" w:sz="0" w:space="0" w:color="auto"/>
              </w:divBdr>
            </w:div>
            <w:div w:id="1994721317">
              <w:marLeft w:val="0"/>
              <w:marRight w:val="0"/>
              <w:marTop w:val="0"/>
              <w:marBottom w:val="0"/>
              <w:divBdr>
                <w:top w:val="none" w:sz="0" w:space="0" w:color="auto"/>
                <w:left w:val="none" w:sz="0" w:space="0" w:color="auto"/>
                <w:bottom w:val="none" w:sz="0" w:space="0" w:color="auto"/>
                <w:right w:val="none" w:sz="0" w:space="0" w:color="auto"/>
              </w:divBdr>
            </w:div>
            <w:div w:id="1972323331">
              <w:marLeft w:val="0"/>
              <w:marRight w:val="0"/>
              <w:marTop w:val="0"/>
              <w:marBottom w:val="0"/>
              <w:divBdr>
                <w:top w:val="none" w:sz="0" w:space="0" w:color="auto"/>
                <w:left w:val="none" w:sz="0" w:space="0" w:color="auto"/>
                <w:bottom w:val="none" w:sz="0" w:space="0" w:color="auto"/>
                <w:right w:val="none" w:sz="0" w:space="0" w:color="auto"/>
              </w:divBdr>
            </w:div>
            <w:div w:id="1451316940">
              <w:marLeft w:val="0"/>
              <w:marRight w:val="0"/>
              <w:marTop w:val="0"/>
              <w:marBottom w:val="0"/>
              <w:divBdr>
                <w:top w:val="none" w:sz="0" w:space="0" w:color="auto"/>
                <w:left w:val="none" w:sz="0" w:space="0" w:color="auto"/>
                <w:bottom w:val="none" w:sz="0" w:space="0" w:color="auto"/>
                <w:right w:val="none" w:sz="0" w:space="0" w:color="auto"/>
              </w:divBdr>
            </w:div>
            <w:div w:id="1900707828">
              <w:marLeft w:val="0"/>
              <w:marRight w:val="0"/>
              <w:marTop w:val="0"/>
              <w:marBottom w:val="0"/>
              <w:divBdr>
                <w:top w:val="none" w:sz="0" w:space="0" w:color="auto"/>
                <w:left w:val="none" w:sz="0" w:space="0" w:color="auto"/>
                <w:bottom w:val="none" w:sz="0" w:space="0" w:color="auto"/>
                <w:right w:val="none" w:sz="0" w:space="0" w:color="auto"/>
              </w:divBdr>
            </w:div>
            <w:div w:id="1546020484">
              <w:marLeft w:val="0"/>
              <w:marRight w:val="0"/>
              <w:marTop w:val="0"/>
              <w:marBottom w:val="0"/>
              <w:divBdr>
                <w:top w:val="none" w:sz="0" w:space="0" w:color="auto"/>
                <w:left w:val="none" w:sz="0" w:space="0" w:color="auto"/>
                <w:bottom w:val="none" w:sz="0" w:space="0" w:color="auto"/>
                <w:right w:val="none" w:sz="0" w:space="0" w:color="auto"/>
              </w:divBdr>
            </w:div>
            <w:div w:id="1899050825">
              <w:marLeft w:val="0"/>
              <w:marRight w:val="0"/>
              <w:marTop w:val="0"/>
              <w:marBottom w:val="0"/>
              <w:divBdr>
                <w:top w:val="none" w:sz="0" w:space="0" w:color="auto"/>
                <w:left w:val="none" w:sz="0" w:space="0" w:color="auto"/>
                <w:bottom w:val="none" w:sz="0" w:space="0" w:color="auto"/>
                <w:right w:val="none" w:sz="0" w:space="0" w:color="auto"/>
              </w:divBdr>
            </w:div>
            <w:div w:id="43339098">
              <w:marLeft w:val="0"/>
              <w:marRight w:val="0"/>
              <w:marTop w:val="0"/>
              <w:marBottom w:val="0"/>
              <w:divBdr>
                <w:top w:val="none" w:sz="0" w:space="0" w:color="auto"/>
                <w:left w:val="none" w:sz="0" w:space="0" w:color="auto"/>
                <w:bottom w:val="none" w:sz="0" w:space="0" w:color="auto"/>
                <w:right w:val="none" w:sz="0" w:space="0" w:color="auto"/>
              </w:divBdr>
            </w:div>
            <w:div w:id="587662077">
              <w:marLeft w:val="0"/>
              <w:marRight w:val="0"/>
              <w:marTop w:val="0"/>
              <w:marBottom w:val="0"/>
              <w:divBdr>
                <w:top w:val="none" w:sz="0" w:space="0" w:color="auto"/>
                <w:left w:val="none" w:sz="0" w:space="0" w:color="auto"/>
                <w:bottom w:val="none" w:sz="0" w:space="0" w:color="auto"/>
                <w:right w:val="none" w:sz="0" w:space="0" w:color="auto"/>
              </w:divBdr>
            </w:div>
            <w:div w:id="674843639">
              <w:marLeft w:val="0"/>
              <w:marRight w:val="0"/>
              <w:marTop w:val="0"/>
              <w:marBottom w:val="0"/>
              <w:divBdr>
                <w:top w:val="none" w:sz="0" w:space="0" w:color="auto"/>
                <w:left w:val="none" w:sz="0" w:space="0" w:color="auto"/>
                <w:bottom w:val="none" w:sz="0" w:space="0" w:color="auto"/>
                <w:right w:val="none" w:sz="0" w:space="0" w:color="auto"/>
              </w:divBdr>
            </w:div>
            <w:div w:id="1668287903">
              <w:marLeft w:val="0"/>
              <w:marRight w:val="0"/>
              <w:marTop w:val="0"/>
              <w:marBottom w:val="0"/>
              <w:divBdr>
                <w:top w:val="none" w:sz="0" w:space="0" w:color="auto"/>
                <w:left w:val="none" w:sz="0" w:space="0" w:color="auto"/>
                <w:bottom w:val="none" w:sz="0" w:space="0" w:color="auto"/>
                <w:right w:val="none" w:sz="0" w:space="0" w:color="auto"/>
              </w:divBdr>
            </w:div>
            <w:div w:id="238295959">
              <w:marLeft w:val="0"/>
              <w:marRight w:val="0"/>
              <w:marTop w:val="0"/>
              <w:marBottom w:val="0"/>
              <w:divBdr>
                <w:top w:val="none" w:sz="0" w:space="0" w:color="auto"/>
                <w:left w:val="none" w:sz="0" w:space="0" w:color="auto"/>
                <w:bottom w:val="none" w:sz="0" w:space="0" w:color="auto"/>
                <w:right w:val="none" w:sz="0" w:space="0" w:color="auto"/>
              </w:divBdr>
            </w:div>
            <w:div w:id="63455127">
              <w:marLeft w:val="0"/>
              <w:marRight w:val="0"/>
              <w:marTop w:val="0"/>
              <w:marBottom w:val="0"/>
              <w:divBdr>
                <w:top w:val="none" w:sz="0" w:space="0" w:color="auto"/>
                <w:left w:val="none" w:sz="0" w:space="0" w:color="auto"/>
                <w:bottom w:val="none" w:sz="0" w:space="0" w:color="auto"/>
                <w:right w:val="none" w:sz="0" w:space="0" w:color="auto"/>
              </w:divBdr>
            </w:div>
            <w:div w:id="286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297252321">
      <w:bodyDiv w:val="1"/>
      <w:marLeft w:val="0"/>
      <w:marRight w:val="0"/>
      <w:marTop w:val="0"/>
      <w:marBottom w:val="0"/>
      <w:divBdr>
        <w:top w:val="none" w:sz="0" w:space="0" w:color="auto"/>
        <w:left w:val="none" w:sz="0" w:space="0" w:color="auto"/>
        <w:bottom w:val="none" w:sz="0" w:space="0" w:color="auto"/>
        <w:right w:val="none" w:sz="0" w:space="0" w:color="auto"/>
      </w:divBdr>
      <w:divsChild>
        <w:div w:id="1330984548">
          <w:marLeft w:val="0"/>
          <w:marRight w:val="0"/>
          <w:marTop w:val="0"/>
          <w:marBottom w:val="0"/>
          <w:divBdr>
            <w:top w:val="none" w:sz="0" w:space="0" w:color="auto"/>
            <w:left w:val="none" w:sz="0" w:space="0" w:color="auto"/>
            <w:bottom w:val="none" w:sz="0" w:space="0" w:color="auto"/>
            <w:right w:val="none" w:sz="0" w:space="0" w:color="auto"/>
          </w:divBdr>
        </w:div>
        <w:div w:id="1165125254">
          <w:marLeft w:val="0"/>
          <w:marRight w:val="0"/>
          <w:marTop w:val="0"/>
          <w:marBottom w:val="0"/>
          <w:divBdr>
            <w:top w:val="none" w:sz="0" w:space="0" w:color="auto"/>
            <w:left w:val="none" w:sz="0" w:space="0" w:color="auto"/>
            <w:bottom w:val="none" w:sz="0" w:space="0" w:color="auto"/>
            <w:right w:val="none" w:sz="0" w:space="0" w:color="auto"/>
          </w:divBdr>
        </w:div>
        <w:div w:id="1068964534">
          <w:marLeft w:val="0"/>
          <w:marRight w:val="0"/>
          <w:marTop w:val="0"/>
          <w:marBottom w:val="0"/>
          <w:divBdr>
            <w:top w:val="none" w:sz="0" w:space="0" w:color="auto"/>
            <w:left w:val="none" w:sz="0" w:space="0" w:color="auto"/>
            <w:bottom w:val="none" w:sz="0" w:space="0" w:color="auto"/>
            <w:right w:val="none" w:sz="0" w:space="0" w:color="auto"/>
          </w:divBdr>
        </w:div>
        <w:div w:id="1082948916">
          <w:marLeft w:val="0"/>
          <w:marRight w:val="0"/>
          <w:marTop w:val="0"/>
          <w:marBottom w:val="0"/>
          <w:divBdr>
            <w:top w:val="none" w:sz="0" w:space="0" w:color="auto"/>
            <w:left w:val="none" w:sz="0" w:space="0" w:color="auto"/>
            <w:bottom w:val="none" w:sz="0" w:space="0" w:color="auto"/>
            <w:right w:val="none" w:sz="0" w:space="0" w:color="auto"/>
          </w:divBdr>
        </w:div>
        <w:div w:id="1510828301">
          <w:marLeft w:val="0"/>
          <w:marRight w:val="0"/>
          <w:marTop w:val="0"/>
          <w:marBottom w:val="0"/>
          <w:divBdr>
            <w:top w:val="none" w:sz="0" w:space="0" w:color="auto"/>
            <w:left w:val="none" w:sz="0" w:space="0" w:color="auto"/>
            <w:bottom w:val="none" w:sz="0" w:space="0" w:color="auto"/>
            <w:right w:val="none" w:sz="0" w:space="0" w:color="auto"/>
          </w:divBdr>
        </w:div>
        <w:div w:id="1109275594">
          <w:marLeft w:val="0"/>
          <w:marRight w:val="0"/>
          <w:marTop w:val="0"/>
          <w:marBottom w:val="0"/>
          <w:divBdr>
            <w:top w:val="none" w:sz="0" w:space="0" w:color="auto"/>
            <w:left w:val="none" w:sz="0" w:space="0" w:color="auto"/>
            <w:bottom w:val="none" w:sz="0" w:space="0" w:color="auto"/>
            <w:right w:val="none" w:sz="0" w:space="0" w:color="auto"/>
          </w:divBdr>
        </w:div>
        <w:div w:id="1475174262">
          <w:marLeft w:val="0"/>
          <w:marRight w:val="0"/>
          <w:marTop w:val="0"/>
          <w:marBottom w:val="0"/>
          <w:divBdr>
            <w:top w:val="none" w:sz="0" w:space="0" w:color="auto"/>
            <w:left w:val="none" w:sz="0" w:space="0" w:color="auto"/>
            <w:bottom w:val="none" w:sz="0" w:space="0" w:color="auto"/>
            <w:right w:val="none" w:sz="0" w:space="0" w:color="auto"/>
          </w:divBdr>
        </w:div>
      </w:divsChild>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85836398">
      <w:bodyDiv w:val="1"/>
      <w:marLeft w:val="0"/>
      <w:marRight w:val="0"/>
      <w:marTop w:val="0"/>
      <w:marBottom w:val="0"/>
      <w:divBdr>
        <w:top w:val="none" w:sz="0" w:space="0" w:color="auto"/>
        <w:left w:val="none" w:sz="0" w:space="0" w:color="auto"/>
        <w:bottom w:val="none" w:sz="0" w:space="0" w:color="auto"/>
        <w:right w:val="none" w:sz="0" w:space="0" w:color="auto"/>
      </w:divBdr>
      <w:divsChild>
        <w:div w:id="307168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56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43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783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448087937">
      <w:bodyDiv w:val="1"/>
      <w:marLeft w:val="0"/>
      <w:marRight w:val="0"/>
      <w:marTop w:val="0"/>
      <w:marBottom w:val="0"/>
      <w:divBdr>
        <w:top w:val="none" w:sz="0" w:space="0" w:color="auto"/>
        <w:left w:val="none" w:sz="0" w:space="0" w:color="auto"/>
        <w:bottom w:val="none" w:sz="0" w:space="0" w:color="auto"/>
        <w:right w:val="none" w:sz="0" w:space="0" w:color="auto"/>
      </w:divBdr>
    </w:div>
    <w:div w:id="1493990186">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5484630">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592078963">
      <w:bodyDiv w:val="1"/>
      <w:marLeft w:val="0"/>
      <w:marRight w:val="0"/>
      <w:marTop w:val="0"/>
      <w:marBottom w:val="0"/>
      <w:divBdr>
        <w:top w:val="none" w:sz="0" w:space="0" w:color="auto"/>
        <w:left w:val="none" w:sz="0" w:space="0" w:color="auto"/>
        <w:bottom w:val="none" w:sz="0" w:space="0" w:color="auto"/>
        <w:right w:val="none" w:sz="0" w:space="0" w:color="auto"/>
      </w:divBdr>
    </w:div>
    <w:div w:id="1609659465">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697657003">
      <w:bodyDiv w:val="1"/>
      <w:marLeft w:val="0"/>
      <w:marRight w:val="0"/>
      <w:marTop w:val="0"/>
      <w:marBottom w:val="0"/>
      <w:divBdr>
        <w:top w:val="none" w:sz="0" w:space="0" w:color="auto"/>
        <w:left w:val="none" w:sz="0" w:space="0" w:color="auto"/>
        <w:bottom w:val="none" w:sz="0" w:space="0" w:color="auto"/>
        <w:right w:val="none" w:sz="0" w:space="0" w:color="auto"/>
      </w:divBdr>
      <w:divsChild>
        <w:div w:id="398941979">
          <w:marLeft w:val="0"/>
          <w:marRight w:val="522"/>
          <w:marTop w:val="0"/>
          <w:marBottom w:val="198"/>
          <w:divBdr>
            <w:top w:val="none" w:sz="0" w:space="0" w:color="auto"/>
            <w:left w:val="none" w:sz="0" w:space="0" w:color="auto"/>
            <w:bottom w:val="none" w:sz="0" w:space="0" w:color="auto"/>
            <w:right w:val="none" w:sz="0" w:space="0" w:color="auto"/>
          </w:divBdr>
        </w:div>
        <w:div w:id="751314683">
          <w:marLeft w:val="0"/>
          <w:marRight w:val="522"/>
          <w:marTop w:val="0"/>
          <w:marBottom w:val="198"/>
          <w:divBdr>
            <w:top w:val="none" w:sz="0" w:space="0" w:color="auto"/>
            <w:left w:val="none" w:sz="0" w:space="0" w:color="auto"/>
            <w:bottom w:val="none" w:sz="0" w:space="0" w:color="auto"/>
            <w:right w:val="none" w:sz="0" w:space="0" w:color="auto"/>
          </w:divBdr>
        </w:div>
        <w:div w:id="2024428265">
          <w:marLeft w:val="0"/>
          <w:marRight w:val="0"/>
          <w:marTop w:val="0"/>
          <w:marBottom w:val="198"/>
          <w:divBdr>
            <w:top w:val="none" w:sz="0" w:space="0" w:color="auto"/>
            <w:left w:val="none" w:sz="0" w:space="0" w:color="auto"/>
            <w:bottom w:val="none" w:sz="0" w:space="0" w:color="auto"/>
            <w:right w:val="none" w:sz="0" w:space="0" w:color="auto"/>
          </w:divBdr>
        </w:div>
        <w:div w:id="1260680991">
          <w:marLeft w:val="3119"/>
          <w:marRight w:val="0"/>
          <w:marTop w:val="0"/>
          <w:marBottom w:val="0"/>
          <w:divBdr>
            <w:top w:val="none" w:sz="0" w:space="0" w:color="auto"/>
            <w:left w:val="none" w:sz="0" w:space="0" w:color="auto"/>
            <w:bottom w:val="none" w:sz="0" w:space="0" w:color="auto"/>
            <w:right w:val="none" w:sz="0" w:space="0" w:color="auto"/>
          </w:divBdr>
        </w:div>
        <w:div w:id="2135900294">
          <w:marLeft w:val="3119"/>
          <w:marRight w:val="0"/>
          <w:marTop w:val="0"/>
          <w:marBottom w:val="0"/>
          <w:divBdr>
            <w:top w:val="none" w:sz="0" w:space="0" w:color="auto"/>
            <w:left w:val="none" w:sz="0" w:space="0" w:color="auto"/>
            <w:bottom w:val="none" w:sz="0" w:space="0" w:color="auto"/>
            <w:right w:val="none" w:sz="0" w:space="0" w:color="auto"/>
          </w:divBdr>
        </w:div>
        <w:div w:id="2003507453">
          <w:marLeft w:val="3119"/>
          <w:marRight w:val="0"/>
          <w:marTop w:val="0"/>
          <w:marBottom w:val="0"/>
          <w:divBdr>
            <w:top w:val="none" w:sz="0" w:space="0" w:color="auto"/>
            <w:left w:val="none" w:sz="0" w:space="0" w:color="auto"/>
            <w:bottom w:val="none" w:sz="0" w:space="0" w:color="auto"/>
            <w:right w:val="none" w:sz="0" w:space="0" w:color="auto"/>
          </w:divBdr>
        </w:div>
        <w:div w:id="695615483">
          <w:marLeft w:val="0"/>
          <w:marRight w:val="522"/>
          <w:marTop w:val="0"/>
          <w:marBottom w:val="198"/>
          <w:divBdr>
            <w:top w:val="none" w:sz="0" w:space="0" w:color="auto"/>
            <w:left w:val="none" w:sz="0" w:space="0" w:color="auto"/>
            <w:bottom w:val="none" w:sz="0" w:space="0" w:color="auto"/>
            <w:right w:val="none" w:sz="0" w:space="0" w:color="auto"/>
          </w:divBdr>
        </w:div>
        <w:div w:id="465783757">
          <w:marLeft w:val="0"/>
          <w:marRight w:val="522"/>
          <w:marTop w:val="0"/>
          <w:marBottom w:val="198"/>
          <w:divBdr>
            <w:top w:val="none" w:sz="0" w:space="0" w:color="auto"/>
            <w:left w:val="none" w:sz="0" w:space="0" w:color="auto"/>
            <w:bottom w:val="none" w:sz="0" w:space="0" w:color="auto"/>
            <w:right w:val="none" w:sz="0" w:space="0" w:color="auto"/>
          </w:divBdr>
        </w:div>
        <w:div w:id="640812066">
          <w:marLeft w:val="0"/>
          <w:marRight w:val="522"/>
          <w:marTop w:val="0"/>
          <w:marBottom w:val="198"/>
          <w:divBdr>
            <w:top w:val="none" w:sz="0" w:space="0" w:color="auto"/>
            <w:left w:val="none" w:sz="0" w:space="0" w:color="auto"/>
            <w:bottom w:val="none" w:sz="0" w:space="0" w:color="auto"/>
            <w:right w:val="none" w:sz="0" w:space="0" w:color="auto"/>
          </w:divBdr>
        </w:div>
        <w:div w:id="467628140">
          <w:marLeft w:val="3119"/>
          <w:marRight w:val="522"/>
          <w:marTop w:val="0"/>
          <w:marBottom w:val="198"/>
          <w:divBdr>
            <w:top w:val="none" w:sz="0" w:space="0" w:color="auto"/>
            <w:left w:val="none" w:sz="0" w:space="0" w:color="auto"/>
            <w:bottom w:val="none" w:sz="0" w:space="0" w:color="auto"/>
            <w:right w:val="none" w:sz="0" w:space="0" w:color="auto"/>
          </w:divBdr>
        </w:div>
        <w:div w:id="399712189">
          <w:marLeft w:val="0"/>
          <w:marRight w:val="522"/>
          <w:marTop w:val="0"/>
          <w:marBottom w:val="198"/>
          <w:divBdr>
            <w:top w:val="none" w:sz="0" w:space="0" w:color="auto"/>
            <w:left w:val="none" w:sz="0" w:space="0" w:color="auto"/>
            <w:bottom w:val="none" w:sz="0" w:space="0" w:color="auto"/>
            <w:right w:val="none" w:sz="0" w:space="0" w:color="auto"/>
          </w:divBdr>
        </w:div>
        <w:div w:id="907346566">
          <w:marLeft w:val="3119"/>
          <w:marRight w:val="522"/>
          <w:marTop w:val="0"/>
          <w:marBottom w:val="198"/>
          <w:divBdr>
            <w:top w:val="none" w:sz="0" w:space="0" w:color="auto"/>
            <w:left w:val="none" w:sz="0" w:space="0" w:color="auto"/>
            <w:bottom w:val="none" w:sz="0" w:space="0" w:color="auto"/>
            <w:right w:val="none" w:sz="0" w:space="0" w:color="auto"/>
          </w:divBdr>
        </w:div>
      </w:divsChild>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2957132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62483877">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85972">
      <w:bodyDiv w:val="1"/>
      <w:marLeft w:val="0"/>
      <w:marRight w:val="0"/>
      <w:marTop w:val="0"/>
      <w:marBottom w:val="0"/>
      <w:divBdr>
        <w:top w:val="none" w:sz="0" w:space="0" w:color="auto"/>
        <w:left w:val="none" w:sz="0" w:space="0" w:color="auto"/>
        <w:bottom w:val="none" w:sz="0" w:space="0" w:color="auto"/>
        <w:right w:val="none" w:sz="0" w:space="0" w:color="auto"/>
      </w:divBdr>
      <w:divsChild>
        <w:div w:id="1997565383">
          <w:marLeft w:val="0"/>
          <w:marRight w:val="0"/>
          <w:marTop w:val="0"/>
          <w:marBottom w:val="0"/>
          <w:divBdr>
            <w:top w:val="none" w:sz="0" w:space="0" w:color="auto"/>
            <w:left w:val="none" w:sz="0" w:space="0" w:color="auto"/>
            <w:bottom w:val="none" w:sz="0" w:space="0" w:color="auto"/>
            <w:right w:val="none" w:sz="0" w:space="0" w:color="auto"/>
          </w:divBdr>
        </w:div>
        <w:div w:id="625085194">
          <w:marLeft w:val="0"/>
          <w:marRight w:val="0"/>
          <w:marTop w:val="0"/>
          <w:marBottom w:val="0"/>
          <w:divBdr>
            <w:top w:val="none" w:sz="0" w:space="0" w:color="auto"/>
            <w:left w:val="none" w:sz="0" w:space="0" w:color="auto"/>
            <w:bottom w:val="none" w:sz="0" w:space="0" w:color="auto"/>
            <w:right w:val="none" w:sz="0" w:space="0" w:color="auto"/>
          </w:divBdr>
        </w:div>
        <w:div w:id="186986353">
          <w:marLeft w:val="0"/>
          <w:marRight w:val="0"/>
          <w:marTop w:val="0"/>
          <w:marBottom w:val="0"/>
          <w:divBdr>
            <w:top w:val="none" w:sz="0" w:space="0" w:color="auto"/>
            <w:left w:val="none" w:sz="0" w:space="0" w:color="auto"/>
            <w:bottom w:val="none" w:sz="0" w:space="0" w:color="auto"/>
            <w:right w:val="none" w:sz="0" w:space="0" w:color="auto"/>
          </w:divBdr>
        </w:div>
        <w:div w:id="613563608">
          <w:marLeft w:val="0"/>
          <w:marRight w:val="0"/>
          <w:marTop w:val="0"/>
          <w:marBottom w:val="0"/>
          <w:divBdr>
            <w:top w:val="none" w:sz="0" w:space="0" w:color="auto"/>
            <w:left w:val="none" w:sz="0" w:space="0" w:color="auto"/>
            <w:bottom w:val="none" w:sz="0" w:space="0" w:color="auto"/>
            <w:right w:val="none" w:sz="0" w:space="0" w:color="auto"/>
          </w:divBdr>
        </w:div>
        <w:div w:id="1244341593">
          <w:marLeft w:val="0"/>
          <w:marRight w:val="0"/>
          <w:marTop w:val="0"/>
          <w:marBottom w:val="0"/>
          <w:divBdr>
            <w:top w:val="none" w:sz="0" w:space="0" w:color="auto"/>
            <w:left w:val="none" w:sz="0" w:space="0" w:color="auto"/>
            <w:bottom w:val="none" w:sz="0" w:space="0" w:color="auto"/>
            <w:right w:val="none" w:sz="0" w:space="0" w:color="auto"/>
          </w:divBdr>
        </w:div>
        <w:div w:id="1388991236">
          <w:marLeft w:val="0"/>
          <w:marRight w:val="0"/>
          <w:marTop w:val="0"/>
          <w:marBottom w:val="0"/>
          <w:divBdr>
            <w:top w:val="none" w:sz="0" w:space="0" w:color="auto"/>
            <w:left w:val="none" w:sz="0" w:space="0" w:color="auto"/>
            <w:bottom w:val="none" w:sz="0" w:space="0" w:color="auto"/>
            <w:right w:val="none" w:sz="0" w:space="0" w:color="auto"/>
          </w:divBdr>
        </w:div>
        <w:div w:id="1590042824">
          <w:marLeft w:val="0"/>
          <w:marRight w:val="0"/>
          <w:marTop w:val="0"/>
          <w:marBottom w:val="0"/>
          <w:divBdr>
            <w:top w:val="none" w:sz="0" w:space="0" w:color="auto"/>
            <w:left w:val="none" w:sz="0" w:space="0" w:color="auto"/>
            <w:bottom w:val="none" w:sz="0" w:space="0" w:color="auto"/>
            <w:right w:val="none" w:sz="0" w:space="0" w:color="auto"/>
          </w:divBdr>
        </w:div>
        <w:div w:id="545221527">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0070423">
      <w:bodyDiv w:val="1"/>
      <w:marLeft w:val="0"/>
      <w:marRight w:val="0"/>
      <w:marTop w:val="0"/>
      <w:marBottom w:val="0"/>
      <w:divBdr>
        <w:top w:val="none" w:sz="0" w:space="0" w:color="auto"/>
        <w:left w:val="none" w:sz="0" w:space="0" w:color="auto"/>
        <w:bottom w:val="none" w:sz="0" w:space="0" w:color="auto"/>
        <w:right w:val="none" w:sz="0" w:space="0" w:color="auto"/>
      </w:divBdr>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48170">
      <w:bodyDiv w:val="1"/>
      <w:marLeft w:val="0"/>
      <w:marRight w:val="0"/>
      <w:marTop w:val="0"/>
      <w:marBottom w:val="0"/>
      <w:divBdr>
        <w:top w:val="none" w:sz="0" w:space="0" w:color="auto"/>
        <w:left w:val="none" w:sz="0" w:space="0" w:color="auto"/>
        <w:bottom w:val="none" w:sz="0" w:space="0" w:color="auto"/>
        <w:right w:val="none" w:sz="0" w:space="0" w:color="auto"/>
      </w:divBdr>
    </w:div>
    <w:div w:id="1990286317">
      <w:bodyDiv w:val="1"/>
      <w:marLeft w:val="0"/>
      <w:marRight w:val="0"/>
      <w:marTop w:val="0"/>
      <w:marBottom w:val="0"/>
      <w:divBdr>
        <w:top w:val="none" w:sz="0" w:space="0" w:color="auto"/>
        <w:left w:val="none" w:sz="0" w:space="0" w:color="auto"/>
        <w:bottom w:val="none" w:sz="0" w:space="0" w:color="auto"/>
        <w:right w:val="none" w:sz="0" w:space="0" w:color="auto"/>
      </w:divBdr>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 w:id="2114931776">
      <w:bodyDiv w:val="1"/>
      <w:marLeft w:val="0"/>
      <w:marRight w:val="0"/>
      <w:marTop w:val="0"/>
      <w:marBottom w:val="0"/>
      <w:divBdr>
        <w:top w:val="none" w:sz="0" w:space="0" w:color="auto"/>
        <w:left w:val="none" w:sz="0" w:space="0" w:color="auto"/>
        <w:bottom w:val="none" w:sz="0" w:space="0" w:color="auto"/>
        <w:right w:val="none" w:sz="0" w:space="0" w:color="auto"/>
      </w:divBdr>
      <w:divsChild>
        <w:div w:id="1623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ticoesonline.com.br/art-26-cdc-coment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brasil.com.br/legislacao/103497/lei-dos-juizados-especiais-lei-9099-9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topicos/11307727/par%C3%A1grafo-2-artigo-42-da-lei-n-9099-de-26-de-setembro-de-1995"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jusbrasil.com.br/topicos/11307794/artigo-42-da-lei-n-9099-de-26-de-setembro-de-19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eticoesonline.com.br/topicos-do-direito/falha-na-prestacao-de-servic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3.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151AF-FD09-4C4E-B1EC-DFC3F635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15</Pages>
  <Words>5986</Words>
  <Characters>32328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38238</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creator>tirmi</dc:creator>
  <cp:lastModifiedBy>User</cp:lastModifiedBy>
  <cp:revision>329</cp:revision>
  <cp:lastPrinted>2018-04-13T15:19:00Z</cp:lastPrinted>
  <dcterms:created xsi:type="dcterms:W3CDTF">2016-12-16T13:47:00Z</dcterms:created>
  <dcterms:modified xsi:type="dcterms:W3CDTF">2023-02-16T19:34:00Z</dcterms:modified>
</cp:coreProperties>
</file>