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3" w:rsidRPr="00E75F59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À</w:t>
      </w:r>
    </w:p>
    <w:p w:rsidR="00C07473" w:rsidRPr="00E75F59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PREFEITURA MUNICIPAL DE CAMPO GRANDE</w:t>
      </w:r>
    </w:p>
    <w:p w:rsidR="00867CA3" w:rsidRPr="00E75F59" w:rsidRDefault="00867CA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SECRETARIA MUNICIPAL DA RECEITA</w:t>
      </w:r>
    </w:p>
    <w:p w:rsidR="00C07473" w:rsidRPr="00E75F59" w:rsidRDefault="00867CA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COODENADORIA DE JULGAMENTO E CONSULTA</w:t>
      </w:r>
    </w:p>
    <w:p w:rsidR="00C07473" w:rsidRPr="00E75F59" w:rsidRDefault="00C07473" w:rsidP="00C074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51596C" w:rsidRDefault="0051596C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10F1E" w:rsidRDefault="00110F1E" w:rsidP="004C30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D180E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Notificação Fiscal / Auto de infração nº: 0</w:t>
      </w:r>
      <w:r w:rsidR="0051596C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5926</w:t>
      </w: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/16</w:t>
      </w:r>
    </w:p>
    <w:p w:rsidR="00867CA3" w:rsidRPr="00E75F59" w:rsidRDefault="00867CA3" w:rsidP="000D18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217FC" w:rsidRDefault="000360B4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="00867CA3"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JOSÉ MENDONÇA BRANDÃO </w:t>
      </w:r>
      <w:r w:rsidR="008D60B0" w:rsidRPr="00E75F59">
        <w:rPr>
          <w:rFonts w:ascii="Arial" w:eastAsia="Times New Roman" w:hAnsi="Arial" w:cs="Arial"/>
          <w:b/>
          <w:sz w:val="24"/>
          <w:szCs w:val="24"/>
          <w:lang w:eastAsia="pt-BR"/>
        </w:rPr>
        <w:t>- ME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pessoa jurídica de direito privado, inscrita no Cadastro Nacional de Pessoa Jurídica sob nº </w:t>
      </w:r>
      <w:r w:rsidR="008D60B0" w:rsidRPr="00E75F59">
        <w:rPr>
          <w:rFonts w:ascii="Arial" w:hAnsi="Arial" w:cs="Arial"/>
          <w:sz w:val="24"/>
          <w:szCs w:val="24"/>
        </w:rPr>
        <w:t>0</w:t>
      </w:r>
      <w:r w:rsidR="00867CA3" w:rsidRPr="00E75F59">
        <w:rPr>
          <w:rFonts w:ascii="Arial" w:hAnsi="Arial" w:cs="Arial"/>
          <w:sz w:val="24"/>
          <w:szCs w:val="24"/>
        </w:rPr>
        <w:t>8</w:t>
      </w:r>
      <w:r w:rsidR="008D60B0" w:rsidRPr="00E75F59">
        <w:rPr>
          <w:rFonts w:ascii="Arial" w:hAnsi="Arial" w:cs="Arial"/>
          <w:sz w:val="24"/>
          <w:szCs w:val="24"/>
        </w:rPr>
        <w:t>.</w:t>
      </w:r>
      <w:r w:rsidR="00867CA3" w:rsidRPr="00E75F59">
        <w:rPr>
          <w:rFonts w:ascii="Arial" w:hAnsi="Arial" w:cs="Arial"/>
          <w:sz w:val="24"/>
          <w:szCs w:val="24"/>
        </w:rPr>
        <w:t>710.123</w:t>
      </w:r>
      <w:r w:rsidR="008D60B0" w:rsidRPr="00E75F59">
        <w:rPr>
          <w:rFonts w:ascii="Arial" w:hAnsi="Arial" w:cs="Arial"/>
          <w:sz w:val="24"/>
          <w:szCs w:val="24"/>
        </w:rPr>
        <w:t>/0001-</w:t>
      </w:r>
      <w:r w:rsidR="00867CA3" w:rsidRPr="00E75F59">
        <w:rPr>
          <w:rFonts w:ascii="Arial" w:hAnsi="Arial" w:cs="Arial"/>
          <w:sz w:val="24"/>
          <w:szCs w:val="24"/>
        </w:rPr>
        <w:t>28</w:t>
      </w:r>
      <w:r w:rsidR="008D60B0" w:rsidRPr="00E75F59">
        <w:rPr>
          <w:rFonts w:ascii="Arial" w:hAnsi="Arial" w:cs="Arial"/>
          <w:sz w:val="24"/>
          <w:szCs w:val="24"/>
        </w:rPr>
        <w:t>,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sediada na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Travessa Jaú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161, Bairro Itamaraty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Campo Grande-MS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- CEP: </w:t>
      </w:r>
      <w:r w:rsidR="00B33556" w:rsidRPr="00E75F59">
        <w:rPr>
          <w:rFonts w:ascii="Arial" w:eastAsia="Times New Roman" w:hAnsi="Arial" w:cs="Arial"/>
          <w:sz w:val="24"/>
          <w:szCs w:val="24"/>
          <w:lang w:eastAsia="pt-BR"/>
        </w:rPr>
        <w:t>79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.00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00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por intermédio do seu Responsáve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Lega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8327BD" w:rsidRPr="00E75F59">
        <w:rPr>
          <w:rFonts w:ascii="Arial" w:eastAsia="Times New Roman" w:hAnsi="Arial" w:cs="Arial"/>
          <w:sz w:val="24"/>
          <w:szCs w:val="24"/>
          <w:lang w:eastAsia="pt-BR"/>
        </w:rPr>
        <w:t>JOSÉ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MENDONÇA BRANDÃO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brasileiro,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comerciante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28A8" w:rsidRPr="00E75F59">
        <w:rPr>
          <w:rFonts w:ascii="Arial" w:eastAsia="Times New Roman" w:hAnsi="Arial" w:cs="Arial"/>
          <w:sz w:val="24"/>
          <w:szCs w:val="24"/>
          <w:lang w:eastAsia="pt-BR"/>
        </w:rPr>
        <w:t>casado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inscrito no Cadastro de Pessoa Física sob </w:t>
      </w:r>
      <w:proofErr w:type="gramStart"/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...</w:t>
      </w:r>
      <w:proofErr w:type="gramEnd"/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vem respeitosamente à presença de Vossa Senhoria, com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fulcro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no artigo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132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da Lei Complementar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Municipal 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nº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59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/1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C07473" w:rsidRPr="00E75F59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AD3585" w:rsidRPr="00E75F59">
        <w:rPr>
          <w:rFonts w:ascii="Arial" w:eastAsia="Times New Roman" w:hAnsi="Arial" w:cs="Arial"/>
          <w:sz w:val="24"/>
          <w:szCs w:val="24"/>
          <w:lang w:eastAsia="pt-BR"/>
        </w:rPr>
        <w:t>2003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e artigo 34 e seguintes da Lei Complementar Municipal nº 02 de 15/12/1992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>, apresentar</w:t>
      </w:r>
      <w:r w:rsidR="004217FC" w:rsidRPr="00E75F59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51596C" w:rsidRPr="00E75F59" w:rsidRDefault="0051596C" w:rsidP="005C0D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Ind w:w="959" w:type="dxa"/>
        <w:tblLook w:val="04A0"/>
      </w:tblPr>
      <w:tblGrid>
        <w:gridCol w:w="539"/>
        <w:gridCol w:w="6682"/>
        <w:gridCol w:w="540"/>
      </w:tblGrid>
      <w:tr w:rsidR="004217FC" w:rsidRPr="00E75F59" w:rsidTr="008D13AB">
        <w:trPr>
          <w:trHeight w:val="1378"/>
          <w:jc w:val="center"/>
        </w:trPr>
        <w:tc>
          <w:tcPr>
            <w:tcW w:w="539" w:type="dxa"/>
          </w:tcPr>
          <w:p w:rsidR="004217FC" w:rsidRPr="00E75F59" w:rsidRDefault="004A3B77" w:rsidP="00C67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-.65pt;width:26.75pt;height:49.4pt;z-index:251660288" o:connectortype="straight" strokeweight="2.25pt"/>
              </w:pict>
            </w:r>
          </w:p>
        </w:tc>
        <w:tc>
          <w:tcPr>
            <w:tcW w:w="6682" w:type="dxa"/>
          </w:tcPr>
          <w:p w:rsidR="004217FC" w:rsidRPr="00E75F59" w:rsidRDefault="004217FC" w:rsidP="00C6760D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</w:p>
          <w:p w:rsidR="004217FC" w:rsidRPr="00E75F59" w:rsidRDefault="00A67C2B" w:rsidP="00A67C2B">
            <w:pPr>
              <w:jc w:val="center"/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</w:pPr>
            <w:r w:rsidRPr="00E75F5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  <w:t>IMPUGNAÇÃO CONTRA LANÇAMENTO</w:t>
            </w:r>
            <w:r w:rsidR="008D13AB" w:rsidRPr="00E75F59">
              <w:rPr>
                <w:rFonts w:ascii="Arial" w:hAnsi="Arial" w:cs="Arial"/>
                <w:b/>
                <w:bCs/>
                <w:color w:val="548DD4"/>
                <w:sz w:val="24"/>
                <w:szCs w:val="24"/>
                <w:u w:val="single"/>
              </w:rPr>
              <w:t>.</w:t>
            </w:r>
          </w:p>
        </w:tc>
        <w:tc>
          <w:tcPr>
            <w:tcW w:w="540" w:type="dxa"/>
          </w:tcPr>
          <w:p w:rsidR="004217FC" w:rsidRPr="00E75F59" w:rsidRDefault="004A3B77" w:rsidP="00C676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B7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pict>
                <v:shape id="_x0000_s1027" type="#_x0000_t32" style="position:absolute;left:0;text-align:left;margin-left:-3.35pt;margin-top:-.65pt;width:25.7pt;height:49.4pt;flip:x;z-index:251661312;mso-position-horizontal-relative:text;mso-position-vertical-relative:text" o:connectortype="straight" strokeweight="2.25pt"/>
              </w:pict>
            </w:r>
          </w:p>
        </w:tc>
      </w:tr>
    </w:tbl>
    <w:p w:rsidR="005D1B50" w:rsidRDefault="004217FC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702A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Em decorrência </w:t>
      </w:r>
      <w:r w:rsidR="00D6610E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>Notificação</w:t>
      </w:r>
      <w:r w:rsidR="00065E1C">
        <w:rPr>
          <w:rFonts w:ascii="Arial" w:eastAsia="Times New Roman" w:hAnsi="Arial" w:cs="Arial"/>
          <w:sz w:val="24"/>
          <w:szCs w:val="24"/>
          <w:lang w:eastAsia="pt-BR"/>
        </w:rPr>
        <w:t xml:space="preserve"> Fiscal / Auto de Infração nº 05926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>/16</w:t>
      </w:r>
      <w:r w:rsidR="00C55966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referente ao Contribuinte 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nº </w:t>
      </w:r>
      <w:r w:rsidR="00A67C2B" w:rsidRPr="00E75F59">
        <w:rPr>
          <w:rFonts w:ascii="Arial" w:eastAsia="Times New Roman" w:hAnsi="Arial" w:cs="Arial"/>
          <w:sz w:val="24"/>
          <w:szCs w:val="24"/>
          <w:lang w:eastAsia="pt-BR"/>
        </w:rPr>
        <w:t>12777400-5 – José Mendonça Brandão - ME</w:t>
      </w:r>
      <w:r w:rsidR="00733631" w:rsidRPr="00E75F5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pelas razões de fato e de direito que passa a expor.</w:t>
      </w:r>
    </w:p>
    <w:p w:rsidR="00160834" w:rsidRPr="00E75F59" w:rsidRDefault="0016083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17FC" w:rsidRPr="00E75F59" w:rsidRDefault="004A3B77" w:rsidP="004217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3B77">
        <w:rPr>
          <w:rFonts w:ascii="Arial" w:hAnsi="Arial" w:cs="Arial"/>
          <w:noProof/>
          <w:color w:val="548DD4"/>
          <w:sz w:val="24"/>
          <w:szCs w:val="24"/>
        </w:rPr>
        <w:pict>
          <v:shape id="_x0000_s1028" type="#_x0000_t32" style="position:absolute;left:0;text-align:left;margin-left:175.05pt;margin-top:7.4pt;width:251.45pt;height:0;z-index:251662336" o:connectortype="straight" strokecolor="#a5a5a5" strokeweight="3pt">
            <v:shadow type="perspective" color="#243f60" opacity=".5" offset="1pt" offset2="-1pt"/>
          </v:shape>
        </w:pict>
      </w:r>
    </w:p>
    <w:p w:rsidR="004217FC" w:rsidRPr="00E75F59" w:rsidRDefault="004217FC" w:rsidP="004217FC">
      <w:pPr>
        <w:spacing w:after="0" w:line="240" w:lineRule="auto"/>
        <w:jc w:val="right"/>
        <w:rPr>
          <w:rFonts w:ascii="Arial" w:hAnsi="Arial" w:cs="Arial"/>
          <w:b/>
          <w:color w:val="548DD4"/>
          <w:sz w:val="24"/>
          <w:szCs w:val="24"/>
        </w:rPr>
      </w:pPr>
      <w:r w:rsidRPr="00E75F59">
        <w:rPr>
          <w:rFonts w:ascii="Arial" w:hAnsi="Arial" w:cs="Arial"/>
          <w:b/>
          <w:color w:val="548DD4"/>
          <w:sz w:val="24"/>
          <w:szCs w:val="24"/>
        </w:rPr>
        <w:t>- DOS FATOS:</w:t>
      </w:r>
    </w:p>
    <w:p w:rsidR="004217FC" w:rsidRPr="00E75F59" w:rsidRDefault="004A3B77" w:rsidP="00160834">
      <w:pPr>
        <w:spacing w:after="0"/>
        <w:ind w:right="970"/>
        <w:jc w:val="right"/>
        <w:rPr>
          <w:rFonts w:ascii="Arial" w:hAnsi="Arial" w:cs="Arial"/>
          <w:sz w:val="24"/>
          <w:szCs w:val="24"/>
        </w:rPr>
      </w:pPr>
      <w:r w:rsidRPr="004A3B77"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left:0;text-align:left;margin-left:-3.3pt;margin-top:4pt;width:429.8pt;height:0;z-index:251663360" o:connectortype="straight" strokecolor="#a5a5a5" strokeweight="3pt">
            <v:shadow type="perspective" color="#243f60" opacity=".5" offset="1pt" offset2="-1pt"/>
          </v:shape>
        </w:pict>
      </w:r>
    </w:p>
    <w:p w:rsidR="00F63967" w:rsidRDefault="000360B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A Empresa 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foi notificada e autuada no valor de 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R$ </w:t>
      </w:r>
      <w:r w:rsidR="00065E1C">
        <w:rPr>
          <w:rFonts w:ascii="Arial" w:eastAsia="Times New Roman" w:hAnsi="Arial" w:cs="Arial"/>
          <w:sz w:val="24"/>
          <w:szCs w:val="24"/>
          <w:lang w:eastAsia="pt-BR"/>
        </w:rPr>
        <w:t>762,74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065E1C">
        <w:rPr>
          <w:rFonts w:ascii="Arial" w:eastAsia="Times New Roman" w:hAnsi="Arial" w:cs="Arial"/>
          <w:sz w:val="24"/>
          <w:szCs w:val="24"/>
          <w:lang w:eastAsia="pt-BR"/>
        </w:rPr>
        <w:t>setecentos e sessenta e dois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reais e </w:t>
      </w:r>
      <w:r w:rsidR="00065E1C">
        <w:rPr>
          <w:rFonts w:ascii="Arial" w:eastAsia="Times New Roman" w:hAnsi="Arial" w:cs="Arial"/>
          <w:sz w:val="24"/>
          <w:szCs w:val="24"/>
          <w:lang w:eastAsia="pt-BR"/>
        </w:rPr>
        <w:t>setenta e quatro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centavos),</w:t>
      </w:r>
      <w:r w:rsidR="00FA3857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63967" w:rsidRPr="00E75F59">
        <w:rPr>
          <w:rFonts w:ascii="Arial" w:eastAsia="Times New Roman" w:hAnsi="Arial" w:cs="Arial"/>
          <w:sz w:val="24"/>
          <w:szCs w:val="24"/>
          <w:lang w:eastAsia="pt-BR"/>
        </w:rPr>
        <w:t>com base o artigo 132 da Lei Complementar Municipal nº 59/2003, que aduz:</w:t>
      </w:r>
    </w:p>
    <w:p w:rsidR="00160834" w:rsidRPr="00E75F59" w:rsidRDefault="0016083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31E18" w:rsidRDefault="00431E18" w:rsidP="00160834">
      <w:pPr>
        <w:spacing w:after="0" w:line="360" w:lineRule="auto"/>
        <w:ind w:left="3540"/>
        <w:jc w:val="both"/>
        <w:rPr>
          <w:rFonts w:ascii="Tahoma" w:eastAsia="Times New Roman" w:hAnsi="Tahoma" w:cs="Tahoma"/>
          <w:b/>
          <w:szCs w:val="24"/>
          <w:lang w:eastAsia="pt-BR"/>
        </w:rPr>
      </w:pPr>
      <w:r w:rsidRPr="003028CF">
        <w:rPr>
          <w:rFonts w:ascii="Tahoma" w:eastAsia="Times New Roman" w:hAnsi="Tahoma" w:cs="Tahoma"/>
          <w:b/>
          <w:szCs w:val="24"/>
          <w:lang w:eastAsia="pt-BR"/>
        </w:rPr>
        <w:t>“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art. 132 - A inscrição de que trata esta seção, deverá ser permanentemente atualizada, ficando o contribuinte</w:t>
      </w:r>
      <w:r w:rsidR="00F63967">
        <w:rPr>
          <w:rFonts w:ascii="Tahoma" w:eastAsia="Times New Roman" w:hAnsi="Tahoma" w:cs="Tahoma"/>
          <w:b/>
          <w:szCs w:val="24"/>
          <w:lang w:eastAsia="pt-BR"/>
        </w:rPr>
        <w:t xml:space="preserve"> 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obrigado a comunicar a repartição competente, no prazo de quinze dias contados do evento, a alteração dos dados</w:t>
      </w:r>
      <w:r w:rsidR="00F63967">
        <w:rPr>
          <w:rFonts w:ascii="Tahoma" w:eastAsia="Times New Roman" w:hAnsi="Tahoma" w:cs="Tahoma"/>
          <w:b/>
          <w:szCs w:val="24"/>
          <w:lang w:eastAsia="pt-BR"/>
        </w:rPr>
        <w:t xml:space="preserve"> </w:t>
      </w:r>
      <w:r w:rsidR="00F63967" w:rsidRPr="00F63967">
        <w:rPr>
          <w:rFonts w:ascii="Tahoma" w:eastAsia="Times New Roman" w:hAnsi="Tahoma" w:cs="Tahoma"/>
          <w:b/>
          <w:szCs w:val="24"/>
          <w:lang w:eastAsia="pt-BR"/>
        </w:rPr>
        <w:t>relativos á pessoa ou ao estabelecimento, anteriormente fornecidos.</w:t>
      </w:r>
      <w:r w:rsidRPr="003028CF">
        <w:rPr>
          <w:rFonts w:ascii="Tahoma" w:eastAsia="Times New Roman" w:hAnsi="Tahoma" w:cs="Tahoma"/>
          <w:b/>
          <w:szCs w:val="24"/>
          <w:lang w:eastAsia="pt-BR"/>
        </w:rPr>
        <w:t>”</w:t>
      </w:r>
    </w:p>
    <w:p w:rsidR="00160834" w:rsidRPr="003028CF" w:rsidRDefault="00160834" w:rsidP="00160834">
      <w:pPr>
        <w:spacing w:after="0" w:line="360" w:lineRule="auto"/>
        <w:ind w:left="3540"/>
        <w:jc w:val="both"/>
        <w:rPr>
          <w:rFonts w:ascii="Tahoma" w:eastAsia="Times New Roman" w:hAnsi="Tahoma" w:cs="Tahoma"/>
          <w:b/>
          <w:szCs w:val="24"/>
          <w:lang w:eastAsia="pt-BR"/>
        </w:rPr>
      </w:pPr>
    </w:p>
    <w:p w:rsidR="00BA3BE9" w:rsidRDefault="005D1B50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Tendo o Fisco Municipal enquadrado a Empresa no art. 171, Inciso II, alínea B, da Lei Complementar nº 59/2003.</w:t>
      </w:r>
    </w:p>
    <w:p w:rsidR="00160834" w:rsidRPr="00E75F59" w:rsidRDefault="00160834" w:rsidP="0016083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1B50" w:rsidRPr="00E75F59" w:rsidRDefault="0010630C" w:rsidP="00065E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  <w:t>Contudo, a par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da fundamentação trazida no Auto de Infração,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>depreende-se</w:t>
      </w:r>
      <w:proofErr w:type="gramEnd"/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equívocos n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a penalidade aplicada</w:t>
      </w:r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A3BE9" w:rsidRPr="00E75F59">
        <w:rPr>
          <w:rFonts w:ascii="Arial" w:eastAsia="Times New Roman" w:hAnsi="Arial" w:cs="Arial"/>
          <w:sz w:val="24"/>
          <w:szCs w:val="24"/>
          <w:lang w:eastAsia="pt-BR"/>
        </w:rPr>
        <w:t>o que se demonstra a</w:t>
      </w:r>
      <w:r w:rsidR="00024D02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seguir.</w:t>
      </w:r>
    </w:p>
    <w:p w:rsidR="00596653" w:rsidRDefault="00596653" w:rsidP="00A177D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A177DE" w:rsidRPr="00450F75" w:rsidRDefault="004A3B77" w:rsidP="00A177DE">
      <w:pPr>
        <w:spacing w:after="0" w:line="240" w:lineRule="auto"/>
        <w:jc w:val="right"/>
        <w:rPr>
          <w:rFonts w:cs="Arial"/>
        </w:rPr>
      </w:pPr>
      <w:r w:rsidRPr="004A3B77">
        <w:rPr>
          <w:rFonts w:cs="Arial"/>
          <w:noProof/>
          <w:color w:val="548DD4"/>
        </w:rPr>
        <w:pict>
          <v:shape id="_x0000_s1043" type="#_x0000_t32" style="position:absolute;left:0;text-align:left;margin-left:175.05pt;margin-top:7.4pt;width:251.45pt;height:0;z-index:251680768" o:connectortype="straight" strokecolor="#a5a5a5" strokeweight="3pt">
            <v:shadow type="perspective" color="#243f60" opacity=".5" offset="1pt" offset2="-1pt"/>
          </v:shape>
        </w:pict>
      </w:r>
    </w:p>
    <w:p w:rsidR="00A177DE" w:rsidRDefault="00A177DE" w:rsidP="00A177D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 w:rsidR="00EC4690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A ATUALIZAÇÃO CADASTRAL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A177DE" w:rsidRPr="00450F75" w:rsidRDefault="004A3B77" w:rsidP="00065E1C">
      <w:pPr>
        <w:spacing w:after="0"/>
        <w:ind w:right="970"/>
        <w:jc w:val="right"/>
        <w:rPr>
          <w:rFonts w:cs="Arial"/>
        </w:rPr>
      </w:pPr>
      <w:r w:rsidRPr="004A3B77">
        <w:rPr>
          <w:rFonts w:cs="Arial"/>
          <w:b/>
          <w:noProof/>
        </w:rPr>
        <w:pict>
          <v:shape id="_x0000_s1044" type="#_x0000_t32" style="position:absolute;left:0;text-align:left;margin-left:-3.3pt;margin-top:4pt;width:429.8pt;height:0;z-index:251681792" o:connectortype="straight" strokecolor="#a5a5a5" strokeweight="3pt">
            <v:shadow type="perspective" color="#243f60" opacity=".5" offset="1pt" offset2="-1pt"/>
          </v:shape>
        </w:pict>
      </w:r>
    </w:p>
    <w:p w:rsidR="00EC4690" w:rsidRPr="00E75F59" w:rsidRDefault="00E558BC" w:rsidP="00065E1C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E75F59">
        <w:rPr>
          <w:rFonts w:ascii="Arial" w:hAnsi="Arial" w:cs="Arial"/>
          <w:szCs w:val="20"/>
        </w:rPr>
        <w:tab/>
      </w:r>
      <w:r w:rsidRPr="00E75F59">
        <w:rPr>
          <w:rFonts w:ascii="Arial" w:hAnsi="Arial" w:cs="Arial"/>
          <w:szCs w:val="20"/>
        </w:rPr>
        <w:tab/>
      </w:r>
      <w:r w:rsidR="00EC4690" w:rsidRPr="00E75F59">
        <w:rPr>
          <w:rFonts w:ascii="Arial" w:hAnsi="Arial" w:cs="Arial"/>
          <w:szCs w:val="20"/>
        </w:rPr>
        <w:t>O Auto de Infração descreve a Infração e Penalidade da seguinte forma:</w:t>
      </w:r>
    </w:p>
    <w:p w:rsidR="00DD32FE" w:rsidRPr="00E75F59" w:rsidRDefault="00DD32FE" w:rsidP="00065E1C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EC4690" w:rsidRDefault="00EC4690" w:rsidP="00065E1C">
      <w:pPr>
        <w:pStyle w:val="NormalWeb"/>
        <w:spacing w:before="0" w:beforeAutospacing="0" w:after="0" w:afterAutospacing="0"/>
        <w:ind w:left="3540"/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O contribuinte acima qualificado</w:t>
      </w:r>
      <w:proofErr w:type="gramStart"/>
      <w:r>
        <w:rPr>
          <w:rFonts w:ascii="Tahoma" w:hAnsi="Tahoma" w:cs="Tahoma"/>
          <w:b/>
          <w:sz w:val="22"/>
          <w:szCs w:val="20"/>
        </w:rPr>
        <w:t>, deixou</w:t>
      </w:r>
      <w:proofErr w:type="gramEnd"/>
      <w:r>
        <w:rPr>
          <w:rFonts w:ascii="Tahoma" w:hAnsi="Tahoma" w:cs="Tahoma"/>
          <w:b/>
          <w:sz w:val="22"/>
          <w:szCs w:val="20"/>
        </w:rPr>
        <w:t xml:space="preserve"> de providenciar a alteração do dado cadastral, inerente ao endereço sito a Avenida Pres. Ernesto Geisel, 1609, em divergência com seu cadastro fiscal registrado nessa Prefeitura. O auto de infração foi lavrado, em face </w:t>
      </w:r>
      <w:proofErr w:type="gramStart"/>
      <w:r>
        <w:rPr>
          <w:rFonts w:ascii="Tahoma" w:hAnsi="Tahoma" w:cs="Tahoma"/>
          <w:b/>
          <w:sz w:val="22"/>
          <w:szCs w:val="20"/>
        </w:rPr>
        <w:t>a</w:t>
      </w:r>
      <w:proofErr w:type="gramEnd"/>
      <w:r>
        <w:rPr>
          <w:rFonts w:ascii="Tahoma" w:hAnsi="Tahoma" w:cs="Tahoma"/>
          <w:b/>
          <w:sz w:val="22"/>
          <w:szCs w:val="20"/>
        </w:rPr>
        <w:t xml:space="preserve"> inobservância do Artigo 132, da Lei Complementar nº 59 de 02/10/2003, </w:t>
      </w:r>
      <w:r>
        <w:rPr>
          <w:rFonts w:ascii="Tahoma" w:hAnsi="Tahoma" w:cs="Tahoma"/>
          <w:b/>
          <w:sz w:val="22"/>
          <w:szCs w:val="20"/>
        </w:rPr>
        <w:lastRenderedPageBreak/>
        <w:t xml:space="preserve">bem como do </w:t>
      </w:r>
      <w:r w:rsidR="00065E1C">
        <w:rPr>
          <w:rFonts w:ascii="Tahoma" w:hAnsi="Tahoma" w:cs="Tahoma"/>
          <w:b/>
          <w:sz w:val="22"/>
          <w:szCs w:val="20"/>
        </w:rPr>
        <w:t>descumprimento da intimação nº 484</w:t>
      </w:r>
      <w:r>
        <w:rPr>
          <w:rFonts w:ascii="Tahoma" w:hAnsi="Tahoma" w:cs="Tahoma"/>
          <w:b/>
          <w:sz w:val="22"/>
          <w:szCs w:val="20"/>
        </w:rPr>
        <w:t>/201</w:t>
      </w:r>
      <w:r w:rsidR="00065E1C">
        <w:rPr>
          <w:rFonts w:ascii="Tahoma" w:hAnsi="Tahoma" w:cs="Tahoma"/>
          <w:b/>
          <w:sz w:val="22"/>
          <w:szCs w:val="20"/>
        </w:rPr>
        <w:t>6</w:t>
      </w:r>
      <w:r>
        <w:rPr>
          <w:rFonts w:ascii="Tahoma" w:hAnsi="Tahoma" w:cs="Tahoma"/>
          <w:b/>
          <w:sz w:val="22"/>
          <w:szCs w:val="20"/>
        </w:rPr>
        <w:t xml:space="preserve"> de </w:t>
      </w:r>
      <w:r w:rsidR="00065E1C">
        <w:rPr>
          <w:rFonts w:ascii="Tahoma" w:hAnsi="Tahoma" w:cs="Tahoma"/>
          <w:b/>
          <w:sz w:val="22"/>
          <w:szCs w:val="20"/>
        </w:rPr>
        <w:t>26</w:t>
      </w:r>
      <w:r>
        <w:rPr>
          <w:rFonts w:ascii="Tahoma" w:hAnsi="Tahoma" w:cs="Tahoma"/>
          <w:b/>
          <w:sz w:val="22"/>
          <w:szCs w:val="20"/>
        </w:rPr>
        <w:t>/</w:t>
      </w:r>
      <w:r w:rsidR="00065E1C">
        <w:rPr>
          <w:rFonts w:ascii="Tahoma" w:hAnsi="Tahoma" w:cs="Tahoma"/>
          <w:b/>
          <w:sz w:val="22"/>
          <w:szCs w:val="20"/>
        </w:rPr>
        <w:t>02</w:t>
      </w:r>
      <w:r>
        <w:rPr>
          <w:rFonts w:ascii="Tahoma" w:hAnsi="Tahoma" w:cs="Tahoma"/>
          <w:b/>
          <w:sz w:val="22"/>
          <w:szCs w:val="20"/>
        </w:rPr>
        <w:t>/201</w:t>
      </w:r>
      <w:r w:rsidR="00065E1C">
        <w:rPr>
          <w:rFonts w:ascii="Tahoma" w:hAnsi="Tahoma" w:cs="Tahoma"/>
          <w:b/>
          <w:sz w:val="22"/>
          <w:szCs w:val="20"/>
        </w:rPr>
        <w:t>6</w:t>
      </w:r>
      <w:r>
        <w:rPr>
          <w:rFonts w:ascii="Tahoma" w:hAnsi="Tahoma" w:cs="Tahoma"/>
          <w:b/>
          <w:sz w:val="22"/>
          <w:szCs w:val="20"/>
        </w:rPr>
        <w:t xml:space="preserve">. </w:t>
      </w:r>
    </w:p>
    <w:p w:rsidR="00DD32FE" w:rsidRDefault="00DD32FE" w:rsidP="000D180E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p w:rsidR="00BA2EB8" w:rsidRDefault="00BA2EB8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34455">
        <w:rPr>
          <w:rFonts w:ascii="Arial" w:hAnsi="Arial" w:cs="Arial"/>
        </w:rPr>
        <w:t xml:space="preserve"> </w:t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r w:rsidRPr="00234455">
        <w:rPr>
          <w:rFonts w:ascii="Arial" w:hAnsi="Arial" w:cs="Arial"/>
        </w:rPr>
        <w:tab/>
      </w:r>
      <w:proofErr w:type="gramStart"/>
      <w:r w:rsidR="00234455">
        <w:rPr>
          <w:rFonts w:ascii="Arial" w:hAnsi="Arial" w:cs="Arial"/>
        </w:rPr>
        <w:t xml:space="preserve">Entretanto, o Auto de Infração equivoca-se dado que </w:t>
      </w:r>
      <w:r w:rsidR="007C502F">
        <w:rPr>
          <w:rFonts w:ascii="Arial" w:hAnsi="Arial" w:cs="Arial"/>
        </w:rPr>
        <w:t xml:space="preserve">desde </w:t>
      </w:r>
      <w:r w:rsidR="00234455">
        <w:rPr>
          <w:rFonts w:ascii="Arial" w:hAnsi="Arial" w:cs="Arial"/>
        </w:rPr>
        <w:t xml:space="preserve">a data de </w:t>
      </w:r>
      <w:r w:rsidR="007C502F">
        <w:rPr>
          <w:rFonts w:ascii="Arial" w:hAnsi="Arial" w:cs="Arial"/>
        </w:rPr>
        <w:t>10</w:t>
      </w:r>
      <w:r w:rsidR="00234455">
        <w:rPr>
          <w:rFonts w:ascii="Arial" w:hAnsi="Arial" w:cs="Arial"/>
        </w:rPr>
        <w:t>/</w:t>
      </w:r>
      <w:r w:rsidR="007C502F">
        <w:rPr>
          <w:rFonts w:ascii="Arial" w:hAnsi="Arial" w:cs="Arial"/>
        </w:rPr>
        <w:t>12</w:t>
      </w:r>
      <w:r w:rsidR="00234455">
        <w:rPr>
          <w:rFonts w:ascii="Arial" w:hAnsi="Arial" w:cs="Arial"/>
        </w:rPr>
        <w:t>/</w:t>
      </w:r>
      <w:r w:rsidR="007C502F">
        <w:rPr>
          <w:rFonts w:ascii="Arial" w:hAnsi="Arial" w:cs="Arial"/>
        </w:rPr>
        <w:t>1999</w:t>
      </w:r>
      <w:r w:rsidR="00234455">
        <w:rPr>
          <w:rFonts w:ascii="Arial" w:hAnsi="Arial" w:cs="Arial"/>
        </w:rPr>
        <w:t xml:space="preserve">, </w:t>
      </w:r>
      <w:r w:rsidR="007C502F">
        <w:rPr>
          <w:rFonts w:ascii="Arial" w:hAnsi="Arial" w:cs="Arial"/>
        </w:rPr>
        <w:t xml:space="preserve">o Contribuinte requereu através do </w:t>
      </w:r>
      <w:r w:rsidR="007C502F" w:rsidRPr="005B6B03">
        <w:rPr>
          <w:rFonts w:ascii="Arial" w:hAnsi="Arial" w:cs="Arial"/>
          <w:b/>
        </w:rPr>
        <w:t>Protocolo nº 96797/99,</w:t>
      </w:r>
      <w:r w:rsidR="007C502F">
        <w:rPr>
          <w:rFonts w:ascii="Arial" w:hAnsi="Arial" w:cs="Arial"/>
        </w:rPr>
        <w:t xml:space="preserve"> a abertura de inscrição imobiliária e averbação</w:t>
      </w:r>
      <w:r w:rsidR="00D739B2">
        <w:rPr>
          <w:rFonts w:ascii="Arial" w:hAnsi="Arial" w:cs="Arial"/>
        </w:rPr>
        <w:t xml:space="preserve">, </w:t>
      </w:r>
      <w:r w:rsidR="005B6B03">
        <w:rPr>
          <w:rFonts w:ascii="Arial" w:hAnsi="Arial" w:cs="Arial"/>
        </w:rPr>
        <w:t xml:space="preserve">tendo sido aberto o </w:t>
      </w:r>
      <w:r w:rsidR="005B6B03" w:rsidRPr="005B6B03">
        <w:rPr>
          <w:rFonts w:ascii="Arial" w:hAnsi="Arial" w:cs="Arial"/>
          <w:b/>
        </w:rPr>
        <w:t>Processo de nº 96797/1999-19,</w:t>
      </w:r>
      <w:r w:rsidR="005B6B03">
        <w:rPr>
          <w:rFonts w:ascii="Arial" w:hAnsi="Arial" w:cs="Arial"/>
        </w:rPr>
        <w:t xml:space="preserve"> na data de 10/12/1999, </w:t>
      </w:r>
      <w:r w:rsidR="00D739B2">
        <w:rPr>
          <w:rFonts w:ascii="Arial" w:hAnsi="Arial" w:cs="Arial"/>
        </w:rPr>
        <w:t xml:space="preserve">contudo até o presente momento, passados mais de 15 anos do requerimento a Prefeitura Municipal não finalizou o processo de regularização da área em que se encontra o imóvel, </w:t>
      </w:r>
      <w:r w:rsidR="00D739B2" w:rsidRPr="00F94879">
        <w:rPr>
          <w:rFonts w:ascii="Arial" w:hAnsi="Arial" w:cs="Arial"/>
          <w:b/>
        </w:rPr>
        <w:t>impossibilitando o Contribuinte de obter a atualização cadastral</w:t>
      </w:r>
      <w:r w:rsidR="00D739B2">
        <w:rPr>
          <w:rFonts w:ascii="Arial" w:hAnsi="Arial" w:cs="Arial"/>
        </w:rPr>
        <w:t xml:space="preserve"> em que se fundamenta o Auto de Infração.</w:t>
      </w:r>
      <w:proofErr w:type="gramEnd"/>
    </w:p>
    <w:p w:rsidR="00D739B2" w:rsidRPr="00234455" w:rsidRDefault="00D739B2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7E400D" w:rsidRDefault="007E400D" w:rsidP="007E400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7E400D" w:rsidRPr="00450F75" w:rsidRDefault="004A3B77" w:rsidP="007E400D">
      <w:pPr>
        <w:spacing w:after="0" w:line="240" w:lineRule="auto"/>
        <w:jc w:val="right"/>
        <w:rPr>
          <w:rFonts w:cs="Arial"/>
        </w:rPr>
      </w:pPr>
      <w:r w:rsidRPr="004A3B77">
        <w:rPr>
          <w:rFonts w:cs="Arial"/>
          <w:noProof/>
          <w:color w:val="548DD4"/>
        </w:rPr>
        <w:pict>
          <v:shape id="_x0000_s1085" type="#_x0000_t32" style="position:absolute;left:0;text-align:left;margin-left:175.05pt;margin-top:7.4pt;width:251.45pt;height:0;z-index:251693056" o:connectortype="straight" strokecolor="#a5a5a5" strokeweight="3pt">
            <v:shadow type="perspective" color="#243f60" opacity=".5" offset="1pt" offset2="-1pt"/>
          </v:shape>
        </w:pict>
      </w:r>
    </w:p>
    <w:p w:rsidR="007E400D" w:rsidRDefault="007E400D" w:rsidP="007E400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A IDENTIFICAÇÃO DO CONTRIBUINTE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7E400D" w:rsidRPr="00E75F59" w:rsidRDefault="004A3B77" w:rsidP="00160834">
      <w:pPr>
        <w:spacing w:after="0"/>
        <w:ind w:right="970"/>
        <w:jc w:val="right"/>
        <w:rPr>
          <w:rFonts w:ascii="Arial" w:hAnsi="Arial" w:cs="Arial"/>
        </w:rPr>
      </w:pPr>
      <w:r w:rsidRPr="004A3B77">
        <w:rPr>
          <w:rFonts w:cs="Arial"/>
          <w:b/>
          <w:noProof/>
        </w:rPr>
        <w:pict>
          <v:shape id="_x0000_s1086" type="#_x0000_t32" style="position:absolute;left:0;text-align:left;margin-left:-3.3pt;margin-top:4pt;width:429.8pt;height:0;z-index:251694080" o:connectortype="straight" strokecolor="#a5a5a5" strokeweight="3pt">
            <v:shadow type="perspective" color="#243f60" opacity=".5" offset="1pt" offset2="-1pt"/>
          </v:shape>
        </w:pict>
      </w:r>
    </w:p>
    <w:p w:rsidR="00EA2EF5" w:rsidRPr="00E75F59" w:rsidRDefault="00C156C3" w:rsidP="000D180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Pr="00E75F59">
        <w:rPr>
          <w:rFonts w:ascii="Arial" w:hAnsi="Arial" w:cs="Arial"/>
          <w:sz w:val="32"/>
        </w:rPr>
        <w:tab/>
      </w:r>
      <w:r w:rsidR="00EA2EF5" w:rsidRPr="00E75F59">
        <w:rPr>
          <w:rFonts w:ascii="Arial" w:hAnsi="Arial" w:cs="Arial"/>
        </w:rPr>
        <w:t xml:space="preserve">O Contribuinte não consegue fazer a alteração de endereço junto a Prefeitura local, devido </w:t>
      </w:r>
      <w:r w:rsidR="00BC7221" w:rsidRPr="00E75F59">
        <w:rPr>
          <w:rFonts w:ascii="Arial" w:hAnsi="Arial" w:cs="Arial"/>
        </w:rPr>
        <w:t>à</w:t>
      </w:r>
      <w:r w:rsidR="00EA2EF5" w:rsidRPr="00E75F59">
        <w:rPr>
          <w:rFonts w:ascii="Arial" w:hAnsi="Arial" w:cs="Arial"/>
        </w:rPr>
        <w:t xml:space="preserve"> morosidade do processo de regularização da área, contudo o imóvel pode ser identificado de acordo com o art. 133 da Lei Complementar nº 59/2003, que prevê:</w:t>
      </w:r>
    </w:p>
    <w:p w:rsidR="00EA2EF5" w:rsidRPr="00E75F59" w:rsidRDefault="00EA2EF5" w:rsidP="0016083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0"/>
        </w:rPr>
      </w:pPr>
    </w:p>
    <w:p w:rsidR="00EA2EF5" w:rsidRDefault="00EA2EF5" w:rsidP="00160834">
      <w:pPr>
        <w:pStyle w:val="NormalWeb"/>
        <w:spacing w:before="0" w:beforeAutospacing="0" w:after="0" w:afterAutospacing="0"/>
        <w:ind w:left="3540"/>
        <w:jc w:val="both"/>
        <w:rPr>
          <w:rFonts w:ascii="Tahoma" w:hAnsi="Tahoma" w:cs="Tahoma"/>
          <w:b/>
          <w:sz w:val="22"/>
          <w:szCs w:val="20"/>
        </w:rPr>
      </w:pPr>
      <w:proofErr w:type="gramStart"/>
      <w:r w:rsidRPr="00EA2EF5">
        <w:rPr>
          <w:rFonts w:ascii="Tahoma" w:hAnsi="Tahoma" w:cs="Tahoma"/>
          <w:b/>
          <w:sz w:val="22"/>
          <w:szCs w:val="20"/>
        </w:rPr>
        <w:t>art.</w:t>
      </w:r>
      <w:proofErr w:type="gramEnd"/>
      <w:r w:rsidRPr="00EA2EF5">
        <w:rPr>
          <w:rFonts w:ascii="Tahoma" w:hAnsi="Tahoma" w:cs="Tahoma"/>
          <w:b/>
          <w:sz w:val="22"/>
          <w:szCs w:val="20"/>
        </w:rPr>
        <w:t xml:space="preserve"> 133 - Para identificação do contribuinte, poderá o Executivo adotar o número de inscrição</w:t>
      </w:r>
      <w:r>
        <w:rPr>
          <w:rFonts w:ascii="Tahoma" w:hAnsi="Tahoma" w:cs="Tahoma"/>
          <w:b/>
          <w:sz w:val="22"/>
          <w:szCs w:val="20"/>
        </w:rPr>
        <w:t xml:space="preserve"> </w:t>
      </w:r>
      <w:r w:rsidRPr="00EA2EF5">
        <w:rPr>
          <w:rFonts w:ascii="Tahoma" w:hAnsi="Tahoma" w:cs="Tahoma"/>
          <w:b/>
          <w:sz w:val="22"/>
          <w:szCs w:val="20"/>
        </w:rPr>
        <w:t xml:space="preserve">previsto no Cadastro Nacional de Pessoas Jurídicas - </w:t>
      </w:r>
      <w:proofErr w:type="spellStart"/>
      <w:r w:rsidRPr="00EA2EF5">
        <w:rPr>
          <w:rFonts w:ascii="Tahoma" w:hAnsi="Tahoma" w:cs="Tahoma"/>
          <w:b/>
          <w:sz w:val="22"/>
          <w:szCs w:val="20"/>
        </w:rPr>
        <w:t>C.N.P.J.</w:t>
      </w:r>
      <w:proofErr w:type="spellEnd"/>
      <w:r w:rsidRPr="00EA2EF5">
        <w:rPr>
          <w:rFonts w:ascii="Tahoma" w:hAnsi="Tahoma" w:cs="Tahoma"/>
          <w:b/>
          <w:sz w:val="22"/>
          <w:szCs w:val="20"/>
        </w:rPr>
        <w:t xml:space="preserve"> </w:t>
      </w:r>
      <w:proofErr w:type="gramStart"/>
      <w:r w:rsidRPr="00EA2EF5">
        <w:rPr>
          <w:rFonts w:ascii="Tahoma" w:hAnsi="Tahoma" w:cs="Tahoma"/>
          <w:b/>
          <w:sz w:val="22"/>
          <w:szCs w:val="20"/>
        </w:rPr>
        <w:t>ou</w:t>
      </w:r>
      <w:proofErr w:type="gramEnd"/>
      <w:r w:rsidRPr="00EA2EF5">
        <w:rPr>
          <w:rFonts w:ascii="Tahoma" w:hAnsi="Tahoma" w:cs="Tahoma"/>
          <w:b/>
          <w:sz w:val="22"/>
          <w:szCs w:val="20"/>
        </w:rPr>
        <w:t xml:space="preserve"> na forma que o regulamento determ</w:t>
      </w:r>
      <w:r>
        <w:rPr>
          <w:rFonts w:ascii="Tahoma" w:hAnsi="Tahoma" w:cs="Tahoma"/>
          <w:b/>
          <w:sz w:val="22"/>
          <w:szCs w:val="20"/>
        </w:rPr>
        <w:t>i</w:t>
      </w:r>
      <w:r w:rsidRPr="00EA2EF5">
        <w:rPr>
          <w:rFonts w:ascii="Tahoma" w:hAnsi="Tahoma" w:cs="Tahoma"/>
          <w:b/>
          <w:sz w:val="22"/>
          <w:szCs w:val="20"/>
        </w:rPr>
        <w:t>nar.</w:t>
      </w:r>
      <w:r>
        <w:rPr>
          <w:rFonts w:ascii="Tahoma" w:hAnsi="Tahoma" w:cs="Tahoma"/>
          <w:b/>
          <w:sz w:val="22"/>
          <w:szCs w:val="20"/>
        </w:rPr>
        <w:t xml:space="preserve"> </w:t>
      </w:r>
    </w:p>
    <w:p w:rsidR="00EA2EF5" w:rsidRDefault="00EA2EF5" w:rsidP="00EA2EF5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p w:rsidR="00EA2EF5" w:rsidRPr="00E75F59" w:rsidRDefault="00EA2EF5" w:rsidP="00EA2EF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75F59">
        <w:rPr>
          <w:rFonts w:ascii="Arial" w:hAnsi="Arial" w:cs="Arial"/>
        </w:rPr>
        <w:t xml:space="preserve">O Contribuinte está devidamente inscrito no </w:t>
      </w:r>
      <w:r w:rsidR="00C156C3" w:rsidRPr="00E75F59">
        <w:rPr>
          <w:rFonts w:ascii="Arial" w:hAnsi="Arial" w:cs="Arial"/>
          <w:b/>
        </w:rPr>
        <w:t>CNPJ</w:t>
      </w:r>
      <w:r w:rsidRPr="00E75F59">
        <w:rPr>
          <w:rFonts w:ascii="Arial" w:hAnsi="Arial" w:cs="Arial"/>
          <w:b/>
        </w:rPr>
        <w:t>,</w:t>
      </w:r>
      <w:r w:rsidR="00C156C3" w:rsidRPr="00E75F59">
        <w:rPr>
          <w:rFonts w:ascii="Arial" w:hAnsi="Arial" w:cs="Arial"/>
        </w:rPr>
        <w:t xml:space="preserve"> emitido pela Receita Federal do Brasil, </w:t>
      </w:r>
      <w:r w:rsidRPr="00E75F59">
        <w:rPr>
          <w:rFonts w:ascii="Arial" w:hAnsi="Arial" w:cs="Arial"/>
        </w:rPr>
        <w:t>como comprovam os documentos anexos:</w:t>
      </w:r>
    </w:p>
    <w:p w:rsidR="00BC7221" w:rsidRDefault="00BC7221" w:rsidP="00EA2EF5">
      <w:pPr>
        <w:pStyle w:val="NormalWeb"/>
        <w:spacing w:before="0" w:beforeAutospacing="0" w:after="0" w:afterAutospacing="0" w:line="360" w:lineRule="auto"/>
        <w:jc w:val="both"/>
        <w:rPr>
          <w:sz w:val="32"/>
        </w:rPr>
      </w:pPr>
    </w:p>
    <w:tbl>
      <w:tblPr>
        <w:tblW w:w="87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24"/>
      </w:tblGrid>
      <w:tr w:rsidR="008729FE" w:rsidTr="00A958DA">
        <w:trPr>
          <w:trHeight w:val="5728"/>
        </w:trPr>
        <w:tc>
          <w:tcPr>
            <w:tcW w:w="8724" w:type="dxa"/>
          </w:tcPr>
          <w:p w:rsidR="00BC7221" w:rsidRDefault="00BC7221" w:rsidP="00BC7221">
            <w:pPr>
              <w:pStyle w:val="NormalWeb"/>
              <w:ind w:left="60"/>
              <w:jc w:val="both"/>
              <w:rPr>
                <w:noProof/>
                <w:sz w:val="32"/>
              </w:rPr>
            </w:pPr>
            <w:r>
              <w:object w:dxaOrig="9795" w:dyaOrig="8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3pt;height:355.8pt" o:ole="">
                  <v:imagedata r:id="rId8" o:title=""/>
                </v:shape>
                <o:OLEObject Type="Embed" ProgID="PBrush" ShapeID="_x0000_i1025" DrawAspect="Content" ObjectID="_1521890493" r:id="rId9"/>
              </w:object>
            </w:r>
          </w:p>
        </w:tc>
      </w:tr>
    </w:tbl>
    <w:p w:rsidR="00A958DA" w:rsidRDefault="00A958DA" w:rsidP="00506B8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B6B03" w:rsidRPr="00E75F59" w:rsidRDefault="00F64B1A" w:rsidP="00506B8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r w:rsidRPr="00F64B1A">
        <w:rPr>
          <w:rFonts w:ascii="Arial" w:hAnsi="Arial" w:cs="Arial"/>
        </w:rPr>
        <w:tab/>
      </w:r>
      <w:proofErr w:type="gramStart"/>
      <w:r w:rsidR="00C156C3" w:rsidRPr="00E75F59">
        <w:rPr>
          <w:rFonts w:ascii="Arial" w:hAnsi="Arial" w:cs="Arial"/>
        </w:rPr>
        <w:t>Assim</w:t>
      </w:r>
      <w:r w:rsidRPr="00E75F59">
        <w:rPr>
          <w:rFonts w:ascii="Arial" w:hAnsi="Arial" w:cs="Arial"/>
        </w:rPr>
        <w:t>, nota-se que</w:t>
      </w:r>
      <w:r w:rsidR="00BC7221" w:rsidRPr="00E75F59">
        <w:rPr>
          <w:rFonts w:ascii="Arial" w:hAnsi="Arial" w:cs="Arial"/>
        </w:rPr>
        <w:t xml:space="preserve"> o Contribuinte </w:t>
      </w:r>
      <w:r w:rsidR="005B6B03" w:rsidRPr="00E75F59">
        <w:rPr>
          <w:rFonts w:ascii="Arial" w:hAnsi="Arial" w:cs="Arial"/>
        </w:rPr>
        <w:t xml:space="preserve">encontra-se com sua situação regular perante a Receita Federal do Brasil, podendo ser </w:t>
      </w:r>
      <w:r w:rsidR="00BC7221" w:rsidRPr="00E75F59">
        <w:rPr>
          <w:rFonts w:ascii="Arial" w:hAnsi="Arial" w:cs="Arial"/>
        </w:rPr>
        <w:t>identificado</w:t>
      </w:r>
      <w:r w:rsidR="005B6B03" w:rsidRPr="00E75F59">
        <w:rPr>
          <w:rFonts w:ascii="Arial" w:hAnsi="Arial" w:cs="Arial"/>
        </w:rPr>
        <w:t xml:space="preserve"> pelo CNPJ da Pessoa Jurídica</w:t>
      </w:r>
      <w:r w:rsidR="00F460DA" w:rsidRPr="00E75F59">
        <w:rPr>
          <w:rFonts w:ascii="Arial" w:hAnsi="Arial" w:cs="Arial"/>
        </w:rPr>
        <w:t xml:space="preserve">, não ocasionando assim nenhum tipo de dificuldade para que a Prefeitura Municipal faça o controle da atividade empresarial tampouco para o lançamento de eventuais tributos concernentes a atividade econômica, tanto que a Prefeitura Municipal faz o lançamento e entrega o carnê do </w:t>
      </w:r>
      <w:proofErr w:type="spellStart"/>
      <w:r w:rsidR="00F460DA" w:rsidRPr="00E75F59">
        <w:rPr>
          <w:rFonts w:ascii="Arial" w:hAnsi="Arial" w:cs="Arial"/>
        </w:rPr>
        <w:t>I.P.T.U.</w:t>
      </w:r>
      <w:proofErr w:type="spellEnd"/>
      <w:proofErr w:type="gramEnd"/>
      <w:r w:rsidR="00F460DA" w:rsidRPr="00E75F59">
        <w:rPr>
          <w:rFonts w:ascii="Arial" w:hAnsi="Arial" w:cs="Arial"/>
        </w:rPr>
        <w:t xml:space="preserve"> </w:t>
      </w:r>
      <w:proofErr w:type="gramStart"/>
      <w:r w:rsidR="00F460DA" w:rsidRPr="00E75F59">
        <w:rPr>
          <w:rFonts w:ascii="Arial" w:hAnsi="Arial" w:cs="Arial"/>
        </w:rPr>
        <w:t>regularmente</w:t>
      </w:r>
      <w:proofErr w:type="gramEnd"/>
      <w:r w:rsidR="00F460DA" w:rsidRPr="00E75F59">
        <w:rPr>
          <w:rFonts w:ascii="Arial" w:hAnsi="Arial" w:cs="Arial"/>
        </w:rPr>
        <w:t xml:space="preserve"> todos os anos no imóvel onde está localizado o empreendimento comercial.</w:t>
      </w:r>
    </w:p>
    <w:p w:rsidR="00596653" w:rsidRDefault="00596653" w:rsidP="004E3FAD">
      <w:pPr>
        <w:spacing w:after="0" w:line="240" w:lineRule="auto"/>
        <w:rPr>
          <w:rFonts w:cs="Arial"/>
        </w:rPr>
      </w:pPr>
    </w:p>
    <w:p w:rsidR="004E3FAD" w:rsidRDefault="004E3FAD" w:rsidP="004E3FA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</w:p>
    <w:p w:rsidR="004E3FAD" w:rsidRPr="00450F75" w:rsidRDefault="004A3B77" w:rsidP="004E3FAD">
      <w:pPr>
        <w:spacing w:after="0" w:line="240" w:lineRule="auto"/>
        <w:jc w:val="right"/>
        <w:rPr>
          <w:rFonts w:cs="Arial"/>
        </w:rPr>
      </w:pPr>
      <w:r w:rsidRPr="004A3B77">
        <w:rPr>
          <w:rFonts w:cs="Arial"/>
          <w:noProof/>
          <w:color w:val="548DD4"/>
        </w:rPr>
        <w:pict>
          <v:shape id="_x0000_s1088" type="#_x0000_t32" style="position:absolute;left:0;text-align:left;margin-left:175.05pt;margin-top:7.4pt;width:251.45pt;height:0;z-index:251696128" o:connectortype="straight" strokecolor="#a5a5a5" strokeweight="3pt">
            <v:shadow type="perspective" color="#243f60" opacity=".5" offset="1pt" offset2="-1pt"/>
          </v:shape>
        </w:pict>
      </w:r>
    </w:p>
    <w:p w:rsidR="004E3FAD" w:rsidRDefault="004E3FAD" w:rsidP="004E3FA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O VALOR DA PENALIDADE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4E3FAD" w:rsidRPr="00450F75" w:rsidRDefault="004A3B77" w:rsidP="00160834">
      <w:pPr>
        <w:spacing w:after="0"/>
        <w:ind w:right="970"/>
        <w:jc w:val="right"/>
        <w:rPr>
          <w:rFonts w:cs="Arial"/>
        </w:rPr>
      </w:pPr>
      <w:r w:rsidRPr="004A3B77">
        <w:rPr>
          <w:rFonts w:cs="Arial"/>
          <w:b/>
          <w:noProof/>
        </w:rPr>
        <w:pict>
          <v:shape id="_x0000_s1089" type="#_x0000_t32" style="position:absolute;left:0;text-align:left;margin-left:-3.3pt;margin-top:4pt;width:429.8pt;height:0;z-index:251697152" o:connectortype="straight" strokecolor="#a5a5a5" strokeweight="3pt">
            <v:shadow type="perspective" color="#243f60" opacity=".5" offset="1pt" offset2="-1pt"/>
          </v:shape>
        </w:pict>
      </w:r>
    </w:p>
    <w:p w:rsidR="004E3FAD" w:rsidRDefault="004E3FAD" w:rsidP="008A7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</w:r>
      <w:r w:rsidRPr="004E3FAD">
        <w:rPr>
          <w:rFonts w:ascii="Arial" w:hAnsi="Arial" w:cs="Arial"/>
          <w:sz w:val="24"/>
          <w:szCs w:val="24"/>
        </w:rPr>
        <w:tab/>
        <w:t>A Notificação Fiscal / Auto de Infração</w:t>
      </w:r>
      <w:r>
        <w:rPr>
          <w:rFonts w:ascii="Arial" w:hAnsi="Arial" w:cs="Arial"/>
          <w:sz w:val="24"/>
          <w:szCs w:val="24"/>
        </w:rPr>
        <w:t xml:space="preserve"> nº 0</w:t>
      </w:r>
      <w:r w:rsidR="008A7276">
        <w:rPr>
          <w:rFonts w:ascii="Arial" w:hAnsi="Arial" w:cs="Arial"/>
          <w:sz w:val="24"/>
          <w:szCs w:val="24"/>
        </w:rPr>
        <w:t>5926</w:t>
      </w:r>
      <w:r>
        <w:rPr>
          <w:rFonts w:ascii="Arial" w:hAnsi="Arial" w:cs="Arial"/>
          <w:sz w:val="24"/>
          <w:szCs w:val="24"/>
        </w:rPr>
        <w:t>/16, discorre que a penalidade aplicada é do Artigo 171, Inciso II, Alínea B, da Lei Complementar Municipal nº 59/2003</w:t>
      </w:r>
      <w:r w:rsidR="008A7276">
        <w:rPr>
          <w:rFonts w:ascii="Arial" w:hAnsi="Arial" w:cs="Arial"/>
          <w:sz w:val="24"/>
          <w:szCs w:val="24"/>
        </w:rPr>
        <w:t>, impondo multa no valor de R$ 762</w:t>
      </w:r>
      <w:r>
        <w:rPr>
          <w:rFonts w:ascii="Arial" w:hAnsi="Arial" w:cs="Arial"/>
          <w:sz w:val="24"/>
          <w:szCs w:val="24"/>
        </w:rPr>
        <w:t>,</w:t>
      </w:r>
      <w:r w:rsidR="008A7276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E3FAD" w:rsidRDefault="004E3FAD" w:rsidP="004E3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FAD" w:rsidRDefault="004E3FAD" w:rsidP="008A72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Ocorre que a </w:t>
      </w:r>
      <w:r w:rsidR="00D344BA">
        <w:rPr>
          <w:rFonts w:ascii="Arial" w:hAnsi="Arial" w:cs="Arial"/>
          <w:sz w:val="24"/>
          <w:szCs w:val="24"/>
        </w:rPr>
        <w:t>referida</w:t>
      </w:r>
      <w:r>
        <w:rPr>
          <w:rFonts w:ascii="Arial" w:hAnsi="Arial" w:cs="Arial"/>
          <w:sz w:val="24"/>
          <w:szCs w:val="24"/>
        </w:rPr>
        <w:t xml:space="preserve"> Lei Complementar traz </w:t>
      </w:r>
      <w:r w:rsidR="005B4184">
        <w:rPr>
          <w:rFonts w:ascii="Arial" w:hAnsi="Arial" w:cs="Arial"/>
          <w:sz w:val="24"/>
          <w:szCs w:val="24"/>
        </w:rPr>
        <w:t>os seguintes valores:</w:t>
      </w:r>
    </w:p>
    <w:p w:rsidR="005B4184" w:rsidRDefault="005B4184" w:rsidP="004E3F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Art. 171 - As infrações cometidas contra as normas instituidoras do Imposto Sobre Serviços de Qualquer Natureza - ISSQN, previstas nesta Lei Complementar, quando não estabelecidas em Capitulo próprio e quando apurados através de ação fiscal, sujeitam o infrator às seguintes penalidades: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(...)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II. Infrações relacionadas com a inscriçã</w:t>
      </w:r>
      <w:r w:rsidR="008A7276">
        <w:rPr>
          <w:rFonts w:ascii="Arial" w:hAnsi="Arial" w:cs="Arial"/>
          <w:b/>
          <w:sz w:val="24"/>
          <w:szCs w:val="24"/>
        </w:rPr>
        <w:t>o</w:t>
      </w:r>
      <w:r w:rsidRPr="00D344BA">
        <w:rPr>
          <w:rFonts w:ascii="Arial" w:hAnsi="Arial" w:cs="Arial"/>
          <w:b/>
          <w:sz w:val="24"/>
          <w:szCs w:val="24"/>
        </w:rPr>
        <w:t xml:space="preserve"> e alterações cadastrais: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>A) (...)</w:t>
      </w: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D344BA" w:rsidRPr="00D344BA" w:rsidRDefault="00D344BA" w:rsidP="00D344BA">
      <w:pPr>
        <w:spacing w:after="0" w:line="240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r w:rsidRPr="00D344BA">
        <w:rPr>
          <w:rFonts w:ascii="Arial" w:hAnsi="Arial" w:cs="Arial"/>
          <w:b/>
          <w:sz w:val="24"/>
          <w:szCs w:val="24"/>
        </w:rPr>
        <w:t xml:space="preserve">b) multa de R$ 350,0 (trezentos e cinquenta reais) aos que deixarem de proceder </w:t>
      </w:r>
      <w:proofErr w:type="gramStart"/>
      <w:r w:rsidRPr="00D344BA">
        <w:rPr>
          <w:rFonts w:ascii="Arial" w:hAnsi="Arial" w:cs="Arial"/>
          <w:b/>
          <w:sz w:val="24"/>
          <w:szCs w:val="24"/>
        </w:rPr>
        <w:t>a</w:t>
      </w:r>
      <w:proofErr w:type="gramEnd"/>
      <w:r w:rsidRPr="00D344BA">
        <w:rPr>
          <w:rFonts w:ascii="Arial" w:hAnsi="Arial" w:cs="Arial"/>
          <w:b/>
          <w:sz w:val="24"/>
          <w:szCs w:val="24"/>
        </w:rPr>
        <w:t xml:space="preserve"> alteração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44BA">
        <w:rPr>
          <w:rFonts w:ascii="Arial" w:hAnsi="Arial" w:cs="Arial"/>
          <w:b/>
          <w:sz w:val="24"/>
          <w:szCs w:val="24"/>
        </w:rPr>
        <w:t>de dados cadastrais, paralisa</w:t>
      </w:r>
      <w:r w:rsidR="008A7276">
        <w:rPr>
          <w:rFonts w:ascii="Arial" w:hAnsi="Arial" w:cs="Arial"/>
          <w:b/>
          <w:sz w:val="24"/>
          <w:szCs w:val="24"/>
        </w:rPr>
        <w:t>ç</w:t>
      </w:r>
      <w:r w:rsidRPr="00D344BA">
        <w:rPr>
          <w:rFonts w:ascii="Arial" w:hAnsi="Arial" w:cs="Arial"/>
          <w:b/>
          <w:sz w:val="24"/>
          <w:szCs w:val="24"/>
        </w:rPr>
        <w:t>ão ou encerramento de suas atividades, no prazo de 15 (quinze) dias após a ocorrência do fato;</w:t>
      </w:r>
    </w:p>
    <w:p w:rsidR="00596653" w:rsidRDefault="00596653" w:rsidP="005B4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4184" w:rsidRDefault="005B4184" w:rsidP="005B4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4184" w:rsidRDefault="005B4184" w:rsidP="005B4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Assim, verifica-se que o valor cobrado pelo fisco municipal foge dos valores estipulado em lei, ocasionando excesso de exação.</w:t>
      </w:r>
    </w:p>
    <w:p w:rsidR="005B4184" w:rsidRDefault="005B4184" w:rsidP="005B4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4184" w:rsidRDefault="005B4184" w:rsidP="005B4184">
      <w:pPr>
        <w:spacing w:after="0" w:line="240" w:lineRule="auto"/>
        <w:rPr>
          <w:rFonts w:cs="Arial"/>
        </w:rPr>
      </w:pPr>
    </w:p>
    <w:p w:rsidR="00345366" w:rsidRPr="00450F75" w:rsidRDefault="004A3B77" w:rsidP="00345366">
      <w:pPr>
        <w:spacing w:after="0" w:line="240" w:lineRule="auto"/>
        <w:jc w:val="right"/>
        <w:rPr>
          <w:rFonts w:cs="Arial"/>
        </w:rPr>
      </w:pPr>
      <w:r w:rsidRPr="004A3B77">
        <w:rPr>
          <w:rFonts w:cs="Arial"/>
          <w:noProof/>
          <w:color w:val="548DD4"/>
        </w:rPr>
        <w:pict>
          <v:shape id="_x0000_s1032" type="#_x0000_t32" style="position:absolute;left:0;text-align:left;margin-left:175.05pt;margin-top:7.4pt;width:251.45pt;height:0;z-index:251668480" o:connectortype="straight" strokecolor="#a5a5a5" strokeweight="3pt">
            <v:shadow type="perspective" color="#243f60" opacity=".5" offset="1pt" offset2="-1pt"/>
          </v:shape>
        </w:pict>
      </w:r>
    </w:p>
    <w:p w:rsidR="00345366" w:rsidRPr="00345366" w:rsidRDefault="00345366" w:rsidP="00345366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</w:pP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O PEDIDO</w:t>
      </w:r>
      <w:r w:rsidR="00A05027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 xml:space="preserve"> E REQUERIMENTOS</w:t>
      </w:r>
      <w:r w:rsidRPr="008D13AB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pt-BR"/>
        </w:rPr>
        <w:t>:</w:t>
      </w:r>
    </w:p>
    <w:p w:rsidR="00345366" w:rsidRPr="00E75F59" w:rsidRDefault="004A3B77" w:rsidP="008A7276">
      <w:pPr>
        <w:spacing w:after="0"/>
        <w:ind w:right="970"/>
        <w:jc w:val="right"/>
        <w:rPr>
          <w:rFonts w:ascii="Arial" w:hAnsi="Arial" w:cs="Arial"/>
          <w:sz w:val="24"/>
          <w:szCs w:val="24"/>
        </w:rPr>
      </w:pPr>
      <w:r w:rsidRPr="004A3B77">
        <w:rPr>
          <w:rFonts w:cs="Arial"/>
          <w:b/>
          <w:noProof/>
        </w:rPr>
        <w:pict>
          <v:shape id="_x0000_s1033" type="#_x0000_t32" style="position:absolute;left:0;text-align:left;margin-left:-3.3pt;margin-top:4pt;width:429.8pt;height:0;z-index:251669504" o:connectortype="straight" strokecolor="#a5a5a5" strokeweight="3pt">
            <v:shadow type="perspective" color="#243f60" opacity=".5" offset="1pt" offset2="-1pt"/>
          </v:shape>
        </w:pict>
      </w:r>
    </w:p>
    <w:p w:rsidR="006820F3" w:rsidRPr="00E75F59" w:rsidRDefault="00345366" w:rsidP="006820F3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Por todo o exposto, </w:t>
      </w:r>
      <w:r w:rsidR="00353E6B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requer-se o recebimento do presente recurso e sua procedência para aplicar o cancelamento 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da Notificação Fiscal / Auto de Infração nº 0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5926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/16, de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BC7221" w:rsidRPr="00E75F59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/2016, </w:t>
      </w:r>
      <w:r w:rsidR="005B6018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no valor de R$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762,74</w:t>
      </w:r>
      <w:r w:rsidR="005B6018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 xml:space="preserve">setecentos e sessenta e dois reais e setenta e quatro 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>centavos)</w:t>
      </w:r>
      <w:r w:rsidR="00D357C7" w:rsidRPr="00E75F59">
        <w:rPr>
          <w:rFonts w:ascii="Arial" w:eastAsia="Times New Roman" w:hAnsi="Arial" w:cs="Arial"/>
          <w:sz w:val="24"/>
          <w:szCs w:val="24"/>
          <w:lang w:eastAsia="pt-BR"/>
        </w:rPr>
        <w:t>, requerendo</w:t>
      </w:r>
      <w:r w:rsidR="00EA2EF5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ainda a </w:t>
      </w:r>
      <w:r w:rsidR="006820F3" w:rsidRPr="00E75F59">
        <w:rPr>
          <w:rFonts w:ascii="Arial" w:hAnsi="Arial" w:cs="Arial"/>
          <w:sz w:val="24"/>
          <w:szCs w:val="24"/>
        </w:rPr>
        <w:t>imediata suspensão da exigibilidade do crédito tributário.</w:t>
      </w:r>
      <w:r w:rsidR="005B4184" w:rsidRPr="00E75F59">
        <w:rPr>
          <w:rFonts w:ascii="Arial" w:hAnsi="Arial" w:cs="Arial"/>
          <w:sz w:val="24"/>
          <w:szCs w:val="24"/>
        </w:rPr>
        <w:t xml:space="preserve"> </w:t>
      </w:r>
      <w:r w:rsidR="005B4184" w:rsidRPr="00461CF0">
        <w:rPr>
          <w:rFonts w:ascii="Arial" w:hAnsi="Arial" w:cs="Arial"/>
          <w:b/>
          <w:sz w:val="24"/>
          <w:szCs w:val="24"/>
        </w:rPr>
        <w:t>Alternativamente</w:t>
      </w:r>
      <w:r w:rsidR="005B4184" w:rsidRPr="00E75F59">
        <w:rPr>
          <w:rFonts w:ascii="Arial" w:hAnsi="Arial" w:cs="Arial"/>
          <w:sz w:val="24"/>
          <w:szCs w:val="24"/>
        </w:rPr>
        <w:t xml:space="preserve"> se eventualmente mantida a cobrança de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R$ 762,74</w:t>
      </w:r>
      <w:r w:rsidR="005B4184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 xml:space="preserve">setecentos e sessenta e dois </w:t>
      </w:r>
      <w:r w:rsidR="005B4184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reais e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setenta e quatro</w:t>
      </w:r>
      <w:r w:rsidR="005B4184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centavos), que seja feita a cobrança com base no valor estipulado no </w:t>
      </w:r>
      <w:r w:rsidR="005B4184" w:rsidRPr="00E75F59">
        <w:rPr>
          <w:rFonts w:ascii="Arial" w:hAnsi="Arial" w:cs="Arial"/>
          <w:sz w:val="24"/>
          <w:szCs w:val="24"/>
        </w:rPr>
        <w:t>Artigo 171, Inciso II, Alínea B, da Lei Complementar Municipal nº 59/2003, no valor de R$ 35</w:t>
      </w:r>
      <w:r w:rsidR="008A271D">
        <w:rPr>
          <w:rFonts w:ascii="Arial" w:hAnsi="Arial" w:cs="Arial"/>
          <w:sz w:val="24"/>
          <w:szCs w:val="24"/>
        </w:rPr>
        <w:t>0</w:t>
      </w:r>
      <w:r w:rsidR="005B4184" w:rsidRPr="00E75F59">
        <w:rPr>
          <w:rFonts w:ascii="Arial" w:hAnsi="Arial" w:cs="Arial"/>
          <w:sz w:val="24"/>
          <w:szCs w:val="24"/>
        </w:rPr>
        <w:t>,00 (trezentos e cin</w:t>
      </w:r>
      <w:r w:rsidR="008A271D">
        <w:rPr>
          <w:rFonts w:ascii="Arial" w:hAnsi="Arial" w:cs="Arial"/>
          <w:sz w:val="24"/>
          <w:szCs w:val="24"/>
        </w:rPr>
        <w:t xml:space="preserve">quenta </w:t>
      </w:r>
      <w:r w:rsidR="005B4184" w:rsidRPr="00E75F59">
        <w:rPr>
          <w:rFonts w:ascii="Arial" w:hAnsi="Arial" w:cs="Arial"/>
          <w:sz w:val="24"/>
          <w:szCs w:val="24"/>
        </w:rPr>
        <w:t>reais</w:t>
      </w:r>
      <w:r w:rsidR="008A271D">
        <w:rPr>
          <w:rFonts w:ascii="Arial" w:hAnsi="Arial" w:cs="Arial"/>
          <w:sz w:val="24"/>
          <w:szCs w:val="24"/>
        </w:rPr>
        <w:t>)</w:t>
      </w:r>
      <w:r w:rsidR="005B4184" w:rsidRPr="00E75F59">
        <w:rPr>
          <w:rFonts w:ascii="Arial" w:hAnsi="Arial" w:cs="Arial"/>
          <w:sz w:val="24"/>
          <w:szCs w:val="24"/>
        </w:rPr>
        <w:t>.</w:t>
      </w:r>
    </w:p>
    <w:p w:rsidR="005B4184" w:rsidRPr="00E75F59" w:rsidRDefault="005B4184" w:rsidP="006820F3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4C30AA" w:rsidRPr="00E75F59" w:rsidRDefault="00EA2EF5" w:rsidP="00EA2EF5">
      <w:pPr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hAnsi="Arial" w:cs="Arial"/>
          <w:sz w:val="24"/>
          <w:szCs w:val="24"/>
        </w:rPr>
        <w:lastRenderedPageBreak/>
        <w:t xml:space="preserve"> </w:t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Pr="00E75F59">
        <w:rPr>
          <w:rFonts w:ascii="Arial" w:hAnsi="Arial" w:cs="Arial"/>
          <w:sz w:val="24"/>
          <w:szCs w:val="24"/>
        </w:rPr>
        <w:tab/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Nesses temos, </w:t>
      </w:r>
    </w:p>
    <w:p w:rsidR="004C30AA" w:rsidRPr="00E75F59" w:rsidRDefault="004C30AA" w:rsidP="00FB0B96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>Pede deferimento.</w:t>
      </w:r>
      <w:r w:rsidR="00FB0B96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B4184" w:rsidRPr="00E75F59" w:rsidRDefault="005B4184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0AA" w:rsidRPr="00E75F59" w:rsidRDefault="00345366" w:rsidP="0019635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Campo Grande,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596653" w:rsidRPr="00E75F59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12D23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5F0D53" w:rsidRPr="00E75F5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4C30AA" w:rsidRPr="00E75F5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0F63" w:rsidRPr="00E75F59" w:rsidRDefault="00BF0F63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27BD" w:rsidRPr="00E75F59" w:rsidRDefault="008327BD" w:rsidP="003453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0F63" w:rsidRPr="000D180E" w:rsidRDefault="00BF0F63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</w:p>
    <w:p w:rsidR="004C30AA" w:rsidRPr="000D180E" w:rsidRDefault="00345366" w:rsidP="00345366">
      <w:pPr>
        <w:spacing w:after="0" w:line="240" w:lineRule="auto"/>
        <w:jc w:val="center"/>
        <w:rPr>
          <w:rFonts w:ascii="Bookman Old Style" w:eastAsia="Times New Roman" w:hAnsi="Bookman Old Style" w:cs="Arial"/>
          <w:szCs w:val="24"/>
          <w:lang w:eastAsia="pt-BR"/>
        </w:rPr>
      </w:pPr>
      <w:r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</w:t>
      </w:r>
      <w:r w:rsidRPr="000D180E">
        <w:rPr>
          <w:rFonts w:ascii="Bookman Old Style" w:eastAsia="Times New Roman" w:hAnsi="Bookman Old Style" w:cs="Arial"/>
          <w:szCs w:val="24"/>
          <w:lang w:eastAsia="pt-BR"/>
        </w:rPr>
        <w:t>_______</w:t>
      </w:r>
      <w:r w:rsidR="004C30AA" w:rsidRPr="000D180E">
        <w:rPr>
          <w:rFonts w:ascii="Bookman Old Style" w:eastAsia="Times New Roman" w:hAnsi="Bookman Old Style" w:cs="Arial"/>
          <w:szCs w:val="24"/>
          <w:lang w:eastAsia="pt-BR"/>
        </w:rPr>
        <w:t>_________________________________________</w:t>
      </w:r>
    </w:p>
    <w:p w:rsidR="00345366" w:rsidRPr="00E75F59" w:rsidRDefault="00596653" w:rsidP="00345366">
      <w:pPr>
        <w:spacing w:after="0" w:line="240" w:lineRule="auto"/>
        <w:jc w:val="center"/>
        <w:rPr>
          <w:rFonts w:ascii="Tahoma" w:eastAsia="Times New Roman" w:hAnsi="Tahoma" w:cs="Tahoma"/>
          <w:lang w:eastAsia="pt-BR"/>
        </w:rPr>
      </w:pPr>
      <w:r w:rsidRPr="00E75F59">
        <w:rPr>
          <w:rFonts w:ascii="Tahoma" w:eastAsia="Times New Roman" w:hAnsi="Tahoma" w:cs="Tahoma"/>
          <w:b/>
          <w:lang w:eastAsia="pt-BR"/>
        </w:rPr>
        <w:t>JOSÉ MENDONÇA BRANDÃO</w:t>
      </w:r>
    </w:p>
    <w:p w:rsidR="00345366" w:rsidRPr="00E75F59" w:rsidRDefault="008327BD" w:rsidP="00345366">
      <w:pPr>
        <w:spacing w:after="0" w:line="240" w:lineRule="auto"/>
        <w:jc w:val="center"/>
        <w:rPr>
          <w:rFonts w:ascii="Tahoma" w:eastAsia="Times New Roman" w:hAnsi="Tahoma" w:cs="Tahoma"/>
          <w:b/>
          <w:lang w:eastAsia="pt-BR"/>
        </w:rPr>
      </w:pPr>
      <w:r w:rsidRPr="00E75F59">
        <w:rPr>
          <w:rFonts w:ascii="Tahoma" w:eastAsia="Times New Roman" w:hAnsi="Tahoma" w:cs="Tahoma"/>
          <w:b/>
          <w:lang w:eastAsia="pt-BR"/>
        </w:rPr>
        <w:t xml:space="preserve">SÓCIO ADMINISTRADOR: JOSÉ </w:t>
      </w:r>
      <w:r w:rsidR="00596653" w:rsidRPr="00E75F59">
        <w:rPr>
          <w:rFonts w:ascii="Tahoma" w:eastAsia="Times New Roman" w:hAnsi="Tahoma" w:cs="Tahoma"/>
          <w:b/>
          <w:lang w:eastAsia="pt-BR"/>
        </w:rPr>
        <w:t>MENDON</w:t>
      </w:r>
      <w:r w:rsidRPr="00E75F59">
        <w:rPr>
          <w:rFonts w:ascii="Tahoma" w:eastAsia="Times New Roman" w:hAnsi="Tahoma" w:cs="Tahoma"/>
          <w:b/>
          <w:lang w:eastAsia="pt-BR"/>
        </w:rPr>
        <w:t>Ç</w:t>
      </w:r>
      <w:r w:rsidR="00596653" w:rsidRPr="00E75F59">
        <w:rPr>
          <w:rFonts w:ascii="Tahoma" w:eastAsia="Times New Roman" w:hAnsi="Tahoma" w:cs="Tahoma"/>
          <w:b/>
          <w:lang w:eastAsia="pt-BR"/>
        </w:rPr>
        <w:t>A BRANDÃO</w:t>
      </w:r>
    </w:p>
    <w:p w:rsidR="001A637F" w:rsidRPr="00E75F59" w:rsidRDefault="001A637F" w:rsidP="001A637F">
      <w:pPr>
        <w:spacing w:after="0" w:line="240" w:lineRule="auto"/>
        <w:rPr>
          <w:rFonts w:ascii="Tahoma" w:eastAsia="Times New Roman" w:hAnsi="Tahoma" w:cs="Tahoma"/>
          <w:b/>
          <w:lang w:eastAsia="pt-BR"/>
        </w:rPr>
      </w:pPr>
    </w:p>
    <w:p w:rsidR="001A637F" w:rsidRPr="000D180E" w:rsidRDefault="001A637F" w:rsidP="001A637F">
      <w:pPr>
        <w:spacing w:after="0" w:line="240" w:lineRule="auto"/>
        <w:rPr>
          <w:rFonts w:ascii="Bookman Old Style" w:eastAsia="Times New Roman" w:hAnsi="Bookman Old Style" w:cs="Arial"/>
          <w:b/>
          <w:szCs w:val="24"/>
          <w:lang w:eastAsia="pt-BR"/>
        </w:rPr>
      </w:pPr>
    </w:p>
    <w:sectPr w:rsidR="001A637F" w:rsidRPr="000D180E" w:rsidSect="00A43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7E" w:rsidRDefault="0072457E" w:rsidP="00042406">
      <w:pPr>
        <w:spacing w:after="0" w:line="240" w:lineRule="auto"/>
      </w:pPr>
      <w:r>
        <w:separator/>
      </w:r>
    </w:p>
  </w:endnote>
  <w:endnote w:type="continuationSeparator" w:id="0">
    <w:p w:rsidR="0072457E" w:rsidRDefault="0072457E" w:rsidP="0004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7E" w:rsidRDefault="0072457E" w:rsidP="00042406">
      <w:pPr>
        <w:spacing w:after="0" w:line="240" w:lineRule="auto"/>
      </w:pPr>
      <w:r>
        <w:separator/>
      </w:r>
    </w:p>
  </w:footnote>
  <w:footnote w:type="continuationSeparator" w:id="0">
    <w:p w:rsidR="0072457E" w:rsidRDefault="0072457E" w:rsidP="0004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651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B04C3B"/>
    <w:multiLevelType w:val="hybridMultilevel"/>
    <w:tmpl w:val="324E4674"/>
    <w:lvl w:ilvl="0" w:tplc="E3641AE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C5C"/>
    <w:rsid w:val="00024D02"/>
    <w:rsid w:val="000360B4"/>
    <w:rsid w:val="00037669"/>
    <w:rsid w:val="00042406"/>
    <w:rsid w:val="000521EE"/>
    <w:rsid w:val="00056442"/>
    <w:rsid w:val="00065E1C"/>
    <w:rsid w:val="00081D65"/>
    <w:rsid w:val="000C5CD1"/>
    <w:rsid w:val="000C7FE0"/>
    <w:rsid w:val="000D180E"/>
    <w:rsid w:val="000D35CD"/>
    <w:rsid w:val="000E1CF1"/>
    <w:rsid w:val="0010630C"/>
    <w:rsid w:val="00110F1E"/>
    <w:rsid w:val="00112EEB"/>
    <w:rsid w:val="001230EA"/>
    <w:rsid w:val="00130EBE"/>
    <w:rsid w:val="00160834"/>
    <w:rsid w:val="001775EF"/>
    <w:rsid w:val="0019635F"/>
    <w:rsid w:val="001A0AA5"/>
    <w:rsid w:val="001A637F"/>
    <w:rsid w:val="001B251E"/>
    <w:rsid w:val="001C2B2F"/>
    <w:rsid w:val="001C3A47"/>
    <w:rsid w:val="001D2B2F"/>
    <w:rsid w:val="001D3932"/>
    <w:rsid w:val="001E5D08"/>
    <w:rsid w:val="00201DF4"/>
    <w:rsid w:val="00231725"/>
    <w:rsid w:val="00234455"/>
    <w:rsid w:val="00237FC8"/>
    <w:rsid w:val="00246082"/>
    <w:rsid w:val="00292AAD"/>
    <w:rsid w:val="002A02C8"/>
    <w:rsid w:val="002C22CF"/>
    <w:rsid w:val="002C5262"/>
    <w:rsid w:val="002D0789"/>
    <w:rsid w:val="002E056B"/>
    <w:rsid w:val="003028CF"/>
    <w:rsid w:val="00322E25"/>
    <w:rsid w:val="00323368"/>
    <w:rsid w:val="00331903"/>
    <w:rsid w:val="003378B3"/>
    <w:rsid w:val="00345366"/>
    <w:rsid w:val="003466E2"/>
    <w:rsid w:val="00353E6B"/>
    <w:rsid w:val="00354216"/>
    <w:rsid w:val="003754C8"/>
    <w:rsid w:val="00395843"/>
    <w:rsid w:val="003D6BA3"/>
    <w:rsid w:val="003F2BD3"/>
    <w:rsid w:val="003F495F"/>
    <w:rsid w:val="004050C5"/>
    <w:rsid w:val="004130C5"/>
    <w:rsid w:val="004217FC"/>
    <w:rsid w:val="00431614"/>
    <w:rsid w:val="00431E18"/>
    <w:rsid w:val="004479F9"/>
    <w:rsid w:val="0045395D"/>
    <w:rsid w:val="00461CF0"/>
    <w:rsid w:val="0049281E"/>
    <w:rsid w:val="004940F6"/>
    <w:rsid w:val="004A3B77"/>
    <w:rsid w:val="004C30AA"/>
    <w:rsid w:val="004E3FAD"/>
    <w:rsid w:val="004E78C9"/>
    <w:rsid w:val="004F6814"/>
    <w:rsid w:val="00506B89"/>
    <w:rsid w:val="00511D78"/>
    <w:rsid w:val="00512D23"/>
    <w:rsid w:val="0051596C"/>
    <w:rsid w:val="005277C0"/>
    <w:rsid w:val="00547B57"/>
    <w:rsid w:val="00552AAC"/>
    <w:rsid w:val="00555CED"/>
    <w:rsid w:val="0058366D"/>
    <w:rsid w:val="00590AF2"/>
    <w:rsid w:val="00596653"/>
    <w:rsid w:val="005A01B3"/>
    <w:rsid w:val="005A7C53"/>
    <w:rsid w:val="005B1740"/>
    <w:rsid w:val="005B4184"/>
    <w:rsid w:val="005B6018"/>
    <w:rsid w:val="005B6B03"/>
    <w:rsid w:val="005B7D71"/>
    <w:rsid w:val="005C0DD1"/>
    <w:rsid w:val="005D1B50"/>
    <w:rsid w:val="005D3E3A"/>
    <w:rsid w:val="005D622A"/>
    <w:rsid w:val="005D787B"/>
    <w:rsid w:val="005F0CB8"/>
    <w:rsid w:val="005F0D53"/>
    <w:rsid w:val="0060025F"/>
    <w:rsid w:val="00603585"/>
    <w:rsid w:val="00612A69"/>
    <w:rsid w:val="00621F67"/>
    <w:rsid w:val="006274A8"/>
    <w:rsid w:val="006278D4"/>
    <w:rsid w:val="0067387B"/>
    <w:rsid w:val="00673E80"/>
    <w:rsid w:val="006820F3"/>
    <w:rsid w:val="006A21DD"/>
    <w:rsid w:val="006E0278"/>
    <w:rsid w:val="006E081E"/>
    <w:rsid w:val="006F7A59"/>
    <w:rsid w:val="00715B8A"/>
    <w:rsid w:val="0072457E"/>
    <w:rsid w:val="007262FE"/>
    <w:rsid w:val="00727C19"/>
    <w:rsid w:val="00730154"/>
    <w:rsid w:val="00733631"/>
    <w:rsid w:val="007356DD"/>
    <w:rsid w:val="00767B3E"/>
    <w:rsid w:val="00767EB1"/>
    <w:rsid w:val="00777D49"/>
    <w:rsid w:val="00784A1A"/>
    <w:rsid w:val="007A36AE"/>
    <w:rsid w:val="007A793B"/>
    <w:rsid w:val="007C0260"/>
    <w:rsid w:val="007C2FF2"/>
    <w:rsid w:val="007C502F"/>
    <w:rsid w:val="007E02F8"/>
    <w:rsid w:val="007E400D"/>
    <w:rsid w:val="007F11CB"/>
    <w:rsid w:val="008327BD"/>
    <w:rsid w:val="00846A78"/>
    <w:rsid w:val="00850DF4"/>
    <w:rsid w:val="00867CA3"/>
    <w:rsid w:val="00870510"/>
    <w:rsid w:val="008729FE"/>
    <w:rsid w:val="00875A53"/>
    <w:rsid w:val="00887133"/>
    <w:rsid w:val="008A271D"/>
    <w:rsid w:val="008A7276"/>
    <w:rsid w:val="008B6671"/>
    <w:rsid w:val="008B6D9B"/>
    <w:rsid w:val="008D13AB"/>
    <w:rsid w:val="008D3E62"/>
    <w:rsid w:val="008D464C"/>
    <w:rsid w:val="008D600C"/>
    <w:rsid w:val="008D60B0"/>
    <w:rsid w:val="008E3B8F"/>
    <w:rsid w:val="008E3BBD"/>
    <w:rsid w:val="00913EB8"/>
    <w:rsid w:val="00920675"/>
    <w:rsid w:val="009269DA"/>
    <w:rsid w:val="00941C31"/>
    <w:rsid w:val="00957E2D"/>
    <w:rsid w:val="00982590"/>
    <w:rsid w:val="00984291"/>
    <w:rsid w:val="00995C9F"/>
    <w:rsid w:val="009A1440"/>
    <w:rsid w:val="009B11F7"/>
    <w:rsid w:val="009C0B64"/>
    <w:rsid w:val="009D33DF"/>
    <w:rsid w:val="009D3DD6"/>
    <w:rsid w:val="009E72C3"/>
    <w:rsid w:val="00A05027"/>
    <w:rsid w:val="00A15EFF"/>
    <w:rsid w:val="00A177DE"/>
    <w:rsid w:val="00A2632C"/>
    <w:rsid w:val="00A30B68"/>
    <w:rsid w:val="00A4075D"/>
    <w:rsid w:val="00A435BD"/>
    <w:rsid w:val="00A6168B"/>
    <w:rsid w:val="00A61C83"/>
    <w:rsid w:val="00A67C2B"/>
    <w:rsid w:val="00A80BC4"/>
    <w:rsid w:val="00A93FD8"/>
    <w:rsid w:val="00A958DA"/>
    <w:rsid w:val="00AA5323"/>
    <w:rsid w:val="00AC54E2"/>
    <w:rsid w:val="00AD1859"/>
    <w:rsid w:val="00AD3585"/>
    <w:rsid w:val="00AE7C1F"/>
    <w:rsid w:val="00B17142"/>
    <w:rsid w:val="00B33556"/>
    <w:rsid w:val="00B56AB6"/>
    <w:rsid w:val="00B60FDF"/>
    <w:rsid w:val="00B702A7"/>
    <w:rsid w:val="00B821D3"/>
    <w:rsid w:val="00B82D1A"/>
    <w:rsid w:val="00B84AFF"/>
    <w:rsid w:val="00B90628"/>
    <w:rsid w:val="00BA2EB8"/>
    <w:rsid w:val="00BA3003"/>
    <w:rsid w:val="00BA3BE9"/>
    <w:rsid w:val="00BB691C"/>
    <w:rsid w:val="00BC7221"/>
    <w:rsid w:val="00BE7B4F"/>
    <w:rsid w:val="00BF0F63"/>
    <w:rsid w:val="00C05C55"/>
    <w:rsid w:val="00C071E6"/>
    <w:rsid w:val="00C07473"/>
    <w:rsid w:val="00C1395B"/>
    <w:rsid w:val="00C156C3"/>
    <w:rsid w:val="00C267F9"/>
    <w:rsid w:val="00C272DE"/>
    <w:rsid w:val="00C43A14"/>
    <w:rsid w:val="00C5403F"/>
    <w:rsid w:val="00C55966"/>
    <w:rsid w:val="00C7008B"/>
    <w:rsid w:val="00C84FA8"/>
    <w:rsid w:val="00C92682"/>
    <w:rsid w:val="00CA62ED"/>
    <w:rsid w:val="00CB7E50"/>
    <w:rsid w:val="00D0723F"/>
    <w:rsid w:val="00D32B91"/>
    <w:rsid w:val="00D344BA"/>
    <w:rsid w:val="00D357C7"/>
    <w:rsid w:val="00D4327F"/>
    <w:rsid w:val="00D57F42"/>
    <w:rsid w:val="00D6610E"/>
    <w:rsid w:val="00D71900"/>
    <w:rsid w:val="00D739B2"/>
    <w:rsid w:val="00D76316"/>
    <w:rsid w:val="00D95F5F"/>
    <w:rsid w:val="00DA5AE0"/>
    <w:rsid w:val="00DB58C1"/>
    <w:rsid w:val="00DC7E0D"/>
    <w:rsid w:val="00DD32FE"/>
    <w:rsid w:val="00DD4163"/>
    <w:rsid w:val="00DE22CB"/>
    <w:rsid w:val="00DF0136"/>
    <w:rsid w:val="00DF5AEA"/>
    <w:rsid w:val="00E01256"/>
    <w:rsid w:val="00E13812"/>
    <w:rsid w:val="00E17BA7"/>
    <w:rsid w:val="00E30F4E"/>
    <w:rsid w:val="00E36FB9"/>
    <w:rsid w:val="00E469FC"/>
    <w:rsid w:val="00E558BC"/>
    <w:rsid w:val="00E72452"/>
    <w:rsid w:val="00E75F59"/>
    <w:rsid w:val="00E8443F"/>
    <w:rsid w:val="00E850E2"/>
    <w:rsid w:val="00E92E31"/>
    <w:rsid w:val="00E942E8"/>
    <w:rsid w:val="00EA2EF5"/>
    <w:rsid w:val="00EC14AC"/>
    <w:rsid w:val="00EC4690"/>
    <w:rsid w:val="00ED5940"/>
    <w:rsid w:val="00EE5142"/>
    <w:rsid w:val="00EF3436"/>
    <w:rsid w:val="00EF6C5C"/>
    <w:rsid w:val="00F01146"/>
    <w:rsid w:val="00F460DA"/>
    <w:rsid w:val="00F63967"/>
    <w:rsid w:val="00F64B1A"/>
    <w:rsid w:val="00F859F5"/>
    <w:rsid w:val="00F94879"/>
    <w:rsid w:val="00FA1524"/>
    <w:rsid w:val="00FA3857"/>
    <w:rsid w:val="00FB0B96"/>
    <w:rsid w:val="00FC28A8"/>
    <w:rsid w:val="00FD5829"/>
    <w:rsid w:val="00FE25CE"/>
    <w:rsid w:val="00FE5195"/>
    <w:rsid w:val="00FE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3" type="connector" idref="#_x0000_s1044"/>
        <o:r id="V:Rule14" type="connector" idref="#_x0000_s1043"/>
        <o:r id="V:Rule15" type="connector" idref="#_x0000_s1089"/>
        <o:r id="V:Rule16" type="connector" idref="#_x0000_s1033"/>
        <o:r id="V:Rule17" type="connector" idref="#_x0000_s1032"/>
        <o:r id="V:Rule18" type="connector" idref="#_x0000_s1088"/>
        <o:r id="V:Rule19" type="connector" idref="#_x0000_s1029"/>
        <o:r id="V:Rule20" type="connector" idref="#_x0000_s1026"/>
        <o:r id="V:Rule21" type="connector" idref="#_x0000_s1028"/>
        <o:r id="V:Rule22" type="connector" idref="#_x0000_s1027"/>
        <o:r id="V:Rule23" type="connector" idref="#_x0000_s1086"/>
        <o:r id="V:Rule24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paragraph" w:styleId="Ttulo1">
    <w:name w:val="heading 1"/>
    <w:basedOn w:val="Normal"/>
    <w:link w:val="Ttulo1Char"/>
    <w:uiPriority w:val="9"/>
    <w:qFormat/>
    <w:rsid w:val="004C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C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C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EF6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8B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C30A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30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30A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report-component">
    <w:name w:val="report-component"/>
    <w:basedOn w:val="Fontepargpadro"/>
    <w:rsid w:val="004C30AA"/>
  </w:style>
  <w:style w:type="paragraph" w:customStyle="1" w:styleId="info">
    <w:name w:val="info"/>
    <w:basedOn w:val="Normal"/>
    <w:rsid w:val="004C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me-since">
    <w:name w:val="time-since"/>
    <w:basedOn w:val="Fontepargpadro"/>
    <w:rsid w:val="004C30AA"/>
  </w:style>
  <w:style w:type="character" w:customStyle="1" w:styleId="count">
    <w:name w:val="count"/>
    <w:basedOn w:val="Fontepargpadro"/>
    <w:rsid w:val="004C30AA"/>
  </w:style>
  <w:style w:type="paragraph" w:styleId="Textodebalo">
    <w:name w:val="Balloon Text"/>
    <w:basedOn w:val="Normal"/>
    <w:link w:val="TextodebaloChar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5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56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B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56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D4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D4163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character" w:customStyle="1" w:styleId="A0">
    <w:name w:val="A0"/>
    <w:uiPriority w:val="99"/>
    <w:rsid w:val="00ED5940"/>
    <w:rPr>
      <w:rFonts w:cs="Verdana"/>
      <w:color w:val="000000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ED5940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042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424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42406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EC4690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D34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F36AE-663B-4AEF-8B57-2F36EB83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11</cp:revision>
  <dcterms:created xsi:type="dcterms:W3CDTF">2016-04-11T17:58:00Z</dcterms:created>
  <dcterms:modified xsi:type="dcterms:W3CDTF">2016-04-11T18:35:00Z</dcterms:modified>
</cp:coreProperties>
</file>