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FFE" w:rsidRPr="00141FFE" w:rsidRDefault="00141FFE" w:rsidP="00141FFE">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141FFE">
        <w:rPr>
          <w:rFonts w:ascii="Times New Roman" w:eastAsia="Times New Roman" w:hAnsi="Times New Roman" w:cs="Times New Roman"/>
          <w:b/>
          <w:bCs/>
          <w:kern w:val="36"/>
          <w:sz w:val="48"/>
          <w:szCs w:val="48"/>
          <w:lang w:eastAsia="pt-BR"/>
        </w:rPr>
        <w:t xml:space="preserve">possível o julgamento antecipado parcial do mérito no Novo CPC? </w:t>
      </w:r>
    </w:p>
    <w:p w:rsidR="00141FFE" w:rsidRPr="00141FFE" w:rsidRDefault="00141FFE" w:rsidP="00141FFE">
      <w:pPr>
        <w:spacing w:after="0" w:line="240" w:lineRule="auto"/>
        <w:rPr>
          <w:rFonts w:ascii="Times New Roman" w:eastAsia="Times New Roman" w:hAnsi="Times New Roman" w:cs="Times New Roman"/>
          <w:sz w:val="24"/>
          <w:szCs w:val="24"/>
          <w:lang w:eastAsia="pt-BR"/>
        </w:rPr>
      </w:pPr>
      <w:hyperlink r:id="rId4" w:history="1">
        <w:r w:rsidRPr="00141FFE">
          <w:rPr>
            <w:rFonts w:ascii="Times New Roman" w:eastAsia="Times New Roman" w:hAnsi="Times New Roman" w:cs="Times New Roman"/>
            <w:color w:val="0000FF"/>
            <w:sz w:val="24"/>
            <w:szCs w:val="24"/>
            <w:u w:val="single"/>
            <w:lang w:eastAsia="pt-BR"/>
          </w:rPr>
          <w:t>Salvar</w:t>
        </w:r>
      </w:hyperlink>
      <w:r w:rsidRPr="00141FFE">
        <w:rPr>
          <w:rFonts w:ascii="Times New Roman" w:eastAsia="Times New Roman" w:hAnsi="Times New Roman" w:cs="Times New Roman"/>
          <w:sz w:val="24"/>
          <w:szCs w:val="24"/>
          <w:lang w:eastAsia="pt-BR"/>
        </w:rPr>
        <w:t xml:space="preserve"> • </w:t>
      </w:r>
      <w:hyperlink r:id="rId5" w:anchor="comments" w:history="1">
        <w:r w:rsidRPr="00141FFE">
          <w:rPr>
            <w:rFonts w:ascii="Times New Roman" w:eastAsia="Times New Roman" w:hAnsi="Times New Roman" w:cs="Times New Roman"/>
            <w:color w:val="0000FF"/>
            <w:sz w:val="24"/>
            <w:szCs w:val="24"/>
            <w:u w:val="single"/>
            <w:lang w:eastAsia="pt-BR"/>
          </w:rPr>
          <w:t>4 comentários</w:t>
        </w:r>
      </w:hyperlink>
      <w:r w:rsidRPr="00141FFE">
        <w:rPr>
          <w:rFonts w:ascii="Times New Roman" w:eastAsia="Times New Roman" w:hAnsi="Times New Roman" w:cs="Times New Roman"/>
          <w:sz w:val="24"/>
          <w:szCs w:val="24"/>
          <w:lang w:eastAsia="pt-BR"/>
        </w:rPr>
        <w:t xml:space="preserve"> • </w:t>
      </w:r>
      <w:hyperlink r:id="rId6" w:history="1">
        <w:r w:rsidRPr="00141FFE">
          <w:rPr>
            <w:rFonts w:ascii="Times New Roman" w:eastAsia="Times New Roman" w:hAnsi="Times New Roman" w:cs="Times New Roman"/>
            <w:color w:val="0000FF"/>
            <w:sz w:val="24"/>
            <w:szCs w:val="24"/>
            <w:u w:val="single"/>
            <w:lang w:eastAsia="pt-BR"/>
          </w:rPr>
          <w:t>Imprimir</w:t>
        </w:r>
      </w:hyperlink>
      <w:r w:rsidRPr="00141FFE">
        <w:rPr>
          <w:rFonts w:ascii="Times New Roman" w:eastAsia="Times New Roman" w:hAnsi="Times New Roman" w:cs="Times New Roman"/>
          <w:sz w:val="24"/>
          <w:szCs w:val="24"/>
          <w:lang w:eastAsia="pt-BR"/>
        </w:rPr>
        <w:t xml:space="preserve"> • </w:t>
      </w:r>
      <w:hyperlink r:id="rId7" w:history="1">
        <w:r w:rsidRPr="00141FFE">
          <w:rPr>
            <w:rFonts w:ascii="Times New Roman" w:eastAsia="Times New Roman" w:hAnsi="Times New Roman" w:cs="Times New Roman"/>
            <w:color w:val="0000FF"/>
            <w:sz w:val="24"/>
            <w:szCs w:val="24"/>
            <w:u w:val="single"/>
            <w:lang w:eastAsia="pt-BR"/>
          </w:rPr>
          <w:t>Reportar</w:t>
        </w:r>
      </w:hyperlink>
      <w:r w:rsidRPr="00141FFE">
        <w:rPr>
          <w:rFonts w:ascii="Times New Roman" w:eastAsia="Times New Roman" w:hAnsi="Times New Roman" w:cs="Times New Roman"/>
          <w:sz w:val="24"/>
          <w:szCs w:val="24"/>
          <w:lang w:eastAsia="pt-BR"/>
        </w:rPr>
        <w:t xml:space="preserve"> </w:t>
      </w:r>
    </w:p>
    <w:p w:rsidR="00141FFE" w:rsidRPr="00141FFE" w:rsidRDefault="00141FFE" w:rsidP="00141FFE">
      <w:pPr>
        <w:spacing w:before="100" w:beforeAutospacing="1" w:after="100" w:afterAutospacing="1" w:line="240" w:lineRule="auto"/>
        <w:rPr>
          <w:rFonts w:ascii="Times New Roman" w:eastAsia="Times New Roman" w:hAnsi="Times New Roman" w:cs="Times New Roman"/>
          <w:sz w:val="24"/>
          <w:szCs w:val="24"/>
          <w:lang w:eastAsia="pt-BR"/>
        </w:rPr>
      </w:pPr>
      <w:r w:rsidRPr="00141FFE">
        <w:rPr>
          <w:rFonts w:ascii="Times New Roman" w:eastAsia="Times New Roman" w:hAnsi="Times New Roman" w:cs="Times New Roman"/>
          <w:sz w:val="24"/>
          <w:szCs w:val="24"/>
          <w:lang w:eastAsia="pt-BR"/>
        </w:rPr>
        <w:t xml:space="preserve">Publicado por </w:t>
      </w:r>
      <w:hyperlink r:id="rId8" w:history="1">
        <w:r w:rsidRPr="00141FFE">
          <w:rPr>
            <w:rFonts w:ascii="Times New Roman" w:eastAsia="Times New Roman" w:hAnsi="Times New Roman" w:cs="Times New Roman"/>
            <w:color w:val="0000FF"/>
            <w:sz w:val="24"/>
            <w:szCs w:val="24"/>
            <w:u w:val="single"/>
            <w:lang w:eastAsia="pt-BR"/>
          </w:rPr>
          <w:t>Flávia T. Ortega</w:t>
        </w:r>
      </w:hyperlink>
      <w:r w:rsidRPr="00141FFE">
        <w:rPr>
          <w:rFonts w:ascii="Times New Roman" w:eastAsia="Times New Roman" w:hAnsi="Times New Roman" w:cs="Times New Roman"/>
          <w:sz w:val="24"/>
          <w:szCs w:val="24"/>
          <w:lang w:eastAsia="pt-BR"/>
        </w:rPr>
        <w:t xml:space="preserve"> - 1 dia atrás </w:t>
      </w:r>
    </w:p>
    <w:p w:rsidR="00141FFE" w:rsidRPr="00141FFE" w:rsidRDefault="00141FFE" w:rsidP="00141FFE">
      <w:pPr>
        <w:spacing w:after="0" w:line="240" w:lineRule="auto"/>
        <w:rPr>
          <w:rFonts w:ascii="Times New Roman" w:eastAsia="Times New Roman" w:hAnsi="Times New Roman" w:cs="Times New Roman"/>
          <w:sz w:val="24"/>
          <w:szCs w:val="24"/>
          <w:lang w:eastAsia="pt-BR"/>
        </w:rPr>
      </w:pPr>
      <w:r w:rsidRPr="00141FFE">
        <w:rPr>
          <w:rFonts w:ascii="Times New Roman" w:eastAsia="Times New Roman" w:hAnsi="Times New Roman" w:cs="Times New Roman"/>
          <w:sz w:val="24"/>
          <w:szCs w:val="24"/>
          <w:lang w:eastAsia="pt-BR"/>
        </w:rPr>
        <w:t xml:space="preserve">13 </w:t>
      </w:r>
    </w:p>
    <w:p w:rsidR="00141FFE" w:rsidRPr="00141FFE" w:rsidRDefault="00141FFE" w:rsidP="00141FFE">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8383905" cy="3622040"/>
            <wp:effectExtent l="19050" t="0" r="0" b="0"/>
            <wp:docPr id="1" name="Imagem 1" descr="possvel o julgamento antecipado parcial do mrito no Novo C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svel o julgamento antecipado parcial do mrito no Novo CPC"/>
                    <pic:cNvPicPr>
                      <a:picLocks noChangeAspect="1" noChangeArrowheads="1"/>
                    </pic:cNvPicPr>
                  </pic:nvPicPr>
                  <pic:blipFill>
                    <a:blip r:embed="rId9" cstate="print"/>
                    <a:srcRect/>
                    <a:stretch>
                      <a:fillRect/>
                    </a:stretch>
                  </pic:blipFill>
                  <pic:spPr bwMode="auto">
                    <a:xfrm>
                      <a:off x="0" y="0"/>
                      <a:ext cx="8383905" cy="3622040"/>
                    </a:xfrm>
                    <a:prstGeom prst="rect">
                      <a:avLst/>
                    </a:prstGeom>
                    <a:noFill/>
                    <a:ln w="9525">
                      <a:noFill/>
                      <a:miter lim="800000"/>
                      <a:headEnd/>
                      <a:tailEnd/>
                    </a:ln>
                  </pic:spPr>
                </pic:pic>
              </a:graphicData>
            </a:graphic>
          </wp:inline>
        </w:drawing>
      </w:r>
    </w:p>
    <w:p w:rsidR="00141FFE" w:rsidRPr="00141FFE" w:rsidRDefault="00141FFE" w:rsidP="00141FFE">
      <w:pPr>
        <w:spacing w:before="100" w:beforeAutospacing="1" w:after="100" w:afterAutospacing="1" w:line="240" w:lineRule="auto"/>
        <w:rPr>
          <w:rFonts w:ascii="Times New Roman" w:eastAsia="Times New Roman" w:hAnsi="Times New Roman" w:cs="Times New Roman"/>
          <w:sz w:val="24"/>
          <w:szCs w:val="24"/>
          <w:lang w:eastAsia="pt-BR"/>
        </w:rPr>
      </w:pPr>
      <w:r w:rsidRPr="00141FFE">
        <w:rPr>
          <w:rFonts w:ascii="Times New Roman" w:eastAsia="Times New Roman" w:hAnsi="Times New Roman" w:cs="Times New Roman"/>
          <w:sz w:val="24"/>
          <w:szCs w:val="24"/>
          <w:lang w:eastAsia="pt-BR"/>
        </w:rPr>
        <w:t xml:space="preserve">No antigo </w:t>
      </w:r>
      <w:hyperlink r:id="rId10" w:tooltip="Lei no 5.869, de 11 de janeiro de 1973." w:history="1">
        <w:r w:rsidRPr="00141FFE">
          <w:rPr>
            <w:rFonts w:ascii="Times New Roman" w:eastAsia="Times New Roman" w:hAnsi="Times New Roman" w:cs="Times New Roman"/>
            <w:color w:val="0000FF"/>
            <w:sz w:val="24"/>
            <w:szCs w:val="24"/>
            <w:u w:val="single"/>
            <w:lang w:eastAsia="pt-BR"/>
          </w:rPr>
          <w:t>CPC</w:t>
        </w:r>
      </w:hyperlink>
      <w:r w:rsidRPr="00141FFE">
        <w:rPr>
          <w:rFonts w:ascii="Times New Roman" w:eastAsia="Times New Roman" w:hAnsi="Times New Roman" w:cs="Times New Roman"/>
          <w:sz w:val="24"/>
          <w:szCs w:val="24"/>
          <w:lang w:eastAsia="pt-BR"/>
        </w:rPr>
        <w:t xml:space="preserve">, tínhamos uma figura que nunca foi muito bem resolvida, o </w:t>
      </w:r>
      <w:hyperlink r:id="rId11" w:tooltip="Parágrafo 6 Artigo 273 da Lei nº 5.869 de 11 de Janeiro de 1973" w:history="1">
        <w:r w:rsidRPr="00141FFE">
          <w:rPr>
            <w:rFonts w:ascii="Times New Roman" w:eastAsia="Times New Roman" w:hAnsi="Times New Roman" w:cs="Times New Roman"/>
            <w:color w:val="0000FF"/>
            <w:sz w:val="24"/>
            <w:szCs w:val="24"/>
            <w:u w:val="single"/>
            <w:lang w:eastAsia="pt-BR"/>
          </w:rPr>
          <w:t>§ 6º</w:t>
        </w:r>
      </w:hyperlink>
      <w:r w:rsidRPr="00141FFE">
        <w:rPr>
          <w:rFonts w:ascii="Times New Roman" w:eastAsia="Times New Roman" w:hAnsi="Times New Roman" w:cs="Times New Roman"/>
          <w:sz w:val="24"/>
          <w:szCs w:val="24"/>
          <w:lang w:eastAsia="pt-BR"/>
        </w:rPr>
        <w:t xml:space="preserve"> do art. </w:t>
      </w:r>
      <w:hyperlink r:id="rId12" w:tooltip="Artigo 273 da Lei nº 5.869 de 11 de Janeiro de 1973" w:history="1">
        <w:r w:rsidRPr="00141FFE">
          <w:rPr>
            <w:rFonts w:ascii="Times New Roman" w:eastAsia="Times New Roman" w:hAnsi="Times New Roman" w:cs="Times New Roman"/>
            <w:color w:val="0000FF"/>
            <w:sz w:val="24"/>
            <w:szCs w:val="24"/>
            <w:u w:val="single"/>
            <w:lang w:eastAsia="pt-BR"/>
          </w:rPr>
          <w:t>273</w:t>
        </w:r>
      </w:hyperlink>
      <w:r w:rsidRPr="00141FFE">
        <w:rPr>
          <w:rFonts w:ascii="Times New Roman" w:eastAsia="Times New Roman" w:hAnsi="Times New Roman" w:cs="Times New Roman"/>
          <w:sz w:val="24"/>
          <w:szCs w:val="24"/>
          <w:lang w:eastAsia="pt-BR"/>
        </w:rPr>
        <w:t>: “A tutela antecipada também poderá ser concedida quando um ou mais dos pedidos cumulados, ou parcela deles, mostrar-se incontroverso”.</w:t>
      </w:r>
    </w:p>
    <w:p w:rsidR="00141FFE" w:rsidRPr="00141FFE" w:rsidRDefault="00141FFE" w:rsidP="00141FFE">
      <w:pPr>
        <w:spacing w:before="100" w:beforeAutospacing="1" w:after="100" w:afterAutospacing="1" w:line="240" w:lineRule="auto"/>
        <w:rPr>
          <w:rFonts w:ascii="Times New Roman" w:eastAsia="Times New Roman" w:hAnsi="Times New Roman" w:cs="Times New Roman"/>
          <w:sz w:val="24"/>
          <w:szCs w:val="24"/>
          <w:lang w:eastAsia="pt-BR"/>
        </w:rPr>
      </w:pPr>
      <w:r w:rsidRPr="00141FFE">
        <w:rPr>
          <w:rFonts w:ascii="Times New Roman" w:eastAsia="Times New Roman" w:hAnsi="Times New Roman" w:cs="Times New Roman"/>
          <w:sz w:val="24"/>
          <w:szCs w:val="24"/>
          <w:lang w:eastAsia="pt-BR"/>
        </w:rPr>
        <w:t>Vivia em cima do muro, era mesmo uma antecipação de tutela (ou tutela provisória de evidência) ou, na verdade, configurava a possibilidade de o juiz julgar parcialmente o mérito, naquela hipótese lá elencada?</w:t>
      </w:r>
    </w:p>
    <w:p w:rsidR="00141FFE" w:rsidRPr="00141FFE" w:rsidRDefault="00141FFE" w:rsidP="00141FFE">
      <w:pPr>
        <w:spacing w:before="100" w:beforeAutospacing="1" w:after="100" w:afterAutospacing="1" w:line="240" w:lineRule="auto"/>
        <w:rPr>
          <w:rFonts w:ascii="Times New Roman" w:eastAsia="Times New Roman" w:hAnsi="Times New Roman" w:cs="Times New Roman"/>
          <w:sz w:val="24"/>
          <w:szCs w:val="24"/>
          <w:lang w:eastAsia="pt-BR"/>
        </w:rPr>
      </w:pPr>
      <w:r w:rsidRPr="00141FFE">
        <w:rPr>
          <w:rFonts w:ascii="Times New Roman" w:eastAsia="Times New Roman" w:hAnsi="Times New Roman" w:cs="Times New Roman"/>
          <w:sz w:val="24"/>
          <w:szCs w:val="24"/>
          <w:lang w:eastAsia="pt-BR"/>
        </w:rPr>
        <w:t xml:space="preserve">Não sei nem nunca saberei a resposta, principalmente diante da morte anunciada desta técnica para o dia 17 (ou 16 ou 18) de março de 2016, i. E. Duvidosa data da entrada em vigor do </w:t>
      </w:r>
      <w:hyperlink r:id="rId13" w:tooltip="LEI Nº 13.105, DE 16 DE MARÇO DE 2015." w:history="1">
        <w:r w:rsidRPr="00141FFE">
          <w:rPr>
            <w:rFonts w:ascii="Times New Roman" w:eastAsia="Times New Roman" w:hAnsi="Times New Roman" w:cs="Times New Roman"/>
            <w:color w:val="0000FF"/>
            <w:sz w:val="24"/>
            <w:szCs w:val="24"/>
            <w:u w:val="single"/>
            <w:lang w:eastAsia="pt-BR"/>
          </w:rPr>
          <w:t>Novo CPC</w:t>
        </w:r>
      </w:hyperlink>
      <w:r w:rsidRPr="00141FFE">
        <w:rPr>
          <w:rFonts w:ascii="Times New Roman" w:eastAsia="Times New Roman" w:hAnsi="Times New Roman" w:cs="Times New Roman"/>
          <w:sz w:val="24"/>
          <w:szCs w:val="24"/>
          <w:lang w:eastAsia="pt-BR"/>
        </w:rPr>
        <w:t>.</w:t>
      </w:r>
    </w:p>
    <w:p w:rsidR="00141FFE" w:rsidRPr="00141FFE" w:rsidRDefault="00141FFE" w:rsidP="00141FFE">
      <w:pPr>
        <w:spacing w:before="100" w:beforeAutospacing="1" w:after="100" w:afterAutospacing="1" w:line="240" w:lineRule="auto"/>
        <w:rPr>
          <w:rFonts w:ascii="Times New Roman" w:eastAsia="Times New Roman" w:hAnsi="Times New Roman" w:cs="Times New Roman"/>
          <w:sz w:val="24"/>
          <w:szCs w:val="24"/>
          <w:lang w:eastAsia="pt-BR"/>
        </w:rPr>
      </w:pPr>
      <w:r w:rsidRPr="00141FFE">
        <w:rPr>
          <w:rFonts w:ascii="Times New Roman" w:eastAsia="Times New Roman" w:hAnsi="Times New Roman" w:cs="Times New Roman"/>
          <w:sz w:val="24"/>
          <w:szCs w:val="24"/>
          <w:lang w:eastAsia="pt-BR"/>
        </w:rPr>
        <w:t xml:space="preserve">O fato é que o </w:t>
      </w:r>
      <w:hyperlink r:id="rId14" w:tooltip="LEI Nº 13.105, DE 16 DE MARÇO DE 2015." w:history="1">
        <w:r w:rsidRPr="00141FFE">
          <w:rPr>
            <w:rFonts w:ascii="Times New Roman" w:eastAsia="Times New Roman" w:hAnsi="Times New Roman" w:cs="Times New Roman"/>
            <w:color w:val="0000FF"/>
            <w:sz w:val="24"/>
            <w:szCs w:val="24"/>
            <w:u w:val="single"/>
            <w:lang w:eastAsia="pt-BR"/>
          </w:rPr>
          <w:t>Novo CPC</w:t>
        </w:r>
      </w:hyperlink>
      <w:r w:rsidRPr="00141FFE">
        <w:rPr>
          <w:rFonts w:ascii="Times New Roman" w:eastAsia="Times New Roman" w:hAnsi="Times New Roman" w:cs="Times New Roman"/>
          <w:sz w:val="24"/>
          <w:szCs w:val="24"/>
          <w:lang w:eastAsia="pt-BR"/>
        </w:rPr>
        <w:t xml:space="preserve"> excluiu essa “tutela antecipada” do § 6º e previu expressamente duas técnicas para substituí-la:</w:t>
      </w:r>
    </w:p>
    <w:p w:rsidR="00141FFE" w:rsidRPr="00141FFE" w:rsidRDefault="00141FFE" w:rsidP="00141FFE">
      <w:pPr>
        <w:spacing w:before="100" w:beforeAutospacing="1" w:after="100" w:afterAutospacing="1" w:line="240" w:lineRule="auto"/>
        <w:rPr>
          <w:rFonts w:ascii="Times New Roman" w:eastAsia="Times New Roman" w:hAnsi="Times New Roman" w:cs="Times New Roman"/>
          <w:sz w:val="24"/>
          <w:szCs w:val="24"/>
          <w:lang w:eastAsia="pt-BR"/>
        </w:rPr>
      </w:pPr>
      <w:r w:rsidRPr="00141FFE">
        <w:rPr>
          <w:rFonts w:ascii="Times New Roman" w:eastAsia="Times New Roman" w:hAnsi="Times New Roman" w:cs="Times New Roman"/>
          <w:sz w:val="24"/>
          <w:szCs w:val="24"/>
          <w:lang w:eastAsia="pt-BR"/>
        </w:rPr>
        <w:t>A) Tutela de evidência (</w:t>
      </w:r>
      <w:hyperlink r:id="rId15" w:tooltip="LEI Nº 13.105, DE 16 DE MARÇO DE 2015." w:history="1">
        <w:r w:rsidRPr="00141FFE">
          <w:rPr>
            <w:rFonts w:ascii="Times New Roman" w:eastAsia="Times New Roman" w:hAnsi="Times New Roman" w:cs="Times New Roman"/>
            <w:color w:val="0000FF"/>
            <w:sz w:val="24"/>
            <w:szCs w:val="24"/>
            <w:u w:val="single"/>
            <w:lang w:eastAsia="pt-BR"/>
          </w:rPr>
          <w:t>Novo CPC</w:t>
        </w:r>
      </w:hyperlink>
      <w:r w:rsidRPr="00141FFE">
        <w:rPr>
          <w:rFonts w:ascii="Times New Roman" w:eastAsia="Times New Roman" w:hAnsi="Times New Roman" w:cs="Times New Roman"/>
          <w:sz w:val="24"/>
          <w:szCs w:val="24"/>
          <w:lang w:eastAsia="pt-BR"/>
        </w:rPr>
        <w:t xml:space="preserve">, art. </w:t>
      </w:r>
      <w:hyperlink r:id="rId16" w:tooltip="Artigo 311 da Lei nº 13.105 de 16 de Março de 2015" w:history="1">
        <w:r w:rsidRPr="00141FFE">
          <w:rPr>
            <w:rFonts w:ascii="Times New Roman" w:eastAsia="Times New Roman" w:hAnsi="Times New Roman" w:cs="Times New Roman"/>
            <w:color w:val="0000FF"/>
            <w:sz w:val="24"/>
            <w:szCs w:val="24"/>
            <w:u w:val="single"/>
            <w:lang w:eastAsia="pt-BR"/>
          </w:rPr>
          <w:t>311</w:t>
        </w:r>
      </w:hyperlink>
      <w:r w:rsidRPr="00141FFE">
        <w:rPr>
          <w:rFonts w:ascii="Times New Roman" w:eastAsia="Times New Roman" w:hAnsi="Times New Roman" w:cs="Times New Roman"/>
          <w:sz w:val="24"/>
          <w:szCs w:val="24"/>
          <w:lang w:eastAsia="pt-BR"/>
        </w:rPr>
        <w:t>);</w:t>
      </w:r>
    </w:p>
    <w:p w:rsidR="00141FFE" w:rsidRPr="00141FFE" w:rsidRDefault="00141FFE" w:rsidP="00141FFE">
      <w:pPr>
        <w:spacing w:before="100" w:beforeAutospacing="1" w:after="100" w:afterAutospacing="1" w:line="240" w:lineRule="auto"/>
        <w:rPr>
          <w:rFonts w:ascii="Times New Roman" w:eastAsia="Times New Roman" w:hAnsi="Times New Roman" w:cs="Times New Roman"/>
          <w:sz w:val="24"/>
          <w:szCs w:val="24"/>
          <w:lang w:eastAsia="pt-BR"/>
        </w:rPr>
      </w:pPr>
      <w:r w:rsidRPr="00141FFE">
        <w:rPr>
          <w:rFonts w:ascii="Times New Roman" w:eastAsia="Times New Roman" w:hAnsi="Times New Roman" w:cs="Times New Roman"/>
          <w:sz w:val="24"/>
          <w:szCs w:val="24"/>
          <w:lang w:eastAsia="pt-BR"/>
        </w:rPr>
        <w:lastRenderedPageBreak/>
        <w:t xml:space="preserve">B) </w:t>
      </w:r>
      <w:r w:rsidRPr="00141FFE">
        <w:rPr>
          <w:rFonts w:ascii="Times New Roman" w:eastAsia="Times New Roman" w:hAnsi="Times New Roman" w:cs="Times New Roman"/>
          <w:b/>
          <w:bCs/>
          <w:sz w:val="24"/>
          <w:szCs w:val="24"/>
          <w:lang w:eastAsia="pt-BR"/>
        </w:rPr>
        <w:t>Julgamento antecipado parcial de mérito</w:t>
      </w:r>
      <w:r w:rsidRPr="00141FFE">
        <w:rPr>
          <w:rFonts w:ascii="Times New Roman" w:eastAsia="Times New Roman" w:hAnsi="Times New Roman" w:cs="Times New Roman"/>
          <w:sz w:val="24"/>
          <w:szCs w:val="24"/>
          <w:lang w:eastAsia="pt-BR"/>
        </w:rPr>
        <w:t xml:space="preserve"> (</w:t>
      </w:r>
      <w:hyperlink r:id="rId17" w:tooltip="LEI Nº 13.105, DE 16 DE MARÇO DE 2015." w:history="1">
        <w:r w:rsidRPr="00141FFE">
          <w:rPr>
            <w:rFonts w:ascii="Times New Roman" w:eastAsia="Times New Roman" w:hAnsi="Times New Roman" w:cs="Times New Roman"/>
            <w:color w:val="0000FF"/>
            <w:sz w:val="24"/>
            <w:szCs w:val="24"/>
            <w:u w:val="single"/>
            <w:lang w:eastAsia="pt-BR"/>
          </w:rPr>
          <w:t>Novo CPC</w:t>
        </w:r>
      </w:hyperlink>
      <w:r w:rsidRPr="00141FFE">
        <w:rPr>
          <w:rFonts w:ascii="Times New Roman" w:eastAsia="Times New Roman" w:hAnsi="Times New Roman" w:cs="Times New Roman"/>
          <w:sz w:val="24"/>
          <w:szCs w:val="24"/>
          <w:lang w:eastAsia="pt-BR"/>
        </w:rPr>
        <w:t xml:space="preserve">, art. </w:t>
      </w:r>
      <w:hyperlink r:id="rId18" w:tooltip="Artigo 356 da Lei nº 13.105 de 16 de Março de 2015" w:history="1">
        <w:r w:rsidRPr="00141FFE">
          <w:rPr>
            <w:rFonts w:ascii="Times New Roman" w:eastAsia="Times New Roman" w:hAnsi="Times New Roman" w:cs="Times New Roman"/>
            <w:color w:val="0000FF"/>
            <w:sz w:val="24"/>
            <w:szCs w:val="24"/>
            <w:u w:val="single"/>
            <w:lang w:eastAsia="pt-BR"/>
          </w:rPr>
          <w:t>356</w:t>
        </w:r>
      </w:hyperlink>
      <w:r w:rsidRPr="00141FFE">
        <w:rPr>
          <w:rFonts w:ascii="Times New Roman" w:eastAsia="Times New Roman" w:hAnsi="Times New Roman" w:cs="Times New Roman"/>
          <w:sz w:val="24"/>
          <w:szCs w:val="24"/>
          <w:lang w:eastAsia="pt-BR"/>
        </w:rPr>
        <w:t>).</w:t>
      </w:r>
    </w:p>
    <w:p w:rsidR="00141FFE" w:rsidRPr="00141FFE" w:rsidRDefault="00141FFE" w:rsidP="00141FFE">
      <w:pPr>
        <w:spacing w:before="100" w:beforeAutospacing="1" w:after="100" w:afterAutospacing="1" w:line="240" w:lineRule="auto"/>
        <w:rPr>
          <w:rFonts w:ascii="Times New Roman" w:eastAsia="Times New Roman" w:hAnsi="Times New Roman" w:cs="Times New Roman"/>
          <w:sz w:val="24"/>
          <w:szCs w:val="24"/>
          <w:lang w:eastAsia="pt-BR"/>
        </w:rPr>
      </w:pPr>
      <w:r w:rsidRPr="00141FFE">
        <w:rPr>
          <w:rFonts w:ascii="Times New Roman" w:eastAsia="Times New Roman" w:hAnsi="Times New Roman" w:cs="Times New Roman"/>
          <w:sz w:val="24"/>
          <w:szCs w:val="24"/>
          <w:lang w:eastAsia="pt-BR"/>
        </w:rPr>
        <w:t xml:space="preserve">Em primeiro lugar, a tutela de evidência consagra a possibilidade da antecipação do bem da vida disputado em juízo, </w:t>
      </w:r>
      <w:r w:rsidRPr="00141FFE">
        <w:rPr>
          <w:rFonts w:ascii="Times New Roman" w:eastAsia="Times New Roman" w:hAnsi="Times New Roman" w:cs="Times New Roman"/>
          <w:i/>
          <w:iCs/>
          <w:sz w:val="24"/>
          <w:szCs w:val="24"/>
          <w:lang w:eastAsia="pt-BR"/>
        </w:rPr>
        <w:t>sem urgência</w:t>
      </w:r>
      <w:r w:rsidRPr="00141FFE">
        <w:rPr>
          <w:rFonts w:ascii="Times New Roman" w:eastAsia="Times New Roman" w:hAnsi="Times New Roman" w:cs="Times New Roman"/>
          <w:sz w:val="24"/>
          <w:szCs w:val="24"/>
          <w:lang w:eastAsia="pt-BR"/>
        </w:rPr>
        <w:t>, para a parte requerente, antes do aprofundamento dos debates no processo.</w:t>
      </w:r>
    </w:p>
    <w:p w:rsidR="00141FFE" w:rsidRPr="00141FFE" w:rsidRDefault="00141FFE" w:rsidP="00141FFE">
      <w:pPr>
        <w:spacing w:before="100" w:beforeAutospacing="1" w:after="100" w:afterAutospacing="1" w:line="240" w:lineRule="auto"/>
        <w:rPr>
          <w:rFonts w:ascii="Times New Roman" w:eastAsia="Times New Roman" w:hAnsi="Times New Roman" w:cs="Times New Roman"/>
          <w:sz w:val="24"/>
          <w:szCs w:val="24"/>
          <w:lang w:eastAsia="pt-BR"/>
        </w:rPr>
      </w:pPr>
      <w:r w:rsidRPr="00141FFE">
        <w:rPr>
          <w:rFonts w:ascii="Times New Roman" w:eastAsia="Times New Roman" w:hAnsi="Times New Roman" w:cs="Times New Roman"/>
          <w:sz w:val="24"/>
          <w:szCs w:val="24"/>
          <w:lang w:eastAsia="pt-BR"/>
        </w:rPr>
        <w:t>A lei atende à necessidade de se distribuir adequadamente os ônus da demora do processo, concedendo ao autor o bem da vida disputado em juízo enquanto o processo aguarda solução final.</w:t>
      </w:r>
    </w:p>
    <w:p w:rsidR="00141FFE" w:rsidRPr="00141FFE" w:rsidRDefault="00141FFE" w:rsidP="00141FFE">
      <w:pPr>
        <w:spacing w:before="100" w:beforeAutospacing="1" w:after="100" w:afterAutospacing="1" w:line="240" w:lineRule="auto"/>
        <w:rPr>
          <w:rFonts w:ascii="Times New Roman" w:eastAsia="Times New Roman" w:hAnsi="Times New Roman" w:cs="Times New Roman"/>
          <w:sz w:val="24"/>
          <w:szCs w:val="24"/>
          <w:lang w:eastAsia="pt-BR"/>
        </w:rPr>
      </w:pPr>
      <w:r w:rsidRPr="00141FFE">
        <w:rPr>
          <w:rFonts w:ascii="Times New Roman" w:eastAsia="Times New Roman" w:hAnsi="Times New Roman" w:cs="Times New Roman"/>
          <w:sz w:val="24"/>
          <w:szCs w:val="24"/>
          <w:lang w:eastAsia="pt-BR"/>
        </w:rPr>
        <w:t>Para que isso ocorra, é necessário que a conduta do réu se mostre temerária no processo ou que o direito do autor se apresente robustamente quanto a fatos ou se apoie em precedentes vinculantes. É isso que determina o art. 311:</w:t>
      </w:r>
    </w:p>
    <w:p w:rsidR="00141FFE" w:rsidRPr="00141FFE" w:rsidRDefault="00141FFE" w:rsidP="00141FFE">
      <w:pPr>
        <w:spacing w:beforeAutospacing="1" w:after="100" w:afterAutospacing="1" w:line="240" w:lineRule="auto"/>
        <w:rPr>
          <w:rFonts w:ascii="Times New Roman" w:eastAsia="Times New Roman" w:hAnsi="Times New Roman" w:cs="Times New Roman"/>
          <w:sz w:val="24"/>
          <w:szCs w:val="24"/>
          <w:lang w:eastAsia="pt-BR"/>
        </w:rPr>
      </w:pPr>
      <w:r w:rsidRPr="00141FFE">
        <w:rPr>
          <w:rFonts w:ascii="Times New Roman" w:eastAsia="Times New Roman" w:hAnsi="Times New Roman" w:cs="Times New Roman"/>
          <w:i/>
          <w:iCs/>
          <w:sz w:val="24"/>
          <w:szCs w:val="24"/>
          <w:lang w:eastAsia="pt-BR"/>
        </w:rPr>
        <w:t xml:space="preserve">“A tutela da evidência será concedida, independentemente da demonstração de perigo de dano ou de risco ao resultado útil do processo, quando: I – ficar caracterizado o abuso do direito de defesa ou o manifesto propósito protelatório da parte; II – as alegações de fato puderem ser comprovadas apenas documentalmente e houver tese firmada em julgamento de casos repetitivos ou em súmula vinculante; III – se tratar de pedido reipersecutório fundado em prova documental adequada do contrato de depósito, caso em que será decretada a ordem de entrega do objeto custodiado, sob cominação de multa; IV – a petição inicial for instruída com prova documental suficiente dos fatos constitutivos do direito do autor, a que o réu não oponha prova capaz de gerar dúvida razoável”. </w:t>
      </w:r>
    </w:p>
    <w:p w:rsidR="00141FFE" w:rsidRPr="00141FFE" w:rsidRDefault="00141FFE" w:rsidP="00141FFE">
      <w:pPr>
        <w:spacing w:before="100" w:beforeAutospacing="1" w:after="100" w:afterAutospacing="1" w:line="240" w:lineRule="auto"/>
        <w:rPr>
          <w:rFonts w:ascii="Times New Roman" w:eastAsia="Times New Roman" w:hAnsi="Times New Roman" w:cs="Times New Roman"/>
          <w:sz w:val="24"/>
          <w:szCs w:val="24"/>
          <w:lang w:eastAsia="pt-BR"/>
        </w:rPr>
      </w:pPr>
      <w:r w:rsidRPr="00141FFE">
        <w:rPr>
          <w:rFonts w:ascii="Times New Roman" w:eastAsia="Times New Roman" w:hAnsi="Times New Roman" w:cs="Times New Roman"/>
          <w:sz w:val="24"/>
          <w:szCs w:val="24"/>
          <w:lang w:eastAsia="pt-BR"/>
        </w:rPr>
        <w:t xml:space="preserve">Em segundo lugar, o </w:t>
      </w:r>
      <w:hyperlink r:id="rId19" w:tooltip="LEI Nº 13.105, DE 16 DE MARÇO DE 2015." w:history="1">
        <w:r w:rsidRPr="00141FFE">
          <w:rPr>
            <w:rFonts w:ascii="Times New Roman" w:eastAsia="Times New Roman" w:hAnsi="Times New Roman" w:cs="Times New Roman"/>
            <w:color w:val="0000FF"/>
            <w:sz w:val="24"/>
            <w:szCs w:val="24"/>
            <w:u w:val="single"/>
            <w:lang w:eastAsia="pt-BR"/>
          </w:rPr>
          <w:t>Novo CPC</w:t>
        </w:r>
      </w:hyperlink>
      <w:r w:rsidRPr="00141FFE">
        <w:rPr>
          <w:rFonts w:ascii="Times New Roman" w:eastAsia="Times New Roman" w:hAnsi="Times New Roman" w:cs="Times New Roman"/>
          <w:sz w:val="24"/>
          <w:szCs w:val="24"/>
          <w:lang w:eastAsia="pt-BR"/>
        </w:rPr>
        <w:t xml:space="preserve"> positivou os chamados julgamentos antecipados </w:t>
      </w:r>
      <w:r w:rsidRPr="00141FFE">
        <w:rPr>
          <w:rFonts w:ascii="Times New Roman" w:eastAsia="Times New Roman" w:hAnsi="Times New Roman" w:cs="Times New Roman"/>
          <w:b/>
          <w:bCs/>
          <w:sz w:val="24"/>
          <w:szCs w:val="24"/>
          <w:lang w:eastAsia="pt-BR"/>
        </w:rPr>
        <w:t xml:space="preserve">parciais </w:t>
      </w:r>
      <w:r w:rsidRPr="00141FFE">
        <w:rPr>
          <w:rFonts w:ascii="Times New Roman" w:eastAsia="Times New Roman" w:hAnsi="Times New Roman" w:cs="Times New Roman"/>
          <w:sz w:val="24"/>
          <w:szCs w:val="24"/>
          <w:lang w:eastAsia="pt-BR"/>
        </w:rPr>
        <w:t xml:space="preserve">de mérito, que </w:t>
      </w:r>
      <w:r w:rsidRPr="00141FFE">
        <w:rPr>
          <w:rFonts w:ascii="Times New Roman" w:eastAsia="Times New Roman" w:hAnsi="Times New Roman" w:cs="Times New Roman"/>
          <w:b/>
          <w:bCs/>
          <w:sz w:val="24"/>
          <w:szCs w:val="24"/>
          <w:lang w:eastAsia="pt-BR"/>
        </w:rPr>
        <w:t>permitem que o juiz resolva definitivamente PARTE do conflito, ainda que depois tenha que prosseguir com a restante da causa</w:t>
      </w:r>
      <w:r w:rsidRPr="00141FFE">
        <w:rPr>
          <w:rFonts w:ascii="Times New Roman" w:eastAsia="Times New Roman" w:hAnsi="Times New Roman" w:cs="Times New Roman"/>
          <w:sz w:val="24"/>
          <w:szCs w:val="24"/>
          <w:lang w:eastAsia="pt-BR"/>
        </w:rPr>
        <w:t>. A ideia da lei é permitir o julgamento antecipado daquela parte do processo “</w:t>
      </w:r>
      <w:r w:rsidRPr="00141FFE">
        <w:rPr>
          <w:rFonts w:ascii="Times New Roman" w:eastAsia="Times New Roman" w:hAnsi="Times New Roman" w:cs="Times New Roman"/>
          <w:i/>
          <w:iCs/>
          <w:sz w:val="24"/>
          <w:szCs w:val="24"/>
          <w:lang w:eastAsia="pt-BR"/>
        </w:rPr>
        <w:t>pronta para julgamento</w:t>
      </w:r>
      <w:r w:rsidRPr="00141FFE">
        <w:rPr>
          <w:rFonts w:ascii="Times New Roman" w:eastAsia="Times New Roman" w:hAnsi="Times New Roman" w:cs="Times New Roman"/>
          <w:sz w:val="24"/>
          <w:szCs w:val="24"/>
          <w:lang w:eastAsia="pt-BR"/>
        </w:rPr>
        <w:t>”, porque preenchidos os requisitos do art. 355, enquanto o processo prossegue para debater a restante.</w:t>
      </w:r>
    </w:p>
    <w:p w:rsidR="00141FFE" w:rsidRPr="00141FFE" w:rsidRDefault="00141FFE" w:rsidP="00141FFE">
      <w:pPr>
        <w:spacing w:before="100" w:beforeAutospacing="1" w:after="100" w:afterAutospacing="1" w:line="240" w:lineRule="auto"/>
        <w:rPr>
          <w:rFonts w:ascii="Times New Roman" w:eastAsia="Times New Roman" w:hAnsi="Times New Roman" w:cs="Times New Roman"/>
          <w:sz w:val="24"/>
          <w:szCs w:val="24"/>
          <w:lang w:eastAsia="pt-BR"/>
        </w:rPr>
      </w:pPr>
      <w:r w:rsidRPr="00141FFE">
        <w:rPr>
          <w:rFonts w:ascii="Times New Roman" w:eastAsia="Times New Roman" w:hAnsi="Times New Roman" w:cs="Times New Roman"/>
          <w:sz w:val="24"/>
          <w:szCs w:val="24"/>
          <w:lang w:eastAsia="pt-BR"/>
        </w:rPr>
        <w:t>Não falamos aqui de tutelas provisórias, que nascem e aguardam futura revogação ou confirmação pela sentença de mérito. Pelo contrário, são efetivos julgamentos de mérito que, muito embora não atinjam todos os pedidos formulados no processo, têm natureza definitiva e aptidão para produzir coisa julgada material. Assim o art. 356:</w:t>
      </w:r>
    </w:p>
    <w:p w:rsidR="00141FFE" w:rsidRPr="00141FFE" w:rsidRDefault="00141FFE" w:rsidP="00141FFE">
      <w:pPr>
        <w:spacing w:beforeAutospacing="1" w:after="100" w:afterAutospacing="1" w:line="240" w:lineRule="auto"/>
        <w:rPr>
          <w:rFonts w:ascii="Times New Roman" w:eastAsia="Times New Roman" w:hAnsi="Times New Roman" w:cs="Times New Roman"/>
          <w:sz w:val="24"/>
          <w:szCs w:val="24"/>
          <w:lang w:eastAsia="pt-BR"/>
        </w:rPr>
      </w:pPr>
      <w:r w:rsidRPr="00141FFE">
        <w:rPr>
          <w:rFonts w:ascii="Times New Roman" w:eastAsia="Times New Roman" w:hAnsi="Times New Roman" w:cs="Times New Roman"/>
          <w:i/>
          <w:iCs/>
          <w:sz w:val="24"/>
          <w:szCs w:val="24"/>
          <w:lang w:eastAsia="pt-BR"/>
        </w:rPr>
        <w:t>“O juiz decidirá parcialmente o mérito quando um ou mais dos pedidos formulados ou parcela deles: I – mostrar-se incontroverso; II – estiver em condições de imediato julgamento, nos termos do art. 355”.</w:t>
      </w:r>
    </w:p>
    <w:p w:rsidR="00141FFE" w:rsidRPr="00141FFE" w:rsidRDefault="00141FFE" w:rsidP="00141FFE">
      <w:pPr>
        <w:spacing w:before="100" w:beforeAutospacing="1" w:after="100" w:afterAutospacing="1" w:line="240" w:lineRule="auto"/>
        <w:rPr>
          <w:rFonts w:ascii="Times New Roman" w:eastAsia="Times New Roman" w:hAnsi="Times New Roman" w:cs="Times New Roman"/>
          <w:sz w:val="24"/>
          <w:szCs w:val="24"/>
          <w:lang w:eastAsia="pt-BR"/>
        </w:rPr>
      </w:pPr>
      <w:r w:rsidRPr="00141FFE">
        <w:rPr>
          <w:rFonts w:ascii="Times New Roman" w:eastAsia="Times New Roman" w:hAnsi="Times New Roman" w:cs="Times New Roman"/>
          <w:sz w:val="24"/>
          <w:szCs w:val="24"/>
          <w:lang w:eastAsia="pt-BR"/>
        </w:rPr>
        <w:t xml:space="preserve">Ao contrário de ser um benefício processual ou um prêmio para o demandante, </w:t>
      </w:r>
      <w:r w:rsidRPr="00141FFE">
        <w:rPr>
          <w:rFonts w:ascii="Times New Roman" w:eastAsia="Times New Roman" w:hAnsi="Times New Roman" w:cs="Times New Roman"/>
          <w:b/>
          <w:bCs/>
          <w:sz w:val="24"/>
          <w:szCs w:val="24"/>
          <w:lang w:eastAsia="pt-BR"/>
        </w:rPr>
        <w:t>o julgamento antecipado parcial de mérito é uma mera imposição da isonomia e da racionalidade</w:t>
      </w:r>
      <w:r w:rsidRPr="00141FFE">
        <w:rPr>
          <w:rFonts w:ascii="Times New Roman" w:eastAsia="Times New Roman" w:hAnsi="Times New Roman" w:cs="Times New Roman"/>
          <w:sz w:val="24"/>
          <w:szCs w:val="24"/>
          <w:lang w:eastAsia="pt-BR"/>
        </w:rPr>
        <w:t>. Faz com que o demandante, tendo proposto uma demanda com pedidos cumulados, ou duas demandas, receba os bens da vida no mesmo momento.</w:t>
      </w:r>
    </w:p>
    <w:p w:rsidR="00141FFE" w:rsidRPr="00141FFE" w:rsidRDefault="00141FFE" w:rsidP="00141FFE">
      <w:pPr>
        <w:spacing w:before="100" w:beforeAutospacing="1" w:after="100" w:afterAutospacing="1" w:line="240" w:lineRule="auto"/>
        <w:rPr>
          <w:rFonts w:ascii="Times New Roman" w:eastAsia="Times New Roman" w:hAnsi="Times New Roman" w:cs="Times New Roman"/>
          <w:sz w:val="24"/>
          <w:szCs w:val="24"/>
          <w:lang w:eastAsia="pt-BR"/>
        </w:rPr>
      </w:pPr>
      <w:r w:rsidRPr="00141FFE">
        <w:rPr>
          <w:rFonts w:ascii="Times New Roman" w:eastAsia="Times New Roman" w:hAnsi="Times New Roman" w:cs="Times New Roman"/>
          <w:sz w:val="24"/>
          <w:szCs w:val="24"/>
          <w:lang w:eastAsia="pt-BR"/>
        </w:rPr>
        <w:t xml:space="preserve">Caso e. G. O autor tivesse optado por propor duas demandas, uma para pedir multa contratual e outra para pedir perdas e danos, presentes os requisitos para o julgamento antecipado do mérito em relação à primeira, e não à segunda, teríamos desde logo </w:t>
      </w:r>
      <w:r w:rsidRPr="00141FFE">
        <w:rPr>
          <w:rFonts w:ascii="Times New Roman" w:eastAsia="Times New Roman" w:hAnsi="Times New Roman" w:cs="Times New Roman"/>
          <w:sz w:val="24"/>
          <w:szCs w:val="24"/>
          <w:lang w:eastAsia="pt-BR"/>
        </w:rPr>
        <w:lastRenderedPageBreak/>
        <w:t>sentença no primeiro processo, enquanto que o segundo prosseguiria para a produção de provas (e. G. Determinação e quantificação dos danos).</w:t>
      </w:r>
    </w:p>
    <w:p w:rsidR="00141FFE" w:rsidRPr="00141FFE" w:rsidRDefault="00141FFE" w:rsidP="00141FFE">
      <w:pPr>
        <w:spacing w:before="100" w:beforeAutospacing="1" w:after="100" w:afterAutospacing="1" w:line="240" w:lineRule="auto"/>
        <w:rPr>
          <w:rFonts w:ascii="Times New Roman" w:eastAsia="Times New Roman" w:hAnsi="Times New Roman" w:cs="Times New Roman"/>
          <w:sz w:val="24"/>
          <w:szCs w:val="24"/>
          <w:lang w:eastAsia="pt-BR"/>
        </w:rPr>
      </w:pPr>
      <w:r w:rsidRPr="00141FFE">
        <w:rPr>
          <w:rFonts w:ascii="Times New Roman" w:eastAsia="Times New Roman" w:hAnsi="Times New Roman" w:cs="Times New Roman"/>
          <w:sz w:val="24"/>
          <w:szCs w:val="24"/>
          <w:lang w:eastAsia="pt-BR"/>
        </w:rPr>
        <w:t xml:space="preserve">Ignorada a aplicabilidade do § 6º do art. 273, sob o regime do antigo </w:t>
      </w:r>
      <w:hyperlink r:id="rId20" w:tooltip="Lei no 5.869, de 11 de janeiro de 1973." w:history="1">
        <w:r w:rsidRPr="00141FFE">
          <w:rPr>
            <w:rFonts w:ascii="Times New Roman" w:eastAsia="Times New Roman" w:hAnsi="Times New Roman" w:cs="Times New Roman"/>
            <w:color w:val="0000FF"/>
            <w:sz w:val="24"/>
            <w:szCs w:val="24"/>
            <w:u w:val="single"/>
            <w:lang w:eastAsia="pt-BR"/>
          </w:rPr>
          <w:t>CPC</w:t>
        </w:r>
      </w:hyperlink>
      <w:r w:rsidRPr="00141FFE">
        <w:rPr>
          <w:rFonts w:ascii="Times New Roman" w:eastAsia="Times New Roman" w:hAnsi="Times New Roman" w:cs="Times New Roman"/>
          <w:sz w:val="24"/>
          <w:szCs w:val="24"/>
          <w:lang w:eastAsia="pt-BR"/>
        </w:rPr>
        <w:t xml:space="preserve"> a solução para o caso de cúmulo, num mesmo processo, daqueles mesmos pedidos, acabaria por trazer resultado prático distinto.</w:t>
      </w:r>
    </w:p>
    <w:p w:rsidR="00141FFE" w:rsidRPr="00141FFE" w:rsidRDefault="00141FFE" w:rsidP="00141FFE">
      <w:pPr>
        <w:spacing w:before="100" w:beforeAutospacing="1" w:after="100" w:afterAutospacing="1" w:line="240" w:lineRule="auto"/>
        <w:rPr>
          <w:rFonts w:ascii="Times New Roman" w:eastAsia="Times New Roman" w:hAnsi="Times New Roman" w:cs="Times New Roman"/>
          <w:sz w:val="24"/>
          <w:szCs w:val="24"/>
          <w:lang w:eastAsia="pt-BR"/>
        </w:rPr>
      </w:pPr>
      <w:r w:rsidRPr="00141FFE">
        <w:rPr>
          <w:rFonts w:ascii="Times New Roman" w:eastAsia="Times New Roman" w:hAnsi="Times New Roman" w:cs="Times New Roman"/>
          <w:sz w:val="24"/>
          <w:szCs w:val="24"/>
          <w:lang w:eastAsia="pt-BR"/>
        </w:rPr>
        <w:t>Sem a possibilidade de cindir o julgamento, as partes que optaram por cumular pedidos teriam de esperar toda a produção de provas (a qual seria necessária apenas em relação ao segundo pedido) para que, somente ao fim do processo, obtivessem tutela jurisdicional quanto ao primeiro pedido. Embora pronto para julgamento desde o saneamento do processo, aquele pedido ficaria guardado – sem debate – para apenas ser apreciado na sentença final.</w:t>
      </w:r>
    </w:p>
    <w:p w:rsidR="00141FFE" w:rsidRPr="00141FFE" w:rsidRDefault="00141FFE" w:rsidP="00141FFE">
      <w:pPr>
        <w:spacing w:before="100" w:beforeAutospacing="1" w:after="100" w:afterAutospacing="1" w:line="240" w:lineRule="auto"/>
        <w:rPr>
          <w:rFonts w:ascii="Times New Roman" w:eastAsia="Times New Roman" w:hAnsi="Times New Roman" w:cs="Times New Roman"/>
          <w:sz w:val="24"/>
          <w:szCs w:val="24"/>
          <w:lang w:eastAsia="pt-BR"/>
        </w:rPr>
      </w:pPr>
      <w:r w:rsidRPr="00141FFE">
        <w:rPr>
          <w:rFonts w:ascii="Times New Roman" w:eastAsia="Times New Roman" w:hAnsi="Times New Roman" w:cs="Times New Roman"/>
          <w:sz w:val="24"/>
          <w:szCs w:val="24"/>
          <w:lang w:eastAsia="pt-BR"/>
        </w:rPr>
        <w:t xml:space="preserve">O </w:t>
      </w:r>
      <w:hyperlink r:id="rId21" w:tooltip="LEI Nº 13.105, DE 16 DE MARÇO DE 2015." w:history="1">
        <w:r w:rsidRPr="00141FFE">
          <w:rPr>
            <w:rFonts w:ascii="Times New Roman" w:eastAsia="Times New Roman" w:hAnsi="Times New Roman" w:cs="Times New Roman"/>
            <w:color w:val="0000FF"/>
            <w:sz w:val="24"/>
            <w:szCs w:val="24"/>
            <w:u w:val="single"/>
            <w:lang w:eastAsia="pt-BR"/>
          </w:rPr>
          <w:t>Novo CPC</w:t>
        </w:r>
      </w:hyperlink>
      <w:r w:rsidRPr="00141FFE">
        <w:rPr>
          <w:rFonts w:ascii="Times New Roman" w:eastAsia="Times New Roman" w:hAnsi="Times New Roman" w:cs="Times New Roman"/>
          <w:sz w:val="24"/>
          <w:szCs w:val="24"/>
          <w:lang w:eastAsia="pt-BR"/>
        </w:rPr>
        <w:t xml:space="preserve"> pretende corrigir esta disparidade, e faz muito bem. </w:t>
      </w:r>
      <w:r w:rsidRPr="00141FFE">
        <w:rPr>
          <w:rFonts w:ascii="Times New Roman" w:eastAsia="Times New Roman" w:hAnsi="Times New Roman" w:cs="Times New Roman"/>
          <w:b/>
          <w:bCs/>
          <w:i/>
          <w:iCs/>
          <w:sz w:val="24"/>
          <w:szCs w:val="24"/>
          <w:lang w:eastAsia="pt-BR"/>
        </w:rPr>
        <w:t>Com o julgamento antecipado parcial de mérito (</w:t>
      </w:r>
      <w:hyperlink r:id="rId22" w:tooltip="LEI Nº 13.105, DE 16 DE MARÇO DE 2015." w:history="1">
        <w:r w:rsidRPr="00141FFE">
          <w:rPr>
            <w:rFonts w:ascii="Times New Roman" w:eastAsia="Times New Roman" w:hAnsi="Times New Roman" w:cs="Times New Roman"/>
            <w:b/>
            <w:bCs/>
            <w:i/>
            <w:iCs/>
            <w:color w:val="0000FF"/>
            <w:sz w:val="24"/>
            <w:szCs w:val="24"/>
            <w:u w:val="single"/>
            <w:lang w:eastAsia="pt-BR"/>
          </w:rPr>
          <w:t>Novo CPC</w:t>
        </w:r>
      </w:hyperlink>
      <w:r w:rsidRPr="00141FFE">
        <w:rPr>
          <w:rFonts w:ascii="Times New Roman" w:eastAsia="Times New Roman" w:hAnsi="Times New Roman" w:cs="Times New Roman"/>
          <w:b/>
          <w:bCs/>
          <w:i/>
          <w:iCs/>
          <w:sz w:val="24"/>
          <w:szCs w:val="24"/>
          <w:lang w:eastAsia="pt-BR"/>
        </w:rPr>
        <w:t xml:space="preserve">, art. </w:t>
      </w:r>
      <w:hyperlink r:id="rId23" w:tooltip="Artigo 356 da Lei nº 13.105 de 16 de Março de 2015" w:history="1">
        <w:r w:rsidRPr="00141FFE">
          <w:rPr>
            <w:rFonts w:ascii="Times New Roman" w:eastAsia="Times New Roman" w:hAnsi="Times New Roman" w:cs="Times New Roman"/>
            <w:b/>
            <w:bCs/>
            <w:i/>
            <w:iCs/>
            <w:color w:val="0000FF"/>
            <w:sz w:val="24"/>
            <w:szCs w:val="24"/>
            <w:u w:val="single"/>
            <w:lang w:eastAsia="pt-BR"/>
          </w:rPr>
          <w:t>356</w:t>
        </w:r>
      </w:hyperlink>
      <w:r w:rsidRPr="00141FFE">
        <w:rPr>
          <w:rFonts w:ascii="Times New Roman" w:eastAsia="Times New Roman" w:hAnsi="Times New Roman" w:cs="Times New Roman"/>
          <w:b/>
          <w:bCs/>
          <w:i/>
          <w:iCs/>
          <w:sz w:val="24"/>
          <w:szCs w:val="24"/>
          <w:lang w:eastAsia="pt-BR"/>
        </w:rPr>
        <w:t>), mesmo nos casos de cúmulo de pedidos, o juiz estará autorizado a decidir definitiva e antecipadamente aquele pedido que preenche os requisitos legais (</w:t>
      </w:r>
      <w:hyperlink r:id="rId24" w:tooltip="LEI Nº 13.105, DE 16 DE MARÇO DE 2015." w:history="1">
        <w:r w:rsidRPr="00141FFE">
          <w:rPr>
            <w:rFonts w:ascii="Times New Roman" w:eastAsia="Times New Roman" w:hAnsi="Times New Roman" w:cs="Times New Roman"/>
            <w:b/>
            <w:bCs/>
            <w:i/>
            <w:iCs/>
            <w:color w:val="0000FF"/>
            <w:sz w:val="24"/>
            <w:szCs w:val="24"/>
            <w:u w:val="single"/>
            <w:lang w:eastAsia="pt-BR"/>
          </w:rPr>
          <w:t>Novo CPC</w:t>
        </w:r>
      </w:hyperlink>
      <w:r w:rsidRPr="00141FFE">
        <w:rPr>
          <w:rFonts w:ascii="Times New Roman" w:eastAsia="Times New Roman" w:hAnsi="Times New Roman" w:cs="Times New Roman"/>
          <w:b/>
          <w:bCs/>
          <w:i/>
          <w:iCs/>
          <w:sz w:val="24"/>
          <w:szCs w:val="24"/>
          <w:lang w:eastAsia="pt-BR"/>
        </w:rPr>
        <w:t xml:space="preserve">, art. </w:t>
      </w:r>
      <w:hyperlink r:id="rId25" w:tooltip="Artigo 355 da Lei nº 13.105 de 16 de Março de 2015" w:history="1">
        <w:r w:rsidRPr="00141FFE">
          <w:rPr>
            <w:rFonts w:ascii="Times New Roman" w:eastAsia="Times New Roman" w:hAnsi="Times New Roman" w:cs="Times New Roman"/>
            <w:b/>
            <w:bCs/>
            <w:i/>
            <w:iCs/>
            <w:color w:val="0000FF"/>
            <w:sz w:val="24"/>
            <w:szCs w:val="24"/>
            <w:u w:val="single"/>
            <w:lang w:eastAsia="pt-BR"/>
          </w:rPr>
          <w:t>355</w:t>
        </w:r>
      </w:hyperlink>
      <w:r w:rsidRPr="00141FFE">
        <w:rPr>
          <w:rFonts w:ascii="Times New Roman" w:eastAsia="Times New Roman" w:hAnsi="Times New Roman" w:cs="Times New Roman"/>
          <w:b/>
          <w:bCs/>
          <w:i/>
          <w:iCs/>
          <w:sz w:val="24"/>
          <w:szCs w:val="24"/>
          <w:lang w:eastAsia="pt-BR"/>
        </w:rPr>
        <w:t>), prosseguindo o processo apenas em relação ao pedido que depende de produção ulterior de provas</w:t>
      </w:r>
      <w:r w:rsidRPr="00141FFE">
        <w:rPr>
          <w:rFonts w:ascii="Times New Roman" w:eastAsia="Times New Roman" w:hAnsi="Times New Roman" w:cs="Times New Roman"/>
          <w:sz w:val="24"/>
          <w:szCs w:val="24"/>
          <w:lang w:eastAsia="pt-BR"/>
        </w:rPr>
        <w:t>.</w:t>
      </w:r>
    </w:p>
    <w:p w:rsidR="00141FFE" w:rsidRPr="00141FFE" w:rsidRDefault="00141FFE" w:rsidP="00141FFE">
      <w:pPr>
        <w:spacing w:before="100" w:beforeAutospacing="1" w:after="100" w:afterAutospacing="1" w:line="240" w:lineRule="auto"/>
        <w:rPr>
          <w:rFonts w:ascii="Times New Roman" w:eastAsia="Times New Roman" w:hAnsi="Times New Roman" w:cs="Times New Roman"/>
          <w:sz w:val="24"/>
          <w:szCs w:val="24"/>
          <w:lang w:eastAsia="pt-BR"/>
        </w:rPr>
      </w:pPr>
      <w:r w:rsidRPr="00141FFE">
        <w:rPr>
          <w:rFonts w:ascii="Times New Roman" w:eastAsia="Times New Roman" w:hAnsi="Times New Roman" w:cs="Times New Roman"/>
          <w:sz w:val="24"/>
          <w:szCs w:val="24"/>
          <w:lang w:eastAsia="pt-BR"/>
        </w:rPr>
        <w:t>Uma questão de isonomia, que visa a não prejudicar a parte que antes buscou economia processual e pretendeu resolver dois pedidos com um processo só.</w:t>
      </w:r>
    </w:p>
    <w:p w:rsidR="00141FFE" w:rsidRPr="00141FFE" w:rsidRDefault="00141FFE" w:rsidP="00141FFE">
      <w:pPr>
        <w:spacing w:before="100" w:beforeAutospacing="1" w:after="100" w:afterAutospacing="1" w:line="240" w:lineRule="auto"/>
        <w:rPr>
          <w:rFonts w:ascii="Times New Roman" w:eastAsia="Times New Roman" w:hAnsi="Times New Roman" w:cs="Times New Roman"/>
          <w:sz w:val="24"/>
          <w:szCs w:val="24"/>
          <w:lang w:eastAsia="pt-BR"/>
        </w:rPr>
      </w:pPr>
      <w:r w:rsidRPr="00141FFE">
        <w:rPr>
          <w:rFonts w:ascii="Times New Roman" w:eastAsia="Times New Roman" w:hAnsi="Times New Roman" w:cs="Times New Roman"/>
          <w:sz w:val="24"/>
          <w:szCs w:val="24"/>
          <w:lang w:eastAsia="pt-BR"/>
        </w:rPr>
        <w:t>Ok. Então, se o julgamento antecipado parcial de mérito apenas corrige uma disparidade (decorrente do tratamento distinto entre duas demandas conexas e o cúmulo simples de pedidos), e não configura verdadeiro benefício para as partes, por qual motivo o título desse artigo? Por que vaticinar aqui que eu e todo mundo só vai querer julgamento antecipado parcial de mérito?</w:t>
      </w:r>
    </w:p>
    <w:p w:rsidR="00141FFE" w:rsidRPr="00141FFE" w:rsidRDefault="00141FFE" w:rsidP="00141FFE">
      <w:pPr>
        <w:spacing w:before="100" w:beforeAutospacing="1" w:after="100" w:afterAutospacing="1" w:line="240" w:lineRule="auto"/>
        <w:rPr>
          <w:rFonts w:ascii="Times New Roman" w:eastAsia="Times New Roman" w:hAnsi="Times New Roman" w:cs="Times New Roman"/>
          <w:sz w:val="24"/>
          <w:szCs w:val="24"/>
          <w:lang w:eastAsia="pt-BR"/>
        </w:rPr>
      </w:pPr>
      <w:r w:rsidRPr="00141FFE">
        <w:rPr>
          <w:rFonts w:ascii="Times New Roman" w:eastAsia="Times New Roman" w:hAnsi="Times New Roman" w:cs="Times New Roman"/>
          <w:sz w:val="24"/>
          <w:szCs w:val="24"/>
          <w:lang w:eastAsia="pt-BR"/>
        </w:rPr>
        <w:t xml:space="preserve">O cobertor é curto no </w:t>
      </w:r>
      <w:hyperlink r:id="rId26" w:tooltip="LEI Nº 13.105, DE 16 DE MARÇO DE 2015." w:history="1">
        <w:r w:rsidRPr="00141FFE">
          <w:rPr>
            <w:rFonts w:ascii="Times New Roman" w:eastAsia="Times New Roman" w:hAnsi="Times New Roman" w:cs="Times New Roman"/>
            <w:color w:val="0000FF"/>
            <w:sz w:val="24"/>
            <w:szCs w:val="24"/>
            <w:u w:val="single"/>
            <w:lang w:eastAsia="pt-BR"/>
          </w:rPr>
          <w:t>Novo CPC</w:t>
        </w:r>
      </w:hyperlink>
      <w:r w:rsidRPr="00141FFE">
        <w:rPr>
          <w:rFonts w:ascii="Times New Roman" w:eastAsia="Times New Roman" w:hAnsi="Times New Roman" w:cs="Times New Roman"/>
          <w:sz w:val="24"/>
          <w:szCs w:val="24"/>
          <w:lang w:eastAsia="pt-BR"/>
        </w:rPr>
        <w:t xml:space="preserve">. Na medida em que corrige uma disparidade causada por defeito técnico do Antigo </w:t>
      </w:r>
      <w:hyperlink r:id="rId27" w:tooltip="Lei no 5.869, de 11 de janeiro de 1973." w:history="1">
        <w:r w:rsidRPr="00141FFE">
          <w:rPr>
            <w:rFonts w:ascii="Times New Roman" w:eastAsia="Times New Roman" w:hAnsi="Times New Roman" w:cs="Times New Roman"/>
            <w:color w:val="0000FF"/>
            <w:sz w:val="24"/>
            <w:szCs w:val="24"/>
            <w:u w:val="single"/>
            <w:lang w:eastAsia="pt-BR"/>
          </w:rPr>
          <w:t>CPC</w:t>
        </w:r>
      </w:hyperlink>
      <w:r w:rsidRPr="00141FFE">
        <w:rPr>
          <w:rFonts w:ascii="Times New Roman" w:eastAsia="Times New Roman" w:hAnsi="Times New Roman" w:cs="Times New Roman"/>
          <w:sz w:val="24"/>
          <w:szCs w:val="24"/>
          <w:lang w:eastAsia="pt-BR"/>
        </w:rPr>
        <w:t>, acaba criando uma outra disparidade, agora, no entanto, atingindo o âmbito recursal e o cumprimento da decisão.</w:t>
      </w:r>
    </w:p>
    <w:p w:rsidR="00141FFE" w:rsidRPr="00141FFE" w:rsidRDefault="00141FFE" w:rsidP="00141FFE">
      <w:pPr>
        <w:spacing w:before="100" w:beforeAutospacing="1" w:after="100" w:afterAutospacing="1" w:line="240" w:lineRule="auto"/>
        <w:rPr>
          <w:rFonts w:ascii="Times New Roman" w:eastAsia="Times New Roman" w:hAnsi="Times New Roman" w:cs="Times New Roman"/>
          <w:sz w:val="24"/>
          <w:szCs w:val="24"/>
          <w:lang w:eastAsia="pt-BR"/>
        </w:rPr>
      </w:pPr>
      <w:r w:rsidRPr="00141FFE">
        <w:rPr>
          <w:rFonts w:ascii="Times New Roman" w:eastAsia="Times New Roman" w:hAnsi="Times New Roman" w:cs="Times New Roman"/>
          <w:sz w:val="24"/>
          <w:szCs w:val="24"/>
          <w:lang w:eastAsia="pt-BR"/>
        </w:rPr>
        <w:t xml:space="preserve">Embora a sentença final e a decisão que julga parcial e antecipadamente o mérito tenham absolutamente a mesma natureza, i. E. </w:t>
      </w:r>
      <w:r w:rsidRPr="00141FFE">
        <w:rPr>
          <w:rFonts w:ascii="Times New Roman" w:eastAsia="Times New Roman" w:hAnsi="Times New Roman" w:cs="Times New Roman"/>
          <w:b/>
          <w:bCs/>
          <w:sz w:val="24"/>
          <w:szCs w:val="24"/>
          <w:lang w:eastAsia="pt-BR"/>
        </w:rPr>
        <w:t>Julgamento de mérito apto a produzir coisa julgada material, o primeiro ato é recorrível por apelação, enquanto que o segundo por agravo</w:t>
      </w:r>
      <w:r w:rsidRPr="00141FFE">
        <w:rPr>
          <w:rFonts w:ascii="Times New Roman" w:eastAsia="Times New Roman" w:hAnsi="Times New Roman" w:cs="Times New Roman"/>
          <w:sz w:val="24"/>
          <w:szCs w:val="24"/>
          <w:lang w:eastAsia="pt-BR"/>
        </w:rPr>
        <w:t xml:space="preserve">. E daí pelo </w:t>
      </w:r>
      <w:hyperlink r:id="rId28" w:tooltip="LEI Nº 13.105, DE 16 DE MARÇO DE 2015." w:history="1">
        <w:r w:rsidRPr="00141FFE">
          <w:rPr>
            <w:rFonts w:ascii="Times New Roman" w:eastAsia="Times New Roman" w:hAnsi="Times New Roman" w:cs="Times New Roman"/>
            <w:color w:val="0000FF"/>
            <w:sz w:val="24"/>
            <w:szCs w:val="24"/>
            <w:u w:val="single"/>
            <w:lang w:eastAsia="pt-BR"/>
          </w:rPr>
          <w:t>Novo CPC</w:t>
        </w:r>
      </w:hyperlink>
      <w:r w:rsidRPr="00141FFE">
        <w:rPr>
          <w:rFonts w:ascii="Times New Roman" w:eastAsia="Times New Roman" w:hAnsi="Times New Roman" w:cs="Times New Roman"/>
          <w:sz w:val="24"/>
          <w:szCs w:val="24"/>
          <w:lang w:eastAsia="pt-BR"/>
        </w:rPr>
        <w:t xml:space="preserve"> há uma consequência prática incontornável: </w:t>
      </w:r>
      <w:r w:rsidRPr="00141FFE">
        <w:rPr>
          <w:rFonts w:ascii="Times New Roman" w:eastAsia="Times New Roman" w:hAnsi="Times New Roman" w:cs="Times New Roman"/>
          <w:b/>
          <w:bCs/>
          <w:i/>
          <w:iCs/>
          <w:sz w:val="24"/>
          <w:szCs w:val="24"/>
          <w:lang w:eastAsia="pt-BR"/>
        </w:rPr>
        <w:t>os atos decisórios agraváveis produzem efeitos imediatamente e admitem execução provisória</w:t>
      </w:r>
      <w:r w:rsidRPr="00141FFE">
        <w:rPr>
          <w:rFonts w:ascii="Times New Roman" w:eastAsia="Times New Roman" w:hAnsi="Times New Roman" w:cs="Times New Roman"/>
          <w:sz w:val="24"/>
          <w:szCs w:val="24"/>
          <w:lang w:eastAsia="pt-BR"/>
        </w:rPr>
        <w:t xml:space="preserve"> (NovoCPC, art. 1.019, I), enquanto que </w:t>
      </w:r>
      <w:r w:rsidRPr="00141FFE">
        <w:rPr>
          <w:rFonts w:ascii="Times New Roman" w:eastAsia="Times New Roman" w:hAnsi="Times New Roman" w:cs="Times New Roman"/>
          <w:b/>
          <w:bCs/>
          <w:i/>
          <w:iCs/>
          <w:sz w:val="24"/>
          <w:szCs w:val="24"/>
          <w:lang w:eastAsia="pt-BR"/>
        </w:rPr>
        <w:t>os atos apeláveis tem sua eficácia suspensa, como regra</w:t>
      </w:r>
      <w:r w:rsidRPr="00141FFE">
        <w:rPr>
          <w:rFonts w:ascii="Times New Roman" w:eastAsia="Times New Roman" w:hAnsi="Times New Roman" w:cs="Times New Roman"/>
          <w:sz w:val="24"/>
          <w:szCs w:val="24"/>
          <w:lang w:eastAsia="pt-BR"/>
        </w:rPr>
        <w:t xml:space="preserve"> (</w:t>
      </w:r>
      <w:hyperlink r:id="rId29" w:tooltip="LEI Nº 13.105, DE 16 DE MARÇO DE 2015." w:history="1">
        <w:r w:rsidRPr="00141FFE">
          <w:rPr>
            <w:rFonts w:ascii="Times New Roman" w:eastAsia="Times New Roman" w:hAnsi="Times New Roman" w:cs="Times New Roman"/>
            <w:color w:val="0000FF"/>
            <w:sz w:val="24"/>
            <w:szCs w:val="24"/>
            <w:u w:val="single"/>
            <w:lang w:eastAsia="pt-BR"/>
          </w:rPr>
          <w:t>Novo CPC</w:t>
        </w:r>
      </w:hyperlink>
      <w:r w:rsidRPr="00141FFE">
        <w:rPr>
          <w:rFonts w:ascii="Times New Roman" w:eastAsia="Times New Roman" w:hAnsi="Times New Roman" w:cs="Times New Roman"/>
          <w:sz w:val="24"/>
          <w:szCs w:val="24"/>
          <w:lang w:eastAsia="pt-BR"/>
        </w:rPr>
        <w:t xml:space="preserve">, art. </w:t>
      </w:r>
      <w:hyperlink r:id="rId30" w:tooltip="Artigo 1012 da Lei nº 13.105 de 16 de Março de 2015" w:history="1">
        <w:r w:rsidRPr="00141FFE">
          <w:rPr>
            <w:rFonts w:ascii="Times New Roman" w:eastAsia="Times New Roman" w:hAnsi="Times New Roman" w:cs="Times New Roman"/>
            <w:color w:val="0000FF"/>
            <w:sz w:val="24"/>
            <w:szCs w:val="24"/>
            <w:u w:val="single"/>
            <w:lang w:eastAsia="pt-BR"/>
          </w:rPr>
          <w:t>1.012</w:t>
        </w:r>
      </w:hyperlink>
      <w:r w:rsidRPr="00141FFE">
        <w:rPr>
          <w:rFonts w:ascii="Times New Roman" w:eastAsia="Times New Roman" w:hAnsi="Times New Roman" w:cs="Times New Roman"/>
          <w:sz w:val="24"/>
          <w:szCs w:val="24"/>
          <w:lang w:eastAsia="pt-BR"/>
        </w:rPr>
        <w:t>).</w:t>
      </w:r>
    </w:p>
    <w:p w:rsidR="00141FFE" w:rsidRPr="00141FFE" w:rsidRDefault="00141FFE" w:rsidP="00141FFE">
      <w:pPr>
        <w:spacing w:before="100" w:beforeAutospacing="1" w:after="100" w:afterAutospacing="1" w:line="240" w:lineRule="auto"/>
        <w:rPr>
          <w:rFonts w:ascii="Times New Roman" w:eastAsia="Times New Roman" w:hAnsi="Times New Roman" w:cs="Times New Roman"/>
          <w:sz w:val="24"/>
          <w:szCs w:val="24"/>
          <w:lang w:eastAsia="pt-BR"/>
        </w:rPr>
      </w:pPr>
      <w:r w:rsidRPr="00141FFE">
        <w:rPr>
          <w:rFonts w:ascii="Times New Roman" w:eastAsia="Times New Roman" w:hAnsi="Times New Roman" w:cs="Times New Roman"/>
          <w:sz w:val="24"/>
          <w:szCs w:val="24"/>
          <w:lang w:eastAsia="pt-BR"/>
        </w:rPr>
        <w:t xml:space="preserve">Mais do que isso. Como regra geral, o </w:t>
      </w:r>
      <w:hyperlink r:id="rId31" w:tooltip="LEI Nº 13.105, DE 16 DE MARÇO DE 2015." w:history="1">
        <w:r w:rsidRPr="00141FFE">
          <w:rPr>
            <w:rFonts w:ascii="Times New Roman" w:eastAsia="Times New Roman" w:hAnsi="Times New Roman" w:cs="Times New Roman"/>
            <w:color w:val="0000FF"/>
            <w:sz w:val="24"/>
            <w:szCs w:val="24"/>
            <w:u w:val="single"/>
            <w:lang w:eastAsia="pt-BR"/>
          </w:rPr>
          <w:t>Novo CPC</w:t>
        </w:r>
      </w:hyperlink>
      <w:r w:rsidRPr="00141FFE">
        <w:rPr>
          <w:rFonts w:ascii="Times New Roman" w:eastAsia="Times New Roman" w:hAnsi="Times New Roman" w:cs="Times New Roman"/>
          <w:sz w:val="24"/>
          <w:szCs w:val="24"/>
          <w:lang w:eastAsia="pt-BR"/>
        </w:rPr>
        <w:t xml:space="preserve"> estabelece que “o levantamento de depósito em dinheiro e a prática de atos que importem transferência de posse ou alienação de propriedade ou de outro direito real, ou dos quais possa resultar grave dano ao executado, dependem de caução suficiente e idônea, arbitrada de plano pelo juiz e prestada nos próprios autos” (</w:t>
      </w:r>
      <w:hyperlink r:id="rId32" w:tooltip="LEI Nº 13.105, DE 16 DE MARÇO DE 2015." w:history="1">
        <w:r w:rsidRPr="00141FFE">
          <w:rPr>
            <w:rFonts w:ascii="Times New Roman" w:eastAsia="Times New Roman" w:hAnsi="Times New Roman" w:cs="Times New Roman"/>
            <w:color w:val="0000FF"/>
            <w:sz w:val="24"/>
            <w:szCs w:val="24"/>
            <w:u w:val="single"/>
            <w:lang w:eastAsia="pt-BR"/>
          </w:rPr>
          <w:t>Novo CPC</w:t>
        </w:r>
      </w:hyperlink>
      <w:r w:rsidRPr="00141FFE">
        <w:rPr>
          <w:rFonts w:ascii="Times New Roman" w:eastAsia="Times New Roman" w:hAnsi="Times New Roman" w:cs="Times New Roman"/>
          <w:sz w:val="24"/>
          <w:szCs w:val="24"/>
          <w:lang w:eastAsia="pt-BR"/>
        </w:rPr>
        <w:t xml:space="preserve">, art. </w:t>
      </w:r>
      <w:hyperlink r:id="rId33" w:tooltip="Artigo 520 da Lei nº 13.105 de 16 de Março de 2015" w:history="1">
        <w:r w:rsidRPr="00141FFE">
          <w:rPr>
            <w:rFonts w:ascii="Times New Roman" w:eastAsia="Times New Roman" w:hAnsi="Times New Roman" w:cs="Times New Roman"/>
            <w:color w:val="0000FF"/>
            <w:sz w:val="24"/>
            <w:szCs w:val="24"/>
            <w:u w:val="single"/>
            <w:lang w:eastAsia="pt-BR"/>
          </w:rPr>
          <w:t>520</w:t>
        </w:r>
      </w:hyperlink>
      <w:r w:rsidRPr="00141FFE">
        <w:rPr>
          <w:rFonts w:ascii="Times New Roman" w:eastAsia="Times New Roman" w:hAnsi="Times New Roman" w:cs="Times New Roman"/>
          <w:sz w:val="24"/>
          <w:szCs w:val="24"/>
          <w:lang w:eastAsia="pt-BR"/>
        </w:rPr>
        <w:t xml:space="preserve">, </w:t>
      </w:r>
      <w:hyperlink r:id="rId34" w:tooltip="Inciso IV do Artigo 520 da Lei nº 13.105 de 16 de Março de 2015" w:history="1">
        <w:r w:rsidRPr="00141FFE">
          <w:rPr>
            <w:rFonts w:ascii="Times New Roman" w:eastAsia="Times New Roman" w:hAnsi="Times New Roman" w:cs="Times New Roman"/>
            <w:color w:val="0000FF"/>
            <w:sz w:val="24"/>
            <w:szCs w:val="24"/>
            <w:u w:val="single"/>
            <w:lang w:eastAsia="pt-BR"/>
          </w:rPr>
          <w:t>IV</w:t>
        </w:r>
      </w:hyperlink>
      <w:r w:rsidRPr="00141FFE">
        <w:rPr>
          <w:rFonts w:ascii="Times New Roman" w:eastAsia="Times New Roman" w:hAnsi="Times New Roman" w:cs="Times New Roman"/>
          <w:sz w:val="24"/>
          <w:szCs w:val="24"/>
          <w:lang w:eastAsia="pt-BR"/>
        </w:rPr>
        <w:t xml:space="preserve">). No entanto, tendo em vista o disposto no art. 356, § 2º, </w:t>
      </w:r>
      <w:r w:rsidRPr="00141FFE">
        <w:rPr>
          <w:rFonts w:ascii="Times New Roman" w:eastAsia="Times New Roman" w:hAnsi="Times New Roman" w:cs="Times New Roman"/>
          <w:b/>
          <w:bCs/>
          <w:sz w:val="24"/>
          <w:szCs w:val="24"/>
          <w:lang w:eastAsia="pt-BR"/>
        </w:rPr>
        <w:t>a exigência de caução – sem motivo aparente – não se mostra presente se o cumprimento for da decisão parcial de mérito</w:t>
      </w:r>
      <w:r w:rsidRPr="00141FFE">
        <w:rPr>
          <w:rFonts w:ascii="Times New Roman" w:eastAsia="Times New Roman" w:hAnsi="Times New Roman" w:cs="Times New Roman"/>
          <w:sz w:val="24"/>
          <w:szCs w:val="24"/>
          <w:lang w:eastAsia="pt-BR"/>
        </w:rPr>
        <w:t>.</w:t>
      </w:r>
    </w:p>
    <w:p w:rsidR="00141FFE" w:rsidRPr="00141FFE" w:rsidRDefault="00141FFE" w:rsidP="00141FFE">
      <w:pPr>
        <w:spacing w:before="100" w:beforeAutospacing="1" w:after="100" w:afterAutospacing="1" w:line="240" w:lineRule="auto"/>
        <w:rPr>
          <w:rFonts w:ascii="Times New Roman" w:eastAsia="Times New Roman" w:hAnsi="Times New Roman" w:cs="Times New Roman"/>
          <w:sz w:val="24"/>
          <w:szCs w:val="24"/>
          <w:lang w:eastAsia="pt-BR"/>
        </w:rPr>
      </w:pPr>
      <w:r w:rsidRPr="00141FFE">
        <w:rPr>
          <w:rFonts w:ascii="Times New Roman" w:eastAsia="Times New Roman" w:hAnsi="Times New Roman" w:cs="Times New Roman"/>
          <w:sz w:val="24"/>
          <w:szCs w:val="24"/>
          <w:lang w:eastAsia="pt-BR"/>
        </w:rPr>
        <w:lastRenderedPageBreak/>
        <w:t>É dizer, apenas porque o juiz resolveu julgar antes parte do pedido, temos uma super-execução-provisória, diferente daquela decorrente da sentença:</w:t>
      </w:r>
    </w:p>
    <w:p w:rsidR="00141FFE" w:rsidRPr="00141FFE" w:rsidRDefault="00141FFE" w:rsidP="00141FFE">
      <w:pPr>
        <w:spacing w:beforeAutospacing="1" w:after="100" w:afterAutospacing="1" w:line="240" w:lineRule="auto"/>
        <w:rPr>
          <w:rFonts w:ascii="Times New Roman" w:eastAsia="Times New Roman" w:hAnsi="Times New Roman" w:cs="Times New Roman"/>
          <w:sz w:val="24"/>
          <w:szCs w:val="24"/>
          <w:lang w:eastAsia="pt-BR"/>
        </w:rPr>
      </w:pPr>
      <w:r w:rsidRPr="00141FFE">
        <w:rPr>
          <w:rFonts w:ascii="Times New Roman" w:eastAsia="Times New Roman" w:hAnsi="Times New Roman" w:cs="Times New Roman"/>
          <w:i/>
          <w:iCs/>
          <w:sz w:val="24"/>
          <w:szCs w:val="24"/>
          <w:lang w:eastAsia="pt-BR"/>
        </w:rPr>
        <w:t>“Art. 356. O juiz decidirá parcialmente o mérito quando um ou mais dos pedidos formulados ou parcela deles: § 2o A parte poderá liquidar ou executar, desde logo, a obrigação reconhecida na decisão que julgar parcialmente o mérito, independentemente de caução, ainda que haja recurso contra essa interposto”.</w:t>
      </w:r>
    </w:p>
    <w:p w:rsidR="00141FFE" w:rsidRPr="00141FFE" w:rsidRDefault="00141FFE" w:rsidP="00141FFE">
      <w:pPr>
        <w:spacing w:before="100" w:beforeAutospacing="1" w:after="100" w:afterAutospacing="1" w:line="240" w:lineRule="auto"/>
        <w:rPr>
          <w:rFonts w:ascii="Times New Roman" w:eastAsia="Times New Roman" w:hAnsi="Times New Roman" w:cs="Times New Roman"/>
          <w:sz w:val="24"/>
          <w:szCs w:val="24"/>
          <w:lang w:eastAsia="pt-BR"/>
        </w:rPr>
      </w:pPr>
      <w:r w:rsidRPr="00141FFE">
        <w:rPr>
          <w:rFonts w:ascii="Times New Roman" w:eastAsia="Times New Roman" w:hAnsi="Times New Roman" w:cs="Times New Roman"/>
          <w:sz w:val="24"/>
          <w:szCs w:val="24"/>
          <w:lang w:eastAsia="pt-BR"/>
        </w:rPr>
        <w:t>Daí, vejamos que a situação se inverte. Antes, era pior cumular pedidos, pois, mesmo que um já estivesse pronto para julgamento, teríamos de esperar o outro ficar também pronto (depois da instrução probatória) para que fosse realizado o julgamento de mérito.</w:t>
      </w:r>
    </w:p>
    <w:p w:rsidR="00141FFE" w:rsidRPr="00141FFE" w:rsidRDefault="00141FFE" w:rsidP="00141FFE">
      <w:pPr>
        <w:spacing w:before="100" w:beforeAutospacing="1" w:after="100" w:afterAutospacing="1" w:line="240" w:lineRule="auto"/>
        <w:rPr>
          <w:rFonts w:ascii="Times New Roman" w:eastAsia="Times New Roman" w:hAnsi="Times New Roman" w:cs="Times New Roman"/>
          <w:sz w:val="24"/>
          <w:szCs w:val="24"/>
          <w:lang w:eastAsia="pt-BR"/>
        </w:rPr>
      </w:pPr>
      <w:r w:rsidRPr="00141FFE">
        <w:rPr>
          <w:rFonts w:ascii="Times New Roman" w:eastAsia="Times New Roman" w:hAnsi="Times New Roman" w:cs="Times New Roman"/>
          <w:sz w:val="24"/>
          <w:szCs w:val="24"/>
          <w:lang w:eastAsia="pt-BR"/>
        </w:rPr>
        <w:t>Agora, quem propõe duas demandas se dá mal, pois, decididos os dois pedidos por sentença (ainda que um deles seja julgamento antecipado de mérito), em nenhum dos casos será admissível cumprimento provisório. No cúmulo de pedidos e no julgamento antecipado parcial de mérito, ao menos um dos pedidos será decidido por decisão interlocutória, permitindo cumprimento imediato e atos expropriatórios sem caução.</w:t>
      </w:r>
    </w:p>
    <w:p w:rsidR="00141FFE" w:rsidRPr="00141FFE" w:rsidRDefault="00141FFE" w:rsidP="00141FFE">
      <w:pPr>
        <w:spacing w:before="100" w:beforeAutospacing="1" w:after="100" w:afterAutospacing="1" w:line="240" w:lineRule="auto"/>
        <w:rPr>
          <w:rFonts w:ascii="Times New Roman" w:eastAsia="Times New Roman" w:hAnsi="Times New Roman" w:cs="Times New Roman"/>
          <w:sz w:val="24"/>
          <w:szCs w:val="24"/>
          <w:lang w:eastAsia="pt-BR"/>
        </w:rPr>
      </w:pPr>
      <w:r w:rsidRPr="00141FFE">
        <w:rPr>
          <w:rFonts w:ascii="Times New Roman" w:eastAsia="Times New Roman" w:hAnsi="Times New Roman" w:cs="Times New Roman"/>
          <w:sz w:val="24"/>
          <w:szCs w:val="24"/>
          <w:lang w:eastAsia="pt-BR"/>
        </w:rPr>
        <w:t>Não há justificativa para esse tratamento: situações idênticas que, simplesmente em função do recurso cabível, acabam por gerar consequências práticas completamente distintas, uma com a possibilidade de cumprimento imediato da decisão, outra que exige a espera de todo o tempo necessário para o julgamento do recurso de apelação. Receber, hoje, uma decisão parcial de mérito é um grande prêmio para o litigante, e uma sentença favorável – ante sua ineficácia – pode ser até um castigo!</w:t>
      </w:r>
    </w:p>
    <w:p w:rsidR="005277C0" w:rsidRDefault="005277C0"/>
    <w:sectPr w:rsidR="005277C0"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141FFE"/>
    <w:rsid w:val="00141FFE"/>
    <w:rsid w:val="001F5267"/>
    <w:rsid w:val="00434EA7"/>
    <w:rsid w:val="005277C0"/>
    <w:rsid w:val="00571FD1"/>
    <w:rsid w:val="00D432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link w:val="Ttulo1Char"/>
    <w:uiPriority w:val="9"/>
    <w:qFormat/>
    <w:rsid w:val="00141F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41FFE"/>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141FFE"/>
    <w:rPr>
      <w:color w:val="0000FF"/>
      <w:u w:val="single"/>
    </w:rPr>
  </w:style>
  <w:style w:type="character" w:customStyle="1" w:styleId="report-component">
    <w:name w:val="report-component"/>
    <w:basedOn w:val="Fontepargpadro"/>
    <w:rsid w:val="00141FFE"/>
  </w:style>
  <w:style w:type="paragraph" w:customStyle="1" w:styleId="info">
    <w:name w:val="info"/>
    <w:basedOn w:val="Normal"/>
    <w:rsid w:val="00141FF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ocument--time-since">
    <w:name w:val="document--time-since"/>
    <w:basedOn w:val="Fontepargpadro"/>
    <w:rsid w:val="00141FFE"/>
  </w:style>
  <w:style w:type="character" w:customStyle="1" w:styleId="count">
    <w:name w:val="count"/>
    <w:basedOn w:val="Fontepargpadro"/>
    <w:rsid w:val="00141FFE"/>
  </w:style>
  <w:style w:type="paragraph" w:styleId="NormalWeb">
    <w:name w:val="Normal (Web)"/>
    <w:basedOn w:val="Normal"/>
    <w:uiPriority w:val="99"/>
    <w:semiHidden/>
    <w:unhideWhenUsed/>
    <w:rsid w:val="00141FF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41FF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1F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4420172">
      <w:bodyDiv w:val="1"/>
      <w:marLeft w:val="0"/>
      <w:marRight w:val="0"/>
      <w:marTop w:val="0"/>
      <w:marBottom w:val="0"/>
      <w:divBdr>
        <w:top w:val="none" w:sz="0" w:space="0" w:color="auto"/>
        <w:left w:val="none" w:sz="0" w:space="0" w:color="auto"/>
        <w:bottom w:val="none" w:sz="0" w:space="0" w:color="auto"/>
        <w:right w:val="none" w:sz="0" w:space="0" w:color="auto"/>
      </w:divBdr>
      <w:divsChild>
        <w:div w:id="919676931">
          <w:marLeft w:val="0"/>
          <w:marRight w:val="0"/>
          <w:marTop w:val="0"/>
          <w:marBottom w:val="0"/>
          <w:divBdr>
            <w:top w:val="none" w:sz="0" w:space="0" w:color="auto"/>
            <w:left w:val="none" w:sz="0" w:space="0" w:color="auto"/>
            <w:bottom w:val="none" w:sz="0" w:space="0" w:color="auto"/>
            <w:right w:val="none" w:sz="0" w:space="0" w:color="auto"/>
          </w:divBdr>
          <w:divsChild>
            <w:div w:id="2007399094">
              <w:marLeft w:val="0"/>
              <w:marRight w:val="0"/>
              <w:marTop w:val="0"/>
              <w:marBottom w:val="0"/>
              <w:divBdr>
                <w:top w:val="none" w:sz="0" w:space="0" w:color="auto"/>
                <w:left w:val="none" w:sz="0" w:space="0" w:color="auto"/>
                <w:bottom w:val="none" w:sz="0" w:space="0" w:color="auto"/>
                <w:right w:val="none" w:sz="0" w:space="0" w:color="auto"/>
              </w:divBdr>
            </w:div>
          </w:divsChild>
        </w:div>
        <w:div w:id="1570918355">
          <w:marLeft w:val="0"/>
          <w:marRight w:val="0"/>
          <w:marTop w:val="0"/>
          <w:marBottom w:val="0"/>
          <w:divBdr>
            <w:top w:val="none" w:sz="0" w:space="0" w:color="auto"/>
            <w:left w:val="none" w:sz="0" w:space="0" w:color="auto"/>
            <w:bottom w:val="none" w:sz="0" w:space="0" w:color="auto"/>
            <w:right w:val="none" w:sz="0" w:space="0" w:color="auto"/>
          </w:divBdr>
          <w:divsChild>
            <w:div w:id="517693916">
              <w:marLeft w:val="0"/>
              <w:marRight w:val="0"/>
              <w:marTop w:val="0"/>
              <w:marBottom w:val="0"/>
              <w:divBdr>
                <w:top w:val="none" w:sz="0" w:space="0" w:color="auto"/>
                <w:left w:val="none" w:sz="0" w:space="0" w:color="auto"/>
                <w:bottom w:val="none" w:sz="0" w:space="0" w:color="auto"/>
                <w:right w:val="none" w:sz="0" w:space="0" w:color="auto"/>
              </w:divBdr>
            </w:div>
          </w:divsChild>
        </w:div>
        <w:div w:id="183726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91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862941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raflaviaortega.jusbrasil.com.br/" TargetMode="External"/><Relationship Id="rId13" Type="http://schemas.openxmlformats.org/officeDocument/2006/relationships/hyperlink" Target="http://www.jusbrasil.com.br/legislacao/174276278/lei-13105-15" TargetMode="External"/><Relationship Id="rId18" Type="http://schemas.openxmlformats.org/officeDocument/2006/relationships/hyperlink" Target="http://www.jusbrasil.com.br/topicos/28893256/artigo-356-da-lei-n-13105-de-16-de-marco-de-2015" TargetMode="External"/><Relationship Id="rId26" Type="http://schemas.openxmlformats.org/officeDocument/2006/relationships/hyperlink" Target="http://www.jusbrasil.com.br/legislacao/174276278/lei-13105-15" TargetMode="External"/><Relationship Id="rId3" Type="http://schemas.openxmlformats.org/officeDocument/2006/relationships/webSettings" Target="webSettings.xml"/><Relationship Id="rId21" Type="http://schemas.openxmlformats.org/officeDocument/2006/relationships/hyperlink" Target="http://www.jusbrasil.com.br/legislacao/174276278/lei-13105-15" TargetMode="External"/><Relationship Id="rId34" Type="http://schemas.openxmlformats.org/officeDocument/2006/relationships/hyperlink" Target="http://www.jusbrasil.com.br/topicos/28891770/inciso-iv-do-artigo-520-da-lei-n-13105-de-16-de-marco-de-2015" TargetMode="External"/><Relationship Id="rId7" Type="http://schemas.openxmlformats.org/officeDocument/2006/relationships/hyperlink" Target="http://draflaviaortega.jusbrasil.com.br/noticias/318122661/e-possivel-o-julgamento-antecipado-parcial-do-merito-no-novo-cpc?utm_campaign=newsletter-daily_20160401_3111&amp;utm_medium=email&amp;utm_source=newsletter" TargetMode="External"/><Relationship Id="rId12" Type="http://schemas.openxmlformats.org/officeDocument/2006/relationships/hyperlink" Target="http://www.jusbrasil.com.br/topicos/10712246/artigo-273-da-lei-n-5869-de-11-de-janeiro-de-1973" TargetMode="External"/><Relationship Id="rId17" Type="http://schemas.openxmlformats.org/officeDocument/2006/relationships/hyperlink" Target="http://www.jusbrasil.com.br/legislacao/174276278/lei-13105-15" TargetMode="External"/><Relationship Id="rId25" Type="http://schemas.openxmlformats.org/officeDocument/2006/relationships/hyperlink" Target="http://www.jusbrasil.com.br/topicos/28893270/artigo-355-da-lei-n-13105-de-16-de-marco-de-2015" TargetMode="External"/><Relationship Id="rId33" Type="http://schemas.openxmlformats.org/officeDocument/2006/relationships/hyperlink" Target="http://www.jusbrasil.com.br/topicos/28891778/artigo-520-da-lei-n-13105-de-16-de-marco-de-2015" TargetMode="External"/><Relationship Id="rId2" Type="http://schemas.openxmlformats.org/officeDocument/2006/relationships/settings" Target="settings.xml"/><Relationship Id="rId16" Type="http://schemas.openxmlformats.org/officeDocument/2006/relationships/hyperlink" Target="http://www.jusbrasil.com.br/topicos/28893917/artigo-311-da-lei-n-13105-de-16-de-marco-de-2015" TargetMode="External"/><Relationship Id="rId20" Type="http://schemas.openxmlformats.org/officeDocument/2006/relationships/hyperlink" Target="http://www.jusbrasil.com.br/legislacao/91735/c%C3%B3digo-processo-civil-lei-5869-73" TargetMode="External"/><Relationship Id="rId29" Type="http://schemas.openxmlformats.org/officeDocument/2006/relationships/hyperlink" Target="http://www.jusbrasil.com.br/legislacao/174276278/lei-13105-15" TargetMode="External"/><Relationship Id="rId1" Type="http://schemas.openxmlformats.org/officeDocument/2006/relationships/styles" Target="styles.xml"/><Relationship Id="rId6" Type="http://schemas.openxmlformats.org/officeDocument/2006/relationships/hyperlink" Target="http://draflaviaortega.jusbrasil.com.br/noticias/318122661/e-possivel-o-julgamento-antecipado-parcial-do-merito-no-novo-cpc?print=true" TargetMode="External"/><Relationship Id="rId11" Type="http://schemas.openxmlformats.org/officeDocument/2006/relationships/hyperlink" Target="http://www.jusbrasil.com.br/topicos/10711867/par%C3%A1grafo-6-artigo-273-da-lei-n-5869-de-11-de-janeiro-de-1973" TargetMode="External"/><Relationship Id="rId24" Type="http://schemas.openxmlformats.org/officeDocument/2006/relationships/hyperlink" Target="http://www.jusbrasil.com.br/legislacao/174276278/lei-13105-15" TargetMode="External"/><Relationship Id="rId32" Type="http://schemas.openxmlformats.org/officeDocument/2006/relationships/hyperlink" Target="http://www.jusbrasil.com.br/legislacao/174276278/lei-13105-15" TargetMode="External"/><Relationship Id="rId5" Type="http://schemas.openxmlformats.org/officeDocument/2006/relationships/hyperlink" Target="http://draflaviaortega.jusbrasil.com.br/noticias/318122661/e-possivel-o-julgamento-antecipado-parcial-do-merito-no-novo-cpc?utm_campaign=newsletter-daily_20160401_3111&amp;utm_medium=email&amp;utm_source=newsletter" TargetMode="External"/><Relationship Id="rId15" Type="http://schemas.openxmlformats.org/officeDocument/2006/relationships/hyperlink" Target="http://www.jusbrasil.com.br/legislacao/174276278/lei-13105-15" TargetMode="External"/><Relationship Id="rId23" Type="http://schemas.openxmlformats.org/officeDocument/2006/relationships/hyperlink" Target="http://www.jusbrasil.com.br/topicos/28893256/artigo-356-da-lei-n-13105-de-16-de-marco-de-2015" TargetMode="External"/><Relationship Id="rId28" Type="http://schemas.openxmlformats.org/officeDocument/2006/relationships/hyperlink" Target="http://www.jusbrasil.com.br/legislacao/174276278/lei-13105-15" TargetMode="External"/><Relationship Id="rId36" Type="http://schemas.openxmlformats.org/officeDocument/2006/relationships/theme" Target="theme/theme1.xml"/><Relationship Id="rId10" Type="http://schemas.openxmlformats.org/officeDocument/2006/relationships/hyperlink" Target="http://www.jusbrasil.com.br/legislacao/91735/c%C3%B3digo-processo-civil-lei-5869-73" TargetMode="External"/><Relationship Id="rId19" Type="http://schemas.openxmlformats.org/officeDocument/2006/relationships/hyperlink" Target="http://www.jusbrasil.com.br/legislacao/174276278/lei-13105-15" TargetMode="External"/><Relationship Id="rId31" Type="http://schemas.openxmlformats.org/officeDocument/2006/relationships/hyperlink" Target="http://www.jusbrasil.com.br/legislacao/174276278/lei-13105-15" TargetMode="External"/><Relationship Id="rId4" Type="http://schemas.openxmlformats.org/officeDocument/2006/relationships/hyperlink" Target="http://draflaviaortega.jusbrasil.com.br/noticias/318122661/e-possivel-o-julgamento-antecipado-parcial-do-merito-no-novo-cpc?utm_campaign=newsletter-daily_20160401_3111&amp;utm_medium=email&amp;utm_source=newsletter" TargetMode="External"/><Relationship Id="rId9" Type="http://schemas.openxmlformats.org/officeDocument/2006/relationships/image" Target="media/image1.jpeg"/><Relationship Id="rId14" Type="http://schemas.openxmlformats.org/officeDocument/2006/relationships/hyperlink" Target="http://www.jusbrasil.com.br/legislacao/174276278/lei-13105-15" TargetMode="External"/><Relationship Id="rId22" Type="http://schemas.openxmlformats.org/officeDocument/2006/relationships/hyperlink" Target="http://www.jusbrasil.com.br/legislacao/174276278/lei-13105-15" TargetMode="External"/><Relationship Id="rId27" Type="http://schemas.openxmlformats.org/officeDocument/2006/relationships/hyperlink" Target="http://www.jusbrasil.com.br/legislacao/91735/c%C3%B3digo-processo-civil-lei-5869-73" TargetMode="External"/><Relationship Id="rId30" Type="http://schemas.openxmlformats.org/officeDocument/2006/relationships/hyperlink" Target="http://www.jusbrasil.com.br/topicos/28887483/artigo-1012-da-lei-n-13105-de-16-de-marco-de-2015" TargetMode="External"/><Relationship Id="rId35"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2037</Words>
  <Characters>11005</Characters>
  <Application>Microsoft Office Word</Application>
  <DocSecurity>0</DocSecurity>
  <Lines>91</Lines>
  <Paragraphs>26</Paragraphs>
  <ScaleCrop>false</ScaleCrop>
  <Company/>
  <LinksUpToDate>false</LinksUpToDate>
  <CharactersWithSpaces>13016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cp:revision>
  <dcterms:created xsi:type="dcterms:W3CDTF">2016-04-01T21:02:00Z</dcterms:created>
  <dcterms:modified xsi:type="dcterms:W3CDTF">2016-04-01T21:02:00Z</dcterms:modified>
</cp:coreProperties>
</file>