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B8" w:rsidRPr="002D19B8" w:rsidRDefault="002D19B8" w:rsidP="002D19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D1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O que fazer para cobrar um Cheque que voltou? </w:t>
      </w:r>
    </w:p>
    <w:p w:rsidR="002D19B8" w:rsidRPr="002D19B8" w:rsidRDefault="002D19B8" w:rsidP="002D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2D1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2D1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 comentários</w:t>
        </w:r>
      </w:hyperlink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2D1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2D1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2D1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Bibiana Rabaioli Prestes</w:t>
        </w:r>
      </w:hyperlink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dia atrás </w:t>
      </w:r>
    </w:p>
    <w:p w:rsidR="002D19B8" w:rsidRPr="002D19B8" w:rsidRDefault="002D19B8" w:rsidP="002D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Primeiro, o que é Cheque?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92190" cy="2604770"/>
            <wp:effectExtent l="19050" t="0" r="3810" b="0"/>
            <wp:docPr id="1" name="Imagem 1" descr="O que fazer para cobrar um Cheque que vol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que fazer para cobrar um Cheque que volto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Cheque é um título de crédito muito conhecido e usado no meio comercial, é executivo, de quantia certa, líquido, que se emite para o pagamento de determinado valor. É emitido pela pessoa que, por exemplo, comprou alguma coisa ou está pagando por um serviço recebido. Essa pessoa se chama Emitente Sacador, que emite o cheque em favor do Beneficiário, pessoa física ou jurídica. E, no meio da história tem o Sacado, que é o Banco que emite o talão de cheque e que guarda o dinheiro que será usado para cobrir o cheque quando for depositado ou sacado no balcão do caixa.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você recebe um cheque e ele volta por algum motivo, existem algumas medidas que você pode tomar para receber o dinheiro devido. </w:t>
      </w:r>
    </w:p>
    <w:p w:rsidR="002D19B8" w:rsidRPr="002D19B8" w:rsidRDefault="002D19B8" w:rsidP="002D1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19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Quais são? Quando usar? Como usar?</w:t>
      </w:r>
    </w:p>
    <w:p w:rsidR="002D19B8" w:rsidRPr="002D19B8" w:rsidRDefault="002D19B8" w:rsidP="002D1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19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Negociação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901055" cy="3147060"/>
            <wp:effectExtent l="19050" t="0" r="4445" b="0"/>
            <wp:docPr id="2" name="Imagem 2" descr="O que fazer para cobrar um Cheque que vol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que fazer para cobrar um Cheque que volto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de ir atrás de meios legais para cobrar, se você tem o contato da pessoa, é muito válido conversar. É recomendável que se esgote todas as formas de contato com o devedor antes de entrar com qualquer medida, porque é bem possível que você consiga resolver a questão muito antes do que imaginava e isso irá lhe economizar tempo. E também, é importante comprovar que buscou entrar em contato por documentos, mensagens, e-mails, WhatsApp e outros tipos de contato (qualquer mesmo) para evitar um contra processo por danos morais ou algo parecido.</w:t>
      </w:r>
    </w:p>
    <w:p w:rsidR="002D19B8" w:rsidRPr="002D19B8" w:rsidRDefault="002D19B8" w:rsidP="002D1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19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Protesto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 cheque é um título de crédito, ele pode ser legalmente protestado para evitar prejuízos financeiros, e esse é o primeiro meio mais rápido que pode ser feito enquanto o cheque ainda não estiver prescrito.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protestar você precisa ir ao Cartório de Registro de Protestos com o cheque em mãos, já carimbado pelo Banco. Fique atento que o Cartório deve ser na praça de pagamento do cheque, ou seja, na mesma cidade que está escrita no cheque, ou na do domicílio do devedor. É interessante que se tenha o endereço do devedor para acelerar o procedimento. Então, será registrada a reclamação e serão cobradas as custas do registro. O devedor receberá uma carta avisando que o cheque foi protestado. Quando o devedor for pagar, o Cartório irá cobrar dele essas custas e devolver para o reclamante do protesto o valor do cheque e o valor das despesas do registro. Geralmente, o reclamado tem o prazo de 15 para pagar.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O protesto não obrigada o devedor a pagar, mas ele será negativado nos registros de proteção ao crédito (SPC e Serasa) caso não pague. Então é bem possível que pague.</w:t>
      </w:r>
    </w:p>
    <w:p w:rsidR="002D19B8" w:rsidRPr="002D19B8" w:rsidRDefault="002D19B8" w:rsidP="002D1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19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Execução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o título de crédito ainda não está prescrito, é possível uma ação de execução de título extrajudicial. Ela pode ser apresentada em 30 dias mais 6 meses se for na mesma </w:t>
      </w: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praça e 60 dias mais 6 meses se for praça diferente. Passando os 6 meses não dá mais para executar. 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A execução é uma maneira rápida de se obter o resultado desejado pois, nesse tipo de processo não se abre discussão sobre o negócio jurídico, simplesmente se executa o título.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92190" cy="5114290"/>
            <wp:effectExtent l="19050" t="0" r="3810" b="0"/>
            <wp:docPr id="3" name="Imagem 3" descr="O que fazer para cobrar um Cheque que vol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 que fazer para cobrar um Cheque que volto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511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Dei destaque à esses prazos porque percebe-se nisso o valor de uma boa </w:t>
      </w:r>
      <w:r w:rsidRPr="002D19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Gestão Financeira</w:t>
      </w: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empresa. Se é exercida uma </w:t>
      </w:r>
      <w:r w:rsidRPr="002D19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Gestão Financeira</w:t>
      </w: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diária atenciosa, tem-se o controle de cheques que se tem a receber, a descontar, a sacar e, evita-se a perda dos prazos para um meio mais rápido da obtenção de seu intento!</w:t>
      </w:r>
    </w:p>
    <w:p w:rsidR="002D19B8" w:rsidRPr="002D19B8" w:rsidRDefault="002D19B8" w:rsidP="002D1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19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Ação de Locupletamento Ilícito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284980" cy="3242945"/>
            <wp:effectExtent l="19050" t="0" r="1270" b="0"/>
            <wp:docPr id="4" name="Imagem 4" descr="O que fazer para cobrar um Cheque que vol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 que fazer para cobrar um Cheque que volto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mais esquisita que seja essa palavra, Locupletamento, a explicação é bem simples! 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É o mesmo que enriquecimento ilícito. É uma ação que pode ser usada para cobrar o valor de devedor com o argumento de que se ele não pagou o que devia está se "enriquecendo ilegalmente", basicamente isso. É usada quando o prazo de prescrição (depois dos 6 meses) para a execução já passou e ela tem um prazo de 2 anos para ser proposta. Mas, como é uma ação de conhecimento e não de execução, ela é mais demorada do que a execução. Porém, ainda é uma alternativa para recuperar aquele valor.</w:t>
      </w:r>
    </w:p>
    <w:p w:rsidR="002D19B8" w:rsidRPr="002D19B8" w:rsidRDefault="002D19B8" w:rsidP="002D1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19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Monitória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os 2 anos da de Locupletamento, ao mesmo tempo ainda se tem outra alternativa, a ação monitória. É que a monitória começa a contar também a partir do momento que terminou a prescrição e vai até 5 anos, a monitória prescreve em 5 anos. É a ação própria para cobrar cheque prescrito. Proposta, a ordem é para pagar em 15 dias, mas o devedor pode contestar. Por ser um procedimento especial, tende a ser mais rápida, específica e provavelmente mais adequada do que a de locupletamento que do procedimento comum. </w:t>
      </w:r>
    </w:p>
    <w:p w:rsidR="002D19B8" w:rsidRPr="002D19B8" w:rsidRDefault="002D19B8" w:rsidP="002D1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19B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Ação de Cobrança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Depois dos 2 anos continua tendo a monitória (até 5 anos) e a ação de cobrança, que é mais demorada. Concluindo, existem essas formas de se cobrar o cheque, e como se pode observar a cada vez se vão passando os anos e vai ficando mais demorado. Portanto, </w:t>
      </w:r>
      <w:r w:rsidRPr="002D19B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melhor maneira de todas é manter a </w:t>
      </w:r>
      <w:r w:rsidRPr="002D1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Gestão Financeira</w:t>
      </w: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sua empresa em dia, com práticas diárias de organização e controle financeiro para ter as contas e créditos em dia, a fim de prevenir que se tenha de entrar com essas medidas.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originalmente em </w:t>
      </w:r>
      <w:hyperlink r:id="rId13" w:tgtFrame="_blank" w:history="1">
        <w:r w:rsidRPr="002D19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http://empresarialbusinessblog.blogspot.com.br/</w:t>
        </w:r>
      </w:hyperlink>
    </w:p>
    <w:p w:rsidR="002D19B8" w:rsidRPr="002D19B8" w:rsidRDefault="002D19B8" w:rsidP="002D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5" style="width:0;height:1.5pt" o:hralign="center" o:hrstd="t" o:hr="t" fillcolor="gray" stroked="f"/>
        </w:pic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Obrigada pela leitura. Gostou do texto? Compartilhe! Você pode encontrar meus outros artigos no blog (empresarialbusinessblog. Blogspot. Com. Br), no Medium, no Linkedin, no JusBrasil, e também pode se conectar comigo via Linkedin, Facebook, Twiter, E-mail, que você encontra no meu perfil do Linkedin e no blog. Bibiana Rabaioli Prestes, Pós-graduanda em Direito Empresarial e Advocacia Empresarial, Bacharela em Direito, Coach e Gestora Legal.</w:t>
      </w:r>
    </w:p>
    <w:p w:rsidR="002D19B8" w:rsidRPr="002D19B8" w:rsidRDefault="002D19B8" w:rsidP="002D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903095" cy="1903095"/>
            <wp:effectExtent l="19050" t="0" r="1905" b="0"/>
            <wp:docPr id="6" name="Imagem 6" descr="Bibiana Rabaioli Prest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biana Rabaioli Prest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r w:rsidRPr="002D19B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Bibiana Rabaioli Prestes</w:t>
        </w:r>
      </w:hyperlink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Bacharela em Direito</w:t>
      </w:r>
    </w:p>
    <w:p w:rsidR="002D19B8" w:rsidRPr="002D19B8" w:rsidRDefault="002D19B8" w:rsidP="002D1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9B8">
        <w:rPr>
          <w:rFonts w:ascii="Times New Roman" w:eastAsia="Times New Roman" w:hAnsi="Times New Roman" w:cs="Times New Roman"/>
          <w:sz w:val="24"/>
          <w:szCs w:val="24"/>
          <w:lang w:eastAsia="pt-BR"/>
        </w:rPr>
        <w:t>Pós-graduanda em Direito Empresarial e Advocacia Empresarial, formada em Direito pela FADISMA, Técnica em Agropecuária pela Universidade Federal de Santa Maria. Me especializo em Coaching em Gestão Advocatícia pela Professional Coach FGA - Formação de Gestores na Advocacia do Instituto de Aperfeiçoa..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D19B8"/>
    <w:rsid w:val="001F5267"/>
    <w:rsid w:val="002B3578"/>
    <w:rsid w:val="002D19B8"/>
    <w:rsid w:val="005277C0"/>
    <w:rsid w:val="00571FD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2D1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D1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19B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D19B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D19B8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2D19B8"/>
  </w:style>
  <w:style w:type="paragraph" w:customStyle="1" w:styleId="info">
    <w:name w:val="info"/>
    <w:basedOn w:val="Normal"/>
    <w:rsid w:val="002D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2D19B8"/>
  </w:style>
  <w:style w:type="character" w:customStyle="1" w:styleId="count">
    <w:name w:val="count"/>
    <w:basedOn w:val="Fontepargpadro"/>
    <w:rsid w:val="002D19B8"/>
  </w:style>
  <w:style w:type="paragraph" w:styleId="NormalWeb">
    <w:name w:val="Normal (Web)"/>
    <w:basedOn w:val="Normal"/>
    <w:uiPriority w:val="99"/>
    <w:semiHidden/>
    <w:unhideWhenUsed/>
    <w:rsid w:val="002D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2D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9B8"/>
    <w:rPr>
      <w:b/>
      <w:bCs/>
    </w:rPr>
  </w:style>
  <w:style w:type="paragraph" w:customStyle="1" w:styleId="doc-author-shortbio">
    <w:name w:val="doc-author-shortbio"/>
    <w:basedOn w:val="Normal"/>
    <w:rsid w:val="002D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2D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ianarp.jusbrasil.com.br/" TargetMode="External"/><Relationship Id="rId13" Type="http://schemas.openxmlformats.org/officeDocument/2006/relationships/hyperlink" Target="http://empresarialbusinessblog.blogspot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ianarp.jusbrasil.com.br/artigos/336869222/o-que-fazer-para-cobrar-um-cheque-que-voltou?utm_campaign=newsletter-daily_20160513_3368&amp;utm_medium=email&amp;utm_source=newsletter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bianarp.jusbrasil.com.br/artigos/336869222/o-que-fazer-para-cobrar-um-cheque-que-voltou?print=tru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bibianarp.jusbrasil.com.br/artigos/336869222/o-que-fazer-para-cobrar-um-cheque-que-voltou?utm_campaign=newsletter-daily_20160513_3368&amp;utm_medium=email&amp;utm_source=newsletter" TargetMode="External"/><Relationship Id="rId15" Type="http://schemas.openxmlformats.org/officeDocument/2006/relationships/hyperlink" Target="http://bibianarp.jusbrasil.com.br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bibianarp.jusbrasil.com.br/artigos/336869222/o-que-fazer-para-cobrar-um-cheque-que-voltou?utm_campaign=newsletter-daily_20160513_3368&amp;utm_medium=email&amp;utm_source=newsletter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2016-05-13T21:20:00Z</dcterms:created>
  <dcterms:modified xsi:type="dcterms:W3CDTF">2016-05-13T21:20:00Z</dcterms:modified>
</cp:coreProperties>
</file>