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784" w:rsidRPr="00116784" w:rsidRDefault="00116784" w:rsidP="0011678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11678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 xml:space="preserve">Quem tem direito à correção do FGTS? </w:t>
      </w:r>
    </w:p>
    <w:p w:rsidR="00116784" w:rsidRPr="00116784" w:rsidRDefault="00116784" w:rsidP="0011678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116784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 xml:space="preserve">Entendendo a divergência e os procedimentos a serem adotados. </w:t>
      </w:r>
    </w:p>
    <w:p w:rsidR="00116784" w:rsidRPr="00116784" w:rsidRDefault="00116784" w:rsidP="00116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" w:history="1">
        <w:r w:rsidRPr="001167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Salvar</w:t>
        </w:r>
      </w:hyperlink>
      <w:r w:rsidRPr="001167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• </w:t>
      </w:r>
      <w:hyperlink r:id="rId6" w:anchor="comments" w:history="1">
        <w:r w:rsidRPr="001167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4 comentários</w:t>
        </w:r>
      </w:hyperlink>
      <w:r w:rsidRPr="001167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• </w:t>
      </w:r>
      <w:hyperlink r:id="rId7" w:history="1">
        <w:r w:rsidRPr="001167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Imprimir</w:t>
        </w:r>
      </w:hyperlink>
      <w:r w:rsidRPr="001167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• </w:t>
      </w:r>
      <w:hyperlink r:id="rId8" w:history="1">
        <w:r w:rsidRPr="001167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Reportar</w:t>
        </w:r>
      </w:hyperlink>
      <w:r w:rsidRPr="001167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16784" w:rsidRPr="00116784" w:rsidRDefault="00116784" w:rsidP="00116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167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Publicado por </w:t>
      </w:r>
      <w:hyperlink r:id="rId9" w:history="1">
        <w:r w:rsidRPr="001167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Claudia Aparecida Galo Dumitru</w:t>
        </w:r>
      </w:hyperlink>
    </w:p>
    <w:p w:rsidR="00116784" w:rsidRPr="00116784" w:rsidRDefault="00116784" w:rsidP="00116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1899920" cy="1899920"/>
            <wp:effectExtent l="19050" t="0" r="5080" b="0"/>
            <wp:docPr id="1" name="Imagem 1" descr="Claudia Aparecida Galo Dumitru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audia Aparecida Galo Dumitru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89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784" w:rsidRPr="00116784" w:rsidRDefault="00116784" w:rsidP="00116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1" w:history="1">
        <w:r w:rsidRPr="0011678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Claudia Aparecida Galo Dumitru</w:t>
        </w:r>
        <w:r w:rsidRPr="001167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 </w:t>
        </w:r>
      </w:hyperlink>
    </w:p>
    <w:p w:rsidR="00116784" w:rsidRPr="00116784" w:rsidRDefault="00116784" w:rsidP="00116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2" w:history="1">
        <w:r w:rsidRPr="001167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3 seguidores </w:t>
        </w:r>
      </w:hyperlink>
      <w:r w:rsidRPr="001167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| </w:t>
      </w:r>
      <w:hyperlink r:id="rId13" w:history="1">
        <w:r w:rsidRPr="001167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5 publicações </w:t>
        </w:r>
      </w:hyperlink>
    </w:p>
    <w:p w:rsidR="00116784" w:rsidRPr="00116784" w:rsidRDefault="00116784" w:rsidP="00116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16784">
        <w:rPr>
          <w:rFonts w:ascii="Times New Roman" w:eastAsia="Times New Roman" w:hAnsi="Times New Roman" w:cs="Times New Roman"/>
          <w:sz w:val="24"/>
          <w:szCs w:val="24"/>
          <w:lang w:eastAsia="pt-BR"/>
        </w:rPr>
        <w:t>Advogada especialista em Direito Civil e em Direito Processual Civil. Pós-Graduada em Direito do Trabalho e em Direito Processual do Trabalho. Contato: (11) 3644-5630 / 9.8014-5748 / claudiagalo@galo.adv.br</w:t>
      </w:r>
    </w:p>
    <w:p w:rsidR="00116784" w:rsidRPr="00116784" w:rsidRDefault="00116784" w:rsidP="00116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167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- 1 dia atrás </w:t>
      </w:r>
    </w:p>
    <w:p w:rsidR="00116784" w:rsidRPr="00116784" w:rsidRDefault="00116784" w:rsidP="00116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167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7 </w:t>
      </w:r>
    </w:p>
    <w:p w:rsidR="00116784" w:rsidRPr="00116784" w:rsidRDefault="00116784" w:rsidP="00116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167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lei nº </w:t>
      </w:r>
      <w:hyperlink r:id="rId14" w:tooltip="Lei nº 8.036, de 11 de maio de 1990." w:history="1">
        <w:r w:rsidRPr="001167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8.036</w:t>
        </w:r>
      </w:hyperlink>
      <w:r w:rsidRPr="001167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/90, em seus artigos </w:t>
      </w:r>
      <w:hyperlink r:id="rId15" w:tooltip="Artigo 2 da Lei nº 8.036 de 11 de Maio de 1990" w:history="1">
        <w:r w:rsidRPr="001167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2º</w:t>
        </w:r>
      </w:hyperlink>
      <w:r w:rsidRPr="001167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hyperlink r:id="rId16" w:tooltip="Artigo 13 da Lei nº 8.036 de 11 de Maio de 1990" w:history="1">
        <w:r w:rsidRPr="001167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13º</w:t>
        </w:r>
      </w:hyperlink>
      <w:r w:rsidRPr="00116784">
        <w:rPr>
          <w:rFonts w:ascii="Times New Roman" w:eastAsia="Times New Roman" w:hAnsi="Times New Roman" w:cs="Times New Roman"/>
          <w:sz w:val="24"/>
          <w:szCs w:val="24"/>
          <w:lang w:eastAsia="pt-BR"/>
        </w:rPr>
        <w:t>, determina que o saldo dos depósitos do FGTS (Fundo de Garantia por Tempo de Serviço) sejam atualizados e capitalizados a uma taxa de juros de 3% (três por cento) ao ano.</w:t>
      </w:r>
    </w:p>
    <w:p w:rsidR="00116784" w:rsidRPr="00116784" w:rsidRDefault="00116784" w:rsidP="00116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16784">
        <w:rPr>
          <w:rFonts w:ascii="Times New Roman" w:eastAsia="Times New Roman" w:hAnsi="Times New Roman" w:cs="Times New Roman"/>
          <w:sz w:val="24"/>
          <w:szCs w:val="24"/>
          <w:lang w:eastAsia="pt-BR"/>
        </w:rPr>
        <w:t>A Caixa Econômica Federal, responsável pelo controle de todas as contas vinculadas do FGTS, por sua vez, deixou de cumprir a determinação legal no período de 1999 a 2013.</w:t>
      </w:r>
    </w:p>
    <w:p w:rsidR="00116784" w:rsidRPr="00116784" w:rsidRDefault="00116784" w:rsidP="00116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16784">
        <w:rPr>
          <w:rFonts w:ascii="Times New Roman" w:eastAsia="Times New Roman" w:hAnsi="Times New Roman" w:cs="Times New Roman"/>
          <w:sz w:val="24"/>
          <w:szCs w:val="24"/>
          <w:lang w:eastAsia="pt-BR"/>
        </w:rPr>
        <w:t>Com a adoção dos índices da TR (Taxa Referencial) pela CEF, a qual é inferior ao INPC (Índice Nacional de Preços ao Consumidor), o trabalhador tem arcado com uma perda mensal e, consequentemente, experimentado prejuízos.</w:t>
      </w:r>
    </w:p>
    <w:p w:rsidR="00116784" w:rsidRPr="00116784" w:rsidRDefault="00116784" w:rsidP="00116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16784">
        <w:rPr>
          <w:rFonts w:ascii="Times New Roman" w:eastAsia="Times New Roman" w:hAnsi="Times New Roman" w:cs="Times New Roman"/>
          <w:sz w:val="24"/>
          <w:szCs w:val="24"/>
          <w:lang w:eastAsia="pt-BR"/>
        </w:rPr>
        <w:t>A fim de receber as diferenças das correções que foram efetuadas indevidamente (abaixo do índice da inflação), o trabalhador deve ingressar com uma ação revisional, objetivando o recálculo e cobrança.</w:t>
      </w:r>
    </w:p>
    <w:p w:rsidR="00116784" w:rsidRPr="00116784" w:rsidRDefault="00116784" w:rsidP="00116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167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Para verificar se o trabalhador tem direito a receber as diferenças do FGTS ele precisará:</w:t>
      </w:r>
    </w:p>
    <w:p w:rsidR="00116784" w:rsidRPr="00116784" w:rsidRDefault="00116784" w:rsidP="001167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1678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Obter um extrato detalhado junto à CEF</w:t>
      </w:r>
      <w:r w:rsidRPr="001167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no qual constam os valores dos depósitos, dos créditos de juros e atualização monetária (JAM). Este extrato pode ser obtido diretamente nas agências da CEF ou através do site </w:t>
      </w:r>
      <w:hyperlink r:id="rId17" w:tgtFrame="_blank" w:history="1">
        <w:r w:rsidRPr="001167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www.caixa.gov.br/fgts/</w:t>
        </w:r>
      </w:hyperlink>
      <w:r w:rsidRPr="001167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a informação do número do </w:t>
      </w:r>
      <w:hyperlink r:id="rId18" w:tooltip="Lei Complementar nº 7, de 7 de setembro de 1970" w:history="1">
        <w:r w:rsidRPr="001167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PIS</w:t>
        </w:r>
      </w:hyperlink>
      <w:r w:rsidRPr="001167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trabalhador.</w:t>
      </w:r>
    </w:p>
    <w:p w:rsidR="00116784" w:rsidRPr="00116784" w:rsidRDefault="00116784" w:rsidP="001167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1678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Verificar se houveram depósitos no período de 1999 a 2013</w:t>
      </w:r>
      <w:r w:rsidRPr="00116784">
        <w:rPr>
          <w:rFonts w:ascii="Times New Roman" w:eastAsia="Times New Roman" w:hAnsi="Times New Roman" w:cs="Times New Roman"/>
          <w:sz w:val="24"/>
          <w:szCs w:val="24"/>
          <w:lang w:eastAsia="pt-BR"/>
        </w:rPr>
        <w:t>. O período de irregularidades está compreendido entre 1999 e 2013. Se não foram realizados depósitos neste período, o trabalhador não tem direito à ação e ao recebimento de eventuais diferenças. Importante esclarecer que o trabalhador não perde este direito se efetuou o saque do FGTS neste período!</w:t>
      </w:r>
    </w:p>
    <w:p w:rsidR="00116784" w:rsidRPr="00116784" w:rsidRDefault="00116784" w:rsidP="001167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1678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Encontrar um profissional especializado, </w:t>
      </w:r>
      <w:r w:rsidRPr="00116784">
        <w:rPr>
          <w:rFonts w:ascii="Times New Roman" w:eastAsia="Times New Roman" w:hAnsi="Times New Roman" w:cs="Times New Roman"/>
          <w:sz w:val="24"/>
          <w:szCs w:val="24"/>
          <w:lang w:eastAsia="pt-BR"/>
        </w:rPr>
        <w:t>o qual irá efetuar os cálculos das diferenças, propor a ação e acompanhar o processo até sua finalização.</w:t>
      </w:r>
    </w:p>
    <w:p w:rsidR="00116784" w:rsidRPr="00116784" w:rsidRDefault="00116784" w:rsidP="00116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16784">
        <w:rPr>
          <w:rFonts w:ascii="Times New Roman" w:eastAsia="Times New Roman" w:hAnsi="Times New Roman" w:cs="Times New Roman"/>
          <w:sz w:val="24"/>
          <w:szCs w:val="24"/>
          <w:lang w:eastAsia="pt-BR"/>
        </w:rPr>
        <w:t>A observância destes três pontos pode auxiliar o trabalhador no exercício de seus direitos.</w:t>
      </w:r>
    </w:p>
    <w:p w:rsidR="00116784" w:rsidRPr="00116784" w:rsidRDefault="00116784" w:rsidP="00116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1899920" cy="1899920"/>
            <wp:effectExtent l="19050" t="0" r="5080" b="0"/>
            <wp:docPr id="2" name="Imagem 2" descr="Claudia Aparecida Galo Dumitru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audia Aparecida Galo Dumitru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89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784" w:rsidRPr="00116784" w:rsidRDefault="00116784" w:rsidP="00116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9" w:history="1">
        <w:r w:rsidRPr="0011678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Claudia Aparecida Galo Dumitru</w:t>
        </w:r>
      </w:hyperlink>
    </w:p>
    <w:p w:rsidR="00116784" w:rsidRPr="00116784" w:rsidRDefault="00116784" w:rsidP="00116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16784">
        <w:rPr>
          <w:rFonts w:ascii="Times New Roman" w:eastAsia="Times New Roman" w:hAnsi="Times New Roman" w:cs="Times New Roman"/>
          <w:sz w:val="24"/>
          <w:szCs w:val="24"/>
          <w:lang w:eastAsia="pt-BR"/>
        </w:rPr>
        <w:t>Advogada especialista em Direito Civil e em Direito Processual Civil. Pós-Graduada em Direito do Trabalho e em Direito Processu</w:t>
      </w:r>
    </w:p>
    <w:p w:rsidR="005277C0" w:rsidRDefault="005277C0"/>
    <w:sectPr w:rsidR="005277C0" w:rsidSect="005277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A52B7"/>
    <w:multiLevelType w:val="multilevel"/>
    <w:tmpl w:val="E94CB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16784"/>
    <w:rsid w:val="00116784"/>
    <w:rsid w:val="001F5267"/>
    <w:rsid w:val="004E2E8C"/>
    <w:rsid w:val="005277C0"/>
    <w:rsid w:val="00571FD1"/>
    <w:rsid w:val="00736A9F"/>
    <w:rsid w:val="00A02D16"/>
    <w:rsid w:val="00D43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paragraph" w:styleId="Ttulo1">
    <w:name w:val="heading 1"/>
    <w:basedOn w:val="Normal"/>
    <w:link w:val="Ttulo1Char"/>
    <w:uiPriority w:val="9"/>
    <w:qFormat/>
    <w:rsid w:val="001167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1167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1678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1678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16784"/>
    <w:rPr>
      <w:color w:val="0000FF"/>
      <w:u w:val="single"/>
    </w:rPr>
  </w:style>
  <w:style w:type="character" w:customStyle="1" w:styleId="report-component">
    <w:name w:val="report-component"/>
    <w:basedOn w:val="Fontepargpadro"/>
    <w:rsid w:val="00116784"/>
  </w:style>
  <w:style w:type="paragraph" w:customStyle="1" w:styleId="info">
    <w:name w:val="info"/>
    <w:basedOn w:val="Normal"/>
    <w:rsid w:val="00116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rofile-info-card-personal-info">
    <w:name w:val="profile-info-card-personal-info"/>
    <w:basedOn w:val="Normal"/>
    <w:rsid w:val="00116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16784"/>
    <w:rPr>
      <w:b/>
      <w:bCs/>
    </w:rPr>
  </w:style>
  <w:style w:type="paragraph" w:customStyle="1" w:styleId="profile-info-card-bio">
    <w:name w:val="profile-info-card-bio"/>
    <w:basedOn w:val="Normal"/>
    <w:rsid w:val="00116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ocument--time-since">
    <w:name w:val="document--time-since"/>
    <w:basedOn w:val="Fontepargpadro"/>
    <w:rsid w:val="00116784"/>
  </w:style>
  <w:style w:type="character" w:customStyle="1" w:styleId="count">
    <w:name w:val="count"/>
    <w:basedOn w:val="Fontepargpadro"/>
    <w:rsid w:val="00116784"/>
  </w:style>
  <w:style w:type="paragraph" w:styleId="NormalWeb">
    <w:name w:val="Normal (Web)"/>
    <w:basedOn w:val="Normal"/>
    <w:uiPriority w:val="99"/>
    <w:semiHidden/>
    <w:unhideWhenUsed/>
    <w:rsid w:val="00116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c-published-by">
    <w:name w:val="doc-published-by"/>
    <w:basedOn w:val="Normal"/>
    <w:rsid w:val="00116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c-author-bio">
    <w:name w:val="doc-author-bio"/>
    <w:basedOn w:val="Normal"/>
    <w:rsid w:val="00116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6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67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0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3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30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67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9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audiagalodumitru.jusbrasil.com.br/artigos/338391028/quem-tem-direito-a-correcao-do-fgts?utm_campaign=newsletter-daily_20160518_3390&amp;utm_medium=email&amp;utm_source=newsletter" TargetMode="External"/><Relationship Id="rId13" Type="http://schemas.openxmlformats.org/officeDocument/2006/relationships/hyperlink" Target="http://claudiagalodumitru.jusbrasil.com.br/publicacoes" TargetMode="External"/><Relationship Id="rId18" Type="http://schemas.openxmlformats.org/officeDocument/2006/relationships/hyperlink" Target="http://www.jusbrasil.com.br/legislacao/103882/lei-de-criacao-do-pis-lei-complementar-7-7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claudiagalodumitru.jusbrasil.com.br/artigos/338391028/quem-tem-direito-a-correcao-do-fgts?print=true" TargetMode="External"/><Relationship Id="rId12" Type="http://schemas.openxmlformats.org/officeDocument/2006/relationships/hyperlink" Target="http://claudiagalodumitru.jusbrasil.com.br/seguidores" TargetMode="External"/><Relationship Id="rId17" Type="http://schemas.openxmlformats.org/officeDocument/2006/relationships/hyperlink" Target="http://www.caixa.gov.br/fgt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jusbrasil.com.br/topicos/11327070/artigo-13-da-lei-n-8036-de-11-de-maio-de-199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claudiagalodumitru.jusbrasil.com.br/artigos/338391028/quem-tem-direito-a-correcao-do-fgts?utm_campaign=newsletter-daily_20160518_3390&amp;utm_medium=email&amp;utm_source=newsletter" TargetMode="External"/><Relationship Id="rId11" Type="http://schemas.openxmlformats.org/officeDocument/2006/relationships/hyperlink" Target="http://claudiagalodumitru.jusbrasil.com.br/" TargetMode="External"/><Relationship Id="rId5" Type="http://schemas.openxmlformats.org/officeDocument/2006/relationships/hyperlink" Target="http://claudiagalodumitru.jusbrasil.com.br/artigos/338391028/quem-tem-direito-a-correcao-do-fgts?utm_campaign=newsletter-daily_20160518_3390&amp;utm_medium=email&amp;utm_source=newsletter" TargetMode="External"/><Relationship Id="rId15" Type="http://schemas.openxmlformats.org/officeDocument/2006/relationships/hyperlink" Target="http://www.jusbrasil.com.br/topicos/11330071/artigo-2-da-lei-n-8036-de-11-de-maio-de-1990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://claudiagalodumitru.jusbrasil.com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laudiagalodumitru.jusbrasil.com.br/" TargetMode="External"/><Relationship Id="rId14" Type="http://schemas.openxmlformats.org/officeDocument/2006/relationships/hyperlink" Target="http://www.jusbrasil.com.br/legislacao/104148/lei-do-fgts-lei-8036-90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646</Words>
  <Characters>3491</Characters>
  <Application>Microsoft Office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ELIAS</cp:lastModifiedBy>
  <cp:revision>1</cp:revision>
  <dcterms:created xsi:type="dcterms:W3CDTF">2016-05-18T18:31:00Z</dcterms:created>
  <dcterms:modified xsi:type="dcterms:W3CDTF">2016-05-18T18:31:00Z</dcterms:modified>
</cp:coreProperties>
</file>