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61" w:rsidRPr="001E073C" w:rsidRDefault="00660C61" w:rsidP="00356A1C">
      <w:pPr>
        <w:shd w:val="clear" w:color="auto" w:fill="FFFFFF"/>
        <w:spacing w:after="288" w:line="240" w:lineRule="auto"/>
        <w:jc w:val="both"/>
        <w:rPr>
          <w:rFonts w:eastAsia="Times New Roman" w:cs="Arial"/>
          <w:color w:val="333333"/>
          <w:szCs w:val="24"/>
          <w:lang w:eastAsia="pt-BR"/>
        </w:rPr>
      </w:pPr>
      <w:r w:rsidRPr="001E073C">
        <w:rPr>
          <w:rFonts w:eastAsia="Times New Roman" w:cs="Arial"/>
          <w:b/>
          <w:bCs/>
          <w:color w:val="333333"/>
          <w:szCs w:val="24"/>
          <w:lang w:eastAsia="pt-BR"/>
        </w:rPr>
        <w:t>EXCELENTÍSSIMO SENHOR JUIZ FEDERAL D</w:t>
      </w:r>
      <w:r w:rsidR="00356A1C">
        <w:rPr>
          <w:rFonts w:eastAsia="Times New Roman" w:cs="Arial"/>
          <w:b/>
          <w:bCs/>
          <w:color w:val="333333"/>
          <w:szCs w:val="24"/>
          <w:lang w:eastAsia="pt-BR"/>
        </w:rPr>
        <w:t xml:space="preserve">O JUIZADO ESPECIAL FEDERAL SUBSEÇÃO JUDICIÁRIA DE CAMPO GRANDE </w:t>
      </w:r>
      <w:r w:rsidRPr="001E073C">
        <w:rPr>
          <w:rFonts w:eastAsia="Times New Roman" w:cs="Arial"/>
          <w:b/>
          <w:bCs/>
          <w:color w:val="333333"/>
          <w:szCs w:val="24"/>
          <w:lang w:eastAsia="pt-BR"/>
        </w:rPr>
        <w:t xml:space="preserve">ESTADO DE </w:t>
      </w:r>
      <w:r w:rsidR="00356A1C">
        <w:rPr>
          <w:rFonts w:eastAsia="Times New Roman" w:cs="Arial"/>
          <w:b/>
          <w:bCs/>
          <w:color w:val="333333"/>
          <w:szCs w:val="24"/>
          <w:lang w:eastAsia="pt-BR"/>
        </w:rPr>
        <w:t>MATO GROSSO DO SUL</w:t>
      </w:r>
    </w:p>
    <w:p w:rsidR="00660C61" w:rsidRPr="001E073C" w:rsidRDefault="00B32DAF" w:rsidP="00356A1C">
      <w:pPr>
        <w:shd w:val="clear" w:color="auto" w:fill="FFFFFF"/>
        <w:spacing w:after="288" w:line="240" w:lineRule="auto"/>
        <w:ind w:firstLine="840"/>
        <w:jc w:val="both"/>
        <w:rPr>
          <w:rFonts w:eastAsia="Times New Roman" w:cs="Arial"/>
          <w:color w:val="333333"/>
          <w:szCs w:val="24"/>
          <w:lang w:eastAsia="pt-BR"/>
        </w:rPr>
      </w:pPr>
      <w:r>
        <w:rPr>
          <w:rFonts w:eastAsia="Times New Roman" w:cs="Arial"/>
          <w:b/>
          <w:bCs/>
          <w:color w:val="333333"/>
          <w:szCs w:val="24"/>
          <w:lang w:eastAsia="pt-BR"/>
        </w:rPr>
        <w:t>LIDER INFORMÁTICA LTD</w:t>
      </w:r>
      <w:r w:rsidR="00660C61" w:rsidRPr="001E073C">
        <w:rPr>
          <w:rFonts w:eastAsia="Times New Roman" w:cs="Arial"/>
          <w:b/>
          <w:bCs/>
          <w:color w:val="333333"/>
          <w:szCs w:val="24"/>
          <w:lang w:eastAsia="pt-BR"/>
        </w:rPr>
        <w:t>A</w:t>
      </w:r>
      <w:r w:rsidR="00660C61" w:rsidRPr="001E073C">
        <w:rPr>
          <w:rFonts w:eastAsia="Times New Roman" w:cs="Arial"/>
          <w:color w:val="333333"/>
          <w:szCs w:val="24"/>
          <w:lang w:eastAsia="pt-BR"/>
        </w:rPr>
        <w:t xml:space="preserve">, empresa de direito privado com sede nesta cidade, na Rua Real, 637, </w:t>
      </w:r>
      <w:r>
        <w:rPr>
          <w:rFonts w:eastAsia="Times New Roman" w:cs="Arial"/>
          <w:color w:val="333333"/>
          <w:szCs w:val="24"/>
          <w:lang w:eastAsia="pt-BR"/>
        </w:rPr>
        <w:t>Vila Gloria</w:t>
      </w:r>
      <w:r w:rsidR="00660C61" w:rsidRPr="001E073C">
        <w:rPr>
          <w:rFonts w:eastAsia="Times New Roman" w:cs="Arial"/>
          <w:color w:val="333333"/>
          <w:szCs w:val="24"/>
          <w:lang w:eastAsia="pt-BR"/>
        </w:rPr>
        <w:t xml:space="preserve">, </w:t>
      </w:r>
      <w:r>
        <w:rPr>
          <w:rFonts w:eastAsia="Times New Roman" w:cs="Arial"/>
          <w:color w:val="333333"/>
          <w:szCs w:val="24"/>
          <w:lang w:eastAsia="pt-BR"/>
        </w:rPr>
        <w:t xml:space="preserve">Campo Grande-MS, </w:t>
      </w:r>
      <w:r w:rsidR="00660C61" w:rsidRPr="001E073C">
        <w:rPr>
          <w:rFonts w:eastAsia="Times New Roman" w:cs="Arial"/>
          <w:color w:val="333333"/>
          <w:szCs w:val="24"/>
          <w:lang w:eastAsia="pt-BR"/>
        </w:rPr>
        <w:t xml:space="preserve">inscrita no CGC/MF sob o nº 09.465.816/0001-65, vem perante Vossa Excelência, através de seus advogados </w:t>
      </w:r>
      <w:proofErr w:type="gramStart"/>
      <w:r w:rsidR="00660C61" w:rsidRPr="001E073C">
        <w:rPr>
          <w:rFonts w:eastAsia="Times New Roman" w:cs="Arial"/>
          <w:color w:val="333333"/>
          <w:szCs w:val="24"/>
          <w:lang w:eastAsia="pt-BR"/>
        </w:rPr>
        <w:t>infra</w:t>
      </w:r>
      <w:r>
        <w:rPr>
          <w:rFonts w:eastAsia="Times New Roman" w:cs="Arial"/>
          <w:color w:val="333333"/>
          <w:szCs w:val="24"/>
          <w:lang w:eastAsia="pt-BR"/>
        </w:rPr>
        <w:t xml:space="preserve"> </w:t>
      </w:r>
      <w:r w:rsidR="00660C61" w:rsidRPr="001E073C">
        <w:rPr>
          <w:rFonts w:eastAsia="Times New Roman" w:cs="Arial"/>
          <w:color w:val="333333"/>
          <w:szCs w:val="24"/>
          <w:lang w:eastAsia="pt-BR"/>
        </w:rPr>
        <w:t>firmados</w:t>
      </w:r>
      <w:proofErr w:type="gramEnd"/>
      <w:r w:rsidR="00660C61" w:rsidRPr="001E073C">
        <w:rPr>
          <w:rFonts w:eastAsia="Times New Roman" w:cs="Arial"/>
          <w:color w:val="333333"/>
          <w:szCs w:val="24"/>
          <w:lang w:eastAsia="pt-BR"/>
        </w:rPr>
        <w:t xml:space="preserve"> e qualificados no incluso mandato (</w:t>
      </w:r>
      <w:proofErr w:type="spellStart"/>
      <w:r w:rsidR="00660C61" w:rsidRPr="001E073C">
        <w:rPr>
          <w:rFonts w:eastAsia="Times New Roman" w:cs="Arial"/>
          <w:color w:val="333333"/>
          <w:szCs w:val="24"/>
          <w:lang w:eastAsia="pt-BR"/>
        </w:rPr>
        <w:t>doc</w:t>
      </w:r>
      <w:proofErr w:type="spellEnd"/>
      <w:r w:rsidR="00660C61" w:rsidRPr="001E073C">
        <w:rPr>
          <w:rFonts w:eastAsia="Times New Roman" w:cs="Arial"/>
          <w:color w:val="333333"/>
          <w:szCs w:val="24"/>
          <w:lang w:eastAsia="pt-BR"/>
        </w:rPr>
        <w:t>. anexo), propor a presente</w:t>
      </w:r>
      <w:r>
        <w:rPr>
          <w:rFonts w:eastAsia="Times New Roman" w:cs="Arial"/>
          <w:color w:val="333333"/>
          <w:szCs w:val="24"/>
          <w:lang w:eastAsia="pt-BR"/>
        </w:rPr>
        <w:t>:</w:t>
      </w:r>
    </w:p>
    <w:p w:rsidR="00660C61" w:rsidRPr="001E073C" w:rsidRDefault="00660C61" w:rsidP="00B32DAF">
      <w:pPr>
        <w:shd w:val="clear" w:color="auto" w:fill="FFFFFF"/>
        <w:spacing w:before="480" w:after="240" w:line="240" w:lineRule="auto"/>
        <w:jc w:val="center"/>
        <w:outlineLvl w:val="2"/>
        <w:rPr>
          <w:rFonts w:eastAsia="Times New Roman" w:cs="Arial"/>
          <w:b/>
          <w:bCs/>
          <w:caps/>
          <w:color w:val="468847"/>
          <w:szCs w:val="24"/>
          <w:lang w:eastAsia="pt-BR"/>
        </w:rPr>
      </w:pPr>
      <w:r w:rsidRPr="001E073C">
        <w:rPr>
          <w:rFonts w:eastAsia="Times New Roman" w:cs="Arial"/>
          <w:b/>
          <w:bCs/>
          <w:caps/>
          <w:color w:val="468847"/>
          <w:szCs w:val="24"/>
          <w:lang w:eastAsia="pt-BR"/>
        </w:rPr>
        <w:t>AÇÃO ORDINÁRIA COM PEDIDO DE TUTELA ANTECIPADA</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proofErr w:type="gramStart"/>
      <w:r w:rsidRPr="001E073C">
        <w:rPr>
          <w:rFonts w:eastAsia="Times New Roman" w:cs="Arial"/>
          <w:color w:val="333333"/>
          <w:szCs w:val="24"/>
          <w:lang w:eastAsia="pt-BR"/>
        </w:rPr>
        <w:t>em</w:t>
      </w:r>
      <w:proofErr w:type="gramEnd"/>
      <w:r w:rsidRPr="001E073C">
        <w:rPr>
          <w:rFonts w:eastAsia="Times New Roman" w:cs="Arial"/>
          <w:color w:val="333333"/>
          <w:szCs w:val="24"/>
          <w:lang w:eastAsia="pt-BR"/>
        </w:rPr>
        <w:t xml:space="preserve"> desfavor do </w:t>
      </w:r>
      <w:r w:rsidRPr="001E073C">
        <w:rPr>
          <w:rFonts w:eastAsia="Times New Roman" w:cs="Arial"/>
          <w:b/>
          <w:bCs/>
          <w:color w:val="333333"/>
          <w:szCs w:val="24"/>
          <w:lang w:eastAsia="pt-BR"/>
        </w:rPr>
        <w:t>INSTITUTO NACION</w:t>
      </w:r>
      <w:r w:rsidRPr="00B32DAF">
        <w:rPr>
          <w:rFonts w:eastAsia="Times New Roman" w:cs="Arial"/>
          <w:b/>
          <w:bCs/>
          <w:szCs w:val="24"/>
          <w:lang w:eastAsia="pt-BR"/>
        </w:rPr>
        <w:t>AL DE </w:t>
      </w:r>
      <w:hyperlink r:id="rId5" w:history="1">
        <w:r w:rsidRPr="00B32DAF">
          <w:rPr>
            <w:rFonts w:eastAsia="Times New Roman" w:cs="Arial"/>
            <w:b/>
            <w:bCs/>
            <w:szCs w:val="24"/>
            <w:lang w:eastAsia="pt-BR"/>
          </w:rPr>
          <w:t>SEGURO</w:t>
        </w:r>
      </w:hyperlink>
      <w:r w:rsidRPr="00B32DAF">
        <w:rPr>
          <w:rFonts w:eastAsia="Times New Roman" w:cs="Arial"/>
          <w:b/>
          <w:bCs/>
          <w:szCs w:val="24"/>
          <w:lang w:eastAsia="pt-BR"/>
        </w:rPr>
        <w:t> </w:t>
      </w:r>
      <w:r w:rsidRPr="001E073C">
        <w:rPr>
          <w:rFonts w:eastAsia="Times New Roman" w:cs="Arial"/>
          <w:b/>
          <w:bCs/>
          <w:color w:val="333333"/>
          <w:szCs w:val="24"/>
          <w:lang w:eastAsia="pt-BR"/>
        </w:rPr>
        <w:t xml:space="preserve">SOCIAL </w:t>
      </w:r>
      <w:r w:rsidR="00B32DAF">
        <w:rPr>
          <w:rFonts w:eastAsia="Times New Roman" w:cs="Arial"/>
          <w:b/>
          <w:bCs/>
          <w:color w:val="333333"/>
          <w:szCs w:val="24"/>
          <w:lang w:eastAsia="pt-BR"/>
        </w:rPr>
        <w:t xml:space="preserve">- </w:t>
      </w:r>
      <w:r w:rsidRPr="001E073C">
        <w:rPr>
          <w:rFonts w:eastAsia="Times New Roman" w:cs="Arial"/>
          <w:b/>
          <w:bCs/>
          <w:color w:val="333333"/>
          <w:szCs w:val="24"/>
          <w:lang w:eastAsia="pt-BR"/>
        </w:rPr>
        <w:t>INSS</w:t>
      </w:r>
      <w:r w:rsidRPr="001E073C">
        <w:rPr>
          <w:rFonts w:eastAsia="Times New Roman" w:cs="Arial"/>
          <w:color w:val="333333"/>
          <w:szCs w:val="24"/>
          <w:lang w:eastAsia="pt-BR"/>
        </w:rPr>
        <w:t xml:space="preserve">, autarquia federal com sede em Brasília </w:t>
      </w:r>
      <w:r w:rsidR="00B32DAF">
        <w:rPr>
          <w:rFonts w:eastAsia="Times New Roman" w:cs="Arial"/>
          <w:color w:val="333333"/>
          <w:szCs w:val="24"/>
          <w:lang w:eastAsia="pt-BR"/>
        </w:rPr>
        <w:t>-</w:t>
      </w:r>
      <w:r w:rsidRPr="001E073C">
        <w:rPr>
          <w:rFonts w:eastAsia="Times New Roman" w:cs="Arial"/>
          <w:color w:val="333333"/>
          <w:szCs w:val="24"/>
          <w:lang w:eastAsia="pt-BR"/>
        </w:rPr>
        <w:t xml:space="preserve"> DF, e superintendência regional nesta capital, pelos motivos de fato e de direito a seguir articulados:</w:t>
      </w:r>
    </w:p>
    <w:p w:rsidR="00660C61" w:rsidRPr="001E073C" w:rsidRDefault="00660C61" w:rsidP="00356A1C">
      <w:pPr>
        <w:shd w:val="clear" w:color="auto" w:fill="FFFFFF"/>
        <w:spacing w:before="480" w:after="240" w:line="240" w:lineRule="auto"/>
        <w:jc w:val="both"/>
        <w:outlineLvl w:val="2"/>
        <w:rPr>
          <w:rFonts w:eastAsia="Times New Roman" w:cs="Arial"/>
          <w:b/>
          <w:bCs/>
          <w:caps/>
          <w:color w:val="468847"/>
          <w:szCs w:val="24"/>
          <w:lang w:eastAsia="pt-BR"/>
        </w:rPr>
      </w:pPr>
      <w:r w:rsidRPr="001E073C">
        <w:rPr>
          <w:rFonts w:eastAsia="Times New Roman" w:cs="Arial"/>
          <w:b/>
          <w:bCs/>
          <w:caps/>
          <w:color w:val="468847"/>
          <w:szCs w:val="24"/>
          <w:lang w:eastAsia="pt-BR"/>
        </w:rPr>
        <w:t>DOS FATOS</w:t>
      </w:r>
      <w:r w:rsidR="00B32DAF">
        <w:rPr>
          <w:rFonts w:eastAsia="Times New Roman" w:cs="Arial"/>
          <w:b/>
          <w:bCs/>
          <w:caps/>
          <w:color w:val="468847"/>
          <w:szCs w:val="24"/>
          <w:lang w:eastAsia="pt-BR"/>
        </w:rPr>
        <w:t>:</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A ora requerente é empresa sediada nesta cidade, tendo como objetivo social, dentre outros, a prestação de serviços de consultoria técnica nos campos de processamento de dados e pesquisa operacional, consoante se vê de cópia do incluso contrato social e sua última alteração (</w:t>
      </w:r>
      <w:proofErr w:type="spellStart"/>
      <w:r w:rsidRPr="001E073C">
        <w:rPr>
          <w:rFonts w:eastAsia="Times New Roman" w:cs="Arial"/>
          <w:color w:val="333333"/>
          <w:szCs w:val="24"/>
          <w:lang w:eastAsia="pt-BR"/>
        </w:rPr>
        <w:t>doc</w:t>
      </w:r>
      <w:proofErr w:type="spellEnd"/>
      <w:r w:rsidRPr="001E073C">
        <w:rPr>
          <w:rFonts w:eastAsia="Times New Roman" w:cs="Arial"/>
          <w:color w:val="333333"/>
          <w:szCs w:val="24"/>
          <w:lang w:eastAsia="pt-BR"/>
        </w:rPr>
        <w:t>. anexo).</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Nessa condição, a ora requerente é contribuinte, por força de expressa disposição legal, da contribuição previdenciária incidente sobre a folha de salário de seus funcionários. Ano a ano, a partir da vigência do novo Texto Constitucional, arcou a ora requerente com todos os tributos exigidos por lei, inclusive com a contribuição previdenciária incidente sobre o </w:t>
      </w:r>
      <w:r w:rsidRPr="001E073C">
        <w:rPr>
          <w:rFonts w:eastAsia="Times New Roman" w:cs="Arial"/>
          <w:b/>
          <w:bCs/>
          <w:color w:val="333333"/>
          <w:szCs w:val="24"/>
          <w:lang w:eastAsia="pt-BR"/>
        </w:rPr>
        <w:t>13º SALÁRIO</w:t>
      </w:r>
      <w:r w:rsidRPr="001E073C">
        <w:rPr>
          <w:rFonts w:eastAsia="Times New Roman" w:cs="Arial"/>
          <w:color w:val="333333"/>
          <w:szCs w:val="24"/>
          <w:lang w:eastAsia="pt-BR"/>
        </w:rPr>
        <w:t>, conforme planilha anexa e GRPS devidamente autenticadas (docs. anexos).</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proofErr w:type="spellStart"/>
      <w:r w:rsidRPr="001E073C">
        <w:rPr>
          <w:rFonts w:eastAsia="Times New Roman" w:cs="Arial"/>
          <w:color w:val="333333"/>
          <w:szCs w:val="24"/>
          <w:lang w:eastAsia="pt-BR"/>
        </w:rPr>
        <w:t>Irresignada</w:t>
      </w:r>
      <w:proofErr w:type="spellEnd"/>
      <w:r w:rsidRPr="001E073C">
        <w:rPr>
          <w:rFonts w:eastAsia="Times New Roman" w:cs="Arial"/>
          <w:color w:val="333333"/>
          <w:szCs w:val="24"/>
          <w:lang w:eastAsia="pt-BR"/>
        </w:rPr>
        <w:t xml:space="preserve"> com a cobrança desse tributo inconstitucionais e indevido, exigido pelo requerido, a ora requerente serve-se deste procedimento judicial para obter do Poder Judiciário uma prestação jurisdicional que afaste definitivamente a incidência dos tributos ora questionados, autorizando, ainda, em decorrência a compensação (Art. 156, II, do CTN) dos créditos existentes (nascidos a partir de recolhimentos indevidos, que serão reconhecidos pala </w:t>
      </w:r>
      <w:proofErr w:type="spellStart"/>
      <w:proofErr w:type="gramStart"/>
      <w:r w:rsidRPr="001E073C">
        <w:rPr>
          <w:rFonts w:eastAsia="Times New Roman" w:cs="Arial"/>
          <w:color w:val="333333"/>
          <w:szCs w:val="24"/>
          <w:lang w:eastAsia="pt-BR"/>
        </w:rPr>
        <w:t>r.</w:t>
      </w:r>
      <w:proofErr w:type="spellEnd"/>
      <w:proofErr w:type="gramEnd"/>
      <w:r w:rsidRPr="001E073C">
        <w:rPr>
          <w:rFonts w:eastAsia="Times New Roman" w:cs="Arial"/>
          <w:color w:val="333333"/>
          <w:szCs w:val="24"/>
          <w:lang w:eastAsia="pt-BR"/>
        </w:rPr>
        <w:t xml:space="preserve"> sentença) com os débitos vincendos mês a mês, cuja base de cálculo é a folha de salários de seus funcionários (art. 195, I, CF).</w:t>
      </w:r>
    </w:p>
    <w:p w:rsidR="00660C61" w:rsidRPr="001E073C" w:rsidRDefault="00660C61" w:rsidP="00356A1C">
      <w:pPr>
        <w:shd w:val="clear" w:color="auto" w:fill="FFFFFF"/>
        <w:spacing w:before="480" w:after="240" w:line="240" w:lineRule="auto"/>
        <w:jc w:val="both"/>
        <w:outlineLvl w:val="2"/>
        <w:rPr>
          <w:rFonts w:eastAsia="Times New Roman" w:cs="Arial"/>
          <w:b/>
          <w:bCs/>
          <w:caps/>
          <w:color w:val="468847"/>
          <w:szCs w:val="24"/>
          <w:lang w:eastAsia="pt-BR"/>
        </w:rPr>
      </w:pPr>
      <w:r w:rsidRPr="001E073C">
        <w:rPr>
          <w:rFonts w:eastAsia="Times New Roman" w:cs="Arial"/>
          <w:b/>
          <w:bCs/>
          <w:caps/>
          <w:color w:val="468847"/>
          <w:szCs w:val="24"/>
          <w:lang w:eastAsia="pt-BR"/>
        </w:rPr>
        <w:t>O DIREITO</w:t>
      </w:r>
      <w:r w:rsidR="00B32DAF">
        <w:rPr>
          <w:rFonts w:eastAsia="Times New Roman" w:cs="Arial"/>
          <w:b/>
          <w:bCs/>
          <w:caps/>
          <w:color w:val="468847"/>
          <w:szCs w:val="24"/>
          <w:lang w:eastAsia="pt-BR"/>
        </w:rPr>
        <w:t>:</w:t>
      </w:r>
    </w:p>
    <w:p w:rsidR="00660C61" w:rsidRDefault="00660C61" w:rsidP="00356A1C">
      <w:pPr>
        <w:spacing w:after="0" w:line="240" w:lineRule="auto"/>
        <w:jc w:val="both"/>
        <w:rPr>
          <w:rFonts w:eastAsia="Times New Roman" w:cs="Arial"/>
          <w:color w:val="333333"/>
          <w:szCs w:val="24"/>
          <w:shd w:val="clear" w:color="auto" w:fill="FFFFFF"/>
          <w:lang w:eastAsia="pt-BR"/>
        </w:rPr>
      </w:pPr>
      <w:r w:rsidRPr="001E073C">
        <w:rPr>
          <w:rFonts w:eastAsia="Times New Roman" w:cs="Arial"/>
          <w:color w:val="333333"/>
          <w:szCs w:val="24"/>
          <w:shd w:val="clear" w:color="auto" w:fill="FFFFFF"/>
          <w:lang w:eastAsia="pt-BR"/>
        </w:rPr>
        <w:t>A Constituição Federal de 1.988, ao dispor sobre o financiamento da Seguridade Social, assim prescreveu:</w:t>
      </w:r>
    </w:p>
    <w:p w:rsidR="00B32DAF" w:rsidRPr="001E073C" w:rsidRDefault="00B32DAF" w:rsidP="00356A1C">
      <w:pPr>
        <w:spacing w:after="0" w:line="240" w:lineRule="auto"/>
        <w:jc w:val="both"/>
        <w:rPr>
          <w:rFonts w:eastAsia="Times New Roman" w:cs="Arial"/>
          <w:szCs w:val="24"/>
          <w:lang w:eastAsia="pt-BR"/>
        </w:rPr>
      </w:pPr>
    </w:p>
    <w:p w:rsidR="00B32DAF" w:rsidRDefault="00660C61" w:rsidP="00B32DAF">
      <w:pPr>
        <w:shd w:val="clear" w:color="auto" w:fill="FFFFFF"/>
        <w:spacing w:after="288" w:line="240" w:lineRule="auto"/>
        <w:ind w:left="708"/>
        <w:jc w:val="both"/>
        <w:rPr>
          <w:rFonts w:eastAsia="Times New Roman" w:cs="Arial"/>
          <w:color w:val="333333"/>
          <w:sz w:val="22"/>
          <w:szCs w:val="24"/>
          <w:lang w:eastAsia="pt-BR"/>
        </w:rPr>
      </w:pPr>
      <w:r w:rsidRPr="00B32DAF">
        <w:rPr>
          <w:rFonts w:eastAsia="Times New Roman" w:cs="Arial"/>
          <w:color w:val="333333"/>
          <w:sz w:val="22"/>
          <w:szCs w:val="24"/>
          <w:lang w:eastAsia="pt-BR"/>
        </w:rPr>
        <w:t xml:space="preserve">"Art. 195 </w:t>
      </w:r>
      <w:r w:rsidR="00B32DAF" w:rsidRPr="00B32DAF">
        <w:rPr>
          <w:rFonts w:eastAsia="Times New Roman" w:cs="Arial"/>
          <w:color w:val="333333"/>
          <w:sz w:val="22"/>
          <w:szCs w:val="24"/>
          <w:lang w:eastAsia="pt-BR"/>
        </w:rPr>
        <w:t>-</w:t>
      </w:r>
      <w:r w:rsidRPr="00B32DAF">
        <w:rPr>
          <w:rFonts w:eastAsia="Times New Roman" w:cs="Arial"/>
          <w:color w:val="333333"/>
          <w:sz w:val="22"/>
          <w:szCs w:val="24"/>
          <w:lang w:eastAsia="pt-BR"/>
        </w:rPr>
        <w:t xml:space="preserve"> A seguridade social será financiada por toda a sociedade, de forma direta e indireta, nos termos da lei, mediante recursos provenientes dos orçamentos da União, dos Estados, do Distrito Federal e dos </w:t>
      </w:r>
      <w:proofErr w:type="gramStart"/>
      <w:r w:rsidRPr="00B32DAF">
        <w:rPr>
          <w:rFonts w:eastAsia="Times New Roman" w:cs="Arial"/>
          <w:color w:val="333333"/>
          <w:sz w:val="22"/>
          <w:szCs w:val="24"/>
          <w:lang w:eastAsia="pt-BR"/>
        </w:rPr>
        <w:t>Municípios,</w:t>
      </w:r>
      <w:proofErr w:type="gramEnd"/>
      <w:r w:rsidRPr="00B32DAF">
        <w:rPr>
          <w:rFonts w:eastAsia="Times New Roman" w:cs="Arial"/>
          <w:b/>
          <w:bCs/>
          <w:color w:val="333333"/>
          <w:sz w:val="22"/>
          <w:szCs w:val="24"/>
          <w:lang w:eastAsia="pt-BR"/>
        </w:rPr>
        <w:t>e das seguintes contribuições sociais</w:t>
      </w:r>
      <w:r w:rsidRPr="00B32DAF">
        <w:rPr>
          <w:rFonts w:eastAsia="Times New Roman" w:cs="Arial"/>
          <w:color w:val="333333"/>
          <w:sz w:val="22"/>
          <w:szCs w:val="24"/>
          <w:lang w:eastAsia="pt-BR"/>
        </w:rPr>
        <w:t>:</w:t>
      </w:r>
    </w:p>
    <w:p w:rsidR="00660C61" w:rsidRPr="00B32DAF" w:rsidRDefault="00660C61" w:rsidP="00B32DAF">
      <w:pPr>
        <w:shd w:val="clear" w:color="auto" w:fill="FFFFFF"/>
        <w:spacing w:after="288" w:line="240" w:lineRule="auto"/>
        <w:ind w:left="708"/>
        <w:jc w:val="both"/>
        <w:rPr>
          <w:rFonts w:eastAsia="Times New Roman" w:cs="Arial"/>
          <w:color w:val="333333"/>
          <w:sz w:val="22"/>
          <w:szCs w:val="24"/>
          <w:lang w:eastAsia="pt-BR"/>
        </w:rPr>
      </w:pPr>
      <w:proofErr w:type="gramStart"/>
      <w:r w:rsidRPr="00B32DAF">
        <w:rPr>
          <w:rFonts w:eastAsia="Times New Roman" w:cs="Arial"/>
          <w:color w:val="333333"/>
          <w:sz w:val="22"/>
          <w:szCs w:val="24"/>
          <w:lang w:eastAsia="pt-BR"/>
        </w:rPr>
        <w:lastRenderedPageBreak/>
        <w:t xml:space="preserve">I </w:t>
      </w:r>
      <w:r w:rsidR="00B32DAF" w:rsidRPr="00B32DAF">
        <w:rPr>
          <w:rFonts w:ascii="Helvetica" w:eastAsia="Times New Roman" w:hAnsi="Helvetica" w:cs="Arial"/>
          <w:color w:val="333333"/>
          <w:sz w:val="22"/>
          <w:szCs w:val="24"/>
          <w:lang w:eastAsia="pt-BR"/>
        </w:rPr>
        <w:t>-</w:t>
      </w:r>
      <w:r w:rsidRPr="00B32DAF">
        <w:rPr>
          <w:rFonts w:eastAsia="Times New Roman" w:cs="Arial"/>
          <w:color w:val="333333"/>
          <w:sz w:val="22"/>
          <w:szCs w:val="24"/>
          <w:lang w:eastAsia="pt-BR"/>
        </w:rPr>
        <w:t xml:space="preserve"> dos empregadores, incidente sobre a </w:t>
      </w:r>
      <w:r w:rsidRPr="00B32DAF">
        <w:rPr>
          <w:rFonts w:eastAsia="Times New Roman" w:cs="Arial"/>
          <w:b/>
          <w:bCs/>
          <w:color w:val="333333"/>
          <w:sz w:val="22"/>
          <w:szCs w:val="24"/>
          <w:lang w:eastAsia="pt-BR"/>
        </w:rPr>
        <w:t>folha de salário</w:t>
      </w:r>
      <w:r w:rsidRPr="00B32DAF">
        <w:rPr>
          <w:rFonts w:eastAsia="Times New Roman" w:cs="Arial"/>
          <w:color w:val="333333"/>
          <w:sz w:val="22"/>
          <w:szCs w:val="24"/>
          <w:lang w:eastAsia="pt-BR"/>
        </w:rPr>
        <w:t>, o faturamento e o lucro"</w:t>
      </w:r>
      <w:proofErr w:type="gramEnd"/>
      <w:r w:rsidR="00B32DAF" w:rsidRPr="00B32DAF">
        <w:rPr>
          <w:rFonts w:eastAsia="Times New Roman" w:cs="Arial"/>
          <w:color w:val="333333"/>
          <w:sz w:val="22"/>
          <w:szCs w:val="24"/>
          <w:lang w:eastAsia="pt-BR"/>
        </w:rPr>
        <w:t xml:space="preserve"> </w:t>
      </w:r>
      <w:r w:rsidRPr="00B32DAF">
        <w:rPr>
          <w:rFonts w:eastAsia="Times New Roman" w:cs="Arial"/>
          <w:color w:val="333333"/>
          <w:sz w:val="22"/>
          <w:szCs w:val="24"/>
          <w:lang w:eastAsia="pt-BR"/>
        </w:rPr>
        <w:t>(grifos nossos).</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 xml:space="preserve">É por demais sabido que a Constituição Federal não cria tributos, mas apenas e tão somente dá autorização aos entes competentes para instituí-los, </w:t>
      </w:r>
      <w:proofErr w:type="gramStart"/>
      <w:r w:rsidRPr="001E073C">
        <w:rPr>
          <w:rFonts w:eastAsia="Times New Roman" w:cs="Arial"/>
          <w:color w:val="333333"/>
          <w:szCs w:val="24"/>
          <w:lang w:eastAsia="pt-BR"/>
        </w:rPr>
        <w:t>com</w:t>
      </w:r>
      <w:proofErr w:type="gramEnd"/>
      <w:r w:rsidRPr="001E073C">
        <w:rPr>
          <w:rFonts w:eastAsia="Times New Roman" w:cs="Arial"/>
          <w:color w:val="333333"/>
          <w:szCs w:val="24"/>
          <w:lang w:eastAsia="pt-BR"/>
        </w:rPr>
        <w:t xml:space="preserve"> fundamento nos estritos limites do Texto Magno.</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E, nesse caso, sobre a folha de salário, o faturamento e o lucro, a partir da vigência da Constituição Federal de 1.988 foram criadas as contribuições sociais respectivas, sendo que, algumas já existentes anteriormente, foram recepcionadas pelo atual regramento jurídico (princípio da recepção da norma que não colide com outra de hierarquia superior).</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 xml:space="preserve">No caso específico das contribuições previdenciárias, foi editada pelo legislador </w:t>
      </w:r>
      <w:proofErr w:type="gramStart"/>
      <w:r w:rsidRPr="001E073C">
        <w:rPr>
          <w:rFonts w:eastAsia="Times New Roman" w:cs="Arial"/>
          <w:color w:val="333333"/>
          <w:szCs w:val="24"/>
          <w:lang w:eastAsia="pt-BR"/>
        </w:rPr>
        <w:t>infra constitucional</w:t>
      </w:r>
      <w:proofErr w:type="gramEnd"/>
      <w:r w:rsidRPr="001E073C">
        <w:rPr>
          <w:rFonts w:eastAsia="Times New Roman" w:cs="Arial"/>
          <w:color w:val="333333"/>
          <w:szCs w:val="24"/>
          <w:lang w:eastAsia="pt-BR"/>
        </w:rPr>
        <w:t xml:space="preserve"> a Lei nº 7.787/89 e Lei nº 8.212/91, onde estabeleceu-se as obrigações tributárias dos empregadores, com fundamento no art. 195, I, do Texto Magno, no que tange à </w:t>
      </w:r>
      <w:r w:rsidRPr="001E073C">
        <w:rPr>
          <w:rFonts w:eastAsia="Times New Roman" w:cs="Arial"/>
          <w:b/>
          <w:bCs/>
          <w:color w:val="333333"/>
          <w:szCs w:val="24"/>
          <w:lang w:eastAsia="pt-BR"/>
        </w:rPr>
        <w:t>folha de salário</w:t>
      </w:r>
      <w:r w:rsidRPr="001E073C">
        <w:rPr>
          <w:rFonts w:eastAsia="Times New Roman" w:cs="Arial"/>
          <w:color w:val="333333"/>
          <w:szCs w:val="24"/>
          <w:lang w:eastAsia="pt-BR"/>
        </w:rPr>
        <w:t>.</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Em especial, foi criada a contribuição previdenciária incidente sobre o </w:t>
      </w:r>
      <w:r w:rsidRPr="001E073C">
        <w:rPr>
          <w:rFonts w:eastAsia="Times New Roman" w:cs="Arial"/>
          <w:b/>
          <w:bCs/>
          <w:color w:val="333333"/>
          <w:szCs w:val="24"/>
          <w:lang w:eastAsia="pt-BR"/>
        </w:rPr>
        <w:t>13º SALÁRIO</w:t>
      </w:r>
      <w:r w:rsidRPr="001E073C">
        <w:rPr>
          <w:rFonts w:eastAsia="Times New Roman" w:cs="Arial"/>
          <w:color w:val="333333"/>
          <w:szCs w:val="24"/>
          <w:lang w:eastAsia="pt-BR"/>
        </w:rPr>
        <w:t>, com fundamento constitucional no art. 195, I, da Constituição Federal.</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Questão relevante é saber se o 13º salário confunde-se efetivamente com o conceito de salário, para o efeito de tributação.</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É que o art. 110 do Código Tributário Nacional, ao dispor sobre a "interpretação e integração da legislação tributária", afirma categoricamente, que:</w:t>
      </w:r>
    </w:p>
    <w:p w:rsidR="00660C61" w:rsidRDefault="00660C61" w:rsidP="00B32DAF">
      <w:pPr>
        <w:shd w:val="clear" w:color="auto" w:fill="FFFFFF"/>
        <w:spacing w:after="288" w:line="240" w:lineRule="auto"/>
        <w:ind w:left="708"/>
        <w:jc w:val="both"/>
        <w:rPr>
          <w:rFonts w:eastAsia="Times New Roman" w:cs="Arial"/>
          <w:color w:val="333333"/>
          <w:szCs w:val="24"/>
          <w:lang w:eastAsia="pt-BR"/>
        </w:rPr>
      </w:pPr>
      <w:r w:rsidRPr="00B32DAF">
        <w:rPr>
          <w:rFonts w:eastAsia="Times New Roman" w:cs="Arial"/>
          <w:color w:val="333333"/>
          <w:szCs w:val="24"/>
          <w:lang w:eastAsia="pt-BR"/>
        </w:rPr>
        <w:t xml:space="preserve">"Art. 110 </w:t>
      </w:r>
      <w:r w:rsidR="00B32DAF" w:rsidRPr="00B32DAF">
        <w:rPr>
          <w:rFonts w:eastAsia="Times New Roman" w:cs="Arial"/>
          <w:color w:val="333333"/>
          <w:szCs w:val="24"/>
          <w:lang w:eastAsia="pt-BR"/>
        </w:rPr>
        <w:t>-</w:t>
      </w:r>
      <w:r w:rsidRPr="00B32DAF">
        <w:rPr>
          <w:rFonts w:eastAsia="Times New Roman" w:cs="Arial"/>
          <w:b/>
          <w:bCs/>
          <w:color w:val="333333"/>
          <w:szCs w:val="24"/>
          <w:lang w:eastAsia="pt-BR"/>
        </w:rPr>
        <w:t> A lei tributária não pode alterar a definição, o conteúdo e o alcance de institutos, conceitos e formas de direito privado</w:t>
      </w:r>
      <w:r w:rsidRPr="00B32DAF">
        <w:rPr>
          <w:rFonts w:eastAsia="Times New Roman" w:cs="Arial"/>
          <w:color w:val="333333"/>
          <w:szCs w:val="24"/>
          <w:lang w:eastAsia="pt-BR"/>
        </w:rPr>
        <w:t>, utilizados, expressa ou implicitamente, pela Constituição Federal, pelas Constituições dos Estados, ou pelas Leis Orgânicas do Distrito Federal ou dos Municípios, </w:t>
      </w:r>
      <w:r w:rsidRPr="00B32DAF">
        <w:rPr>
          <w:rFonts w:eastAsia="Times New Roman" w:cs="Arial"/>
          <w:b/>
          <w:bCs/>
          <w:color w:val="333333"/>
          <w:szCs w:val="24"/>
          <w:lang w:eastAsia="pt-BR"/>
        </w:rPr>
        <w:t>para definir ou limitar competências tributárias</w:t>
      </w:r>
      <w:r w:rsidRPr="00B32DAF">
        <w:rPr>
          <w:rFonts w:eastAsia="Times New Roman" w:cs="Arial"/>
          <w:color w:val="333333"/>
          <w:szCs w:val="24"/>
          <w:lang w:eastAsia="pt-BR"/>
        </w:rPr>
        <w:t>"</w:t>
      </w:r>
      <w:r w:rsidR="00B32DAF" w:rsidRPr="00B32DAF">
        <w:rPr>
          <w:rFonts w:eastAsia="Times New Roman" w:cs="Arial"/>
          <w:color w:val="333333"/>
          <w:szCs w:val="24"/>
          <w:lang w:eastAsia="pt-BR"/>
        </w:rPr>
        <w:t xml:space="preserve"> </w:t>
      </w:r>
      <w:r w:rsidRPr="00B32DAF">
        <w:rPr>
          <w:rFonts w:eastAsia="Times New Roman" w:cs="Arial"/>
          <w:color w:val="333333"/>
          <w:szCs w:val="24"/>
          <w:lang w:eastAsia="pt-BR"/>
        </w:rPr>
        <w:t>(grifos nosso).</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Tal vedação nasceu com o intuito de limitar competências tributárias dos entes políticos que, de forma alguma, poderão alterar os conceitos e o alcance de institutos provenientes do direito privado.</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No caso em apreço, a legislação ordinária que criou a incidência da contribuição previdenciária sobre o 13º salário ampliou o conceito da palavra "salário", para fins de tributação, o que é vedado pelo art. 110 do CTN.</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Na acepção de </w:t>
      </w:r>
      <w:r w:rsidRPr="001E073C">
        <w:rPr>
          <w:rFonts w:eastAsia="Times New Roman" w:cs="Arial"/>
          <w:b/>
          <w:bCs/>
          <w:color w:val="333333"/>
          <w:szCs w:val="24"/>
          <w:lang w:eastAsia="pt-BR"/>
        </w:rPr>
        <w:t>MARIA HELENA DINIZ</w:t>
      </w:r>
      <w:r w:rsidRPr="001E073C">
        <w:rPr>
          <w:rFonts w:eastAsia="Times New Roman" w:cs="Arial"/>
          <w:color w:val="333333"/>
          <w:szCs w:val="24"/>
          <w:lang w:eastAsia="pt-BR"/>
        </w:rPr>
        <w:t>, o termo salário tem o seguinte significado:</w:t>
      </w:r>
    </w:p>
    <w:p w:rsidR="00660C61" w:rsidRPr="001E073C" w:rsidRDefault="00660C61" w:rsidP="00356A1C">
      <w:pPr>
        <w:shd w:val="clear" w:color="auto" w:fill="FFFFFF"/>
        <w:spacing w:line="240" w:lineRule="auto"/>
        <w:ind w:firstLine="480"/>
        <w:jc w:val="both"/>
        <w:rPr>
          <w:rFonts w:eastAsia="Times New Roman" w:cs="Arial"/>
          <w:color w:val="707070"/>
          <w:szCs w:val="24"/>
          <w:lang w:eastAsia="pt-BR"/>
        </w:rPr>
      </w:pPr>
      <w:r w:rsidRPr="001E073C">
        <w:rPr>
          <w:rFonts w:eastAsia="Times New Roman" w:cs="Arial"/>
          <w:color w:val="707070"/>
          <w:szCs w:val="24"/>
          <w:lang w:eastAsia="pt-BR"/>
        </w:rPr>
        <w:t>"Remuneração paga pelo empregador ao empregado, como contraprestação do serviço que lhe prestou".</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lastRenderedPageBreak/>
        <w:t>Já </w:t>
      </w:r>
      <w:r w:rsidRPr="001E073C">
        <w:rPr>
          <w:rFonts w:eastAsia="Times New Roman" w:cs="Arial"/>
          <w:b/>
          <w:bCs/>
          <w:color w:val="333333"/>
          <w:szCs w:val="24"/>
          <w:lang w:eastAsia="pt-BR"/>
        </w:rPr>
        <w:t>13º SALÁRIO</w:t>
      </w:r>
      <w:r w:rsidRPr="001E073C">
        <w:rPr>
          <w:rFonts w:eastAsia="Times New Roman" w:cs="Arial"/>
          <w:color w:val="333333"/>
          <w:szCs w:val="24"/>
          <w:lang w:eastAsia="pt-BR"/>
        </w:rPr>
        <w:t>, para a mesma professora, tem o seguinte significado:</w:t>
      </w:r>
    </w:p>
    <w:p w:rsidR="00660C61" w:rsidRPr="001E073C" w:rsidRDefault="00660C61" w:rsidP="00356A1C">
      <w:pPr>
        <w:shd w:val="clear" w:color="auto" w:fill="FFFFFF"/>
        <w:spacing w:line="240" w:lineRule="auto"/>
        <w:ind w:firstLine="480"/>
        <w:jc w:val="both"/>
        <w:rPr>
          <w:rFonts w:eastAsia="Times New Roman" w:cs="Arial"/>
          <w:color w:val="707070"/>
          <w:szCs w:val="24"/>
          <w:lang w:eastAsia="pt-BR"/>
        </w:rPr>
      </w:pPr>
      <w:r w:rsidRPr="001E073C">
        <w:rPr>
          <w:rFonts w:eastAsia="Times New Roman" w:cs="Arial"/>
          <w:color w:val="707070"/>
          <w:szCs w:val="24"/>
          <w:lang w:eastAsia="pt-BR"/>
        </w:rPr>
        <w:t>"Pagamento anual obrigatório que o empregador deve efetuar até o dia 20 de dezembro. Consiste numa modalidade de abono ou gratificação salarial".</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 xml:space="preserve">Melhor explicando, o conceito de 13º salário não </w:t>
      </w:r>
      <w:proofErr w:type="gramStart"/>
      <w:r w:rsidRPr="001E073C">
        <w:rPr>
          <w:rFonts w:eastAsia="Times New Roman" w:cs="Arial"/>
          <w:color w:val="333333"/>
          <w:szCs w:val="24"/>
          <w:lang w:eastAsia="pt-BR"/>
        </w:rPr>
        <w:t>equipara-se</w:t>
      </w:r>
      <w:proofErr w:type="gramEnd"/>
      <w:r w:rsidRPr="001E073C">
        <w:rPr>
          <w:rFonts w:eastAsia="Times New Roman" w:cs="Arial"/>
          <w:color w:val="333333"/>
          <w:szCs w:val="24"/>
          <w:lang w:eastAsia="pt-BR"/>
        </w:rPr>
        <w:t>, de forma alguma, ao de salário. Aquele representa uma </w:t>
      </w:r>
      <w:r w:rsidRPr="001E073C">
        <w:rPr>
          <w:rFonts w:eastAsia="Times New Roman" w:cs="Arial"/>
          <w:b/>
          <w:bCs/>
          <w:color w:val="333333"/>
          <w:szCs w:val="24"/>
          <w:lang w:eastAsia="pt-BR"/>
        </w:rPr>
        <w:t>GRATIFICAÇÃO</w:t>
      </w:r>
      <w:r w:rsidRPr="001E073C">
        <w:rPr>
          <w:rFonts w:eastAsia="Times New Roman" w:cs="Arial"/>
          <w:color w:val="333333"/>
          <w:szCs w:val="24"/>
          <w:lang w:eastAsia="pt-BR"/>
        </w:rPr>
        <w:t> (natalina), enquanto que esse último caracteriza-se como uma remuneração mensal ao trabalho desenvolvido.</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Ora, em sendo verdadeira gratificação, de cunho indenizatório, não pode o 13º salário ser tributado com base no art. 195, I, da CF, que elegeu como base de cálculo a </w:t>
      </w:r>
      <w:r w:rsidRPr="001E073C">
        <w:rPr>
          <w:rFonts w:eastAsia="Times New Roman" w:cs="Arial"/>
          <w:b/>
          <w:bCs/>
          <w:color w:val="333333"/>
          <w:szCs w:val="24"/>
          <w:lang w:eastAsia="pt-BR"/>
        </w:rPr>
        <w:t>folha de salário</w:t>
      </w:r>
      <w:r w:rsidRPr="001E073C">
        <w:rPr>
          <w:rFonts w:eastAsia="Times New Roman" w:cs="Arial"/>
          <w:color w:val="333333"/>
          <w:szCs w:val="24"/>
          <w:lang w:eastAsia="pt-BR"/>
        </w:rPr>
        <w:t>.</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Melhor explicando, se salário não é, mas sim mera gratificação natalina, não há base constitucional para criação do tributo incidente sobre essa verba anual devida ao empregado.</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 xml:space="preserve">Sabe-se que a legislação tributária deve ser interpretada restritivamente, de acordo, inclusive, com entendimento do Senhor Ministro Marco Aurélio de Mello, cujo pensamento foi reproduzido em Agravo de Instrumento que determinou a remessa de Recurso Extraordinário para apreciar questão similar </w:t>
      </w:r>
      <w:proofErr w:type="gramStart"/>
      <w:r w:rsidRPr="001E073C">
        <w:rPr>
          <w:rFonts w:eastAsia="Times New Roman" w:cs="Arial"/>
          <w:color w:val="333333"/>
          <w:szCs w:val="24"/>
          <w:lang w:eastAsia="pt-BR"/>
        </w:rPr>
        <w:t>à</w:t>
      </w:r>
      <w:proofErr w:type="gramEnd"/>
      <w:r w:rsidRPr="001E073C">
        <w:rPr>
          <w:rFonts w:eastAsia="Times New Roman" w:cs="Arial"/>
          <w:color w:val="333333"/>
          <w:szCs w:val="24"/>
          <w:lang w:eastAsia="pt-BR"/>
        </w:rPr>
        <w:t xml:space="preserve"> presente, cuja notícia foi veiculada pelo periódico "GAZETA MERCANTIL" (cópia anexa).</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Na interpretação do ilustríssimo Ministro do STF, "</w:t>
      </w:r>
      <w:r w:rsidRPr="001E073C">
        <w:rPr>
          <w:rFonts w:eastAsia="Times New Roman" w:cs="Arial"/>
          <w:i/>
          <w:iCs/>
          <w:color w:val="333333"/>
          <w:szCs w:val="24"/>
          <w:lang w:eastAsia="pt-BR"/>
        </w:rPr>
        <w:t>o salário mencionado na Constituição deveria ser entendido de forma restrita, ou seja, apenas como contraprestação pelo trabalho ajustado sob as regras da Consolidação das Leis do Trabalho (CLT)</w:t>
      </w:r>
      <w:r w:rsidRPr="001E073C">
        <w:rPr>
          <w:rFonts w:eastAsia="Times New Roman" w:cs="Arial"/>
          <w:color w:val="333333"/>
          <w:szCs w:val="24"/>
          <w:lang w:eastAsia="pt-BR"/>
        </w:rPr>
        <w:t>".</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Aliás, pela própria exposição de motivos da legislação ordinária que criou a gratificação natalina denominada "13º salário" é possível denotar que a intenção do legislador foi a de proporcionar ao trabalhador o recebimento de uma verba, anualmente, para cobrir as despesas extraordinárias de final de ano.</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Destarte, se interpretado restritivamente a amplitude do termo "salário", não há como suportar a incidência da contribuição previdenciária sobre o 13º SALÁRIO, nos termos ora impugnados.</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E nem se diga que a legislação em apreço foi recepcionada pela atual Constituição Federal, já que, como prevê o § 4º do art. 195 do Texto Magno, "</w:t>
      </w:r>
      <w:r w:rsidRPr="001E073C">
        <w:rPr>
          <w:rFonts w:eastAsia="Times New Roman" w:cs="Arial"/>
          <w:i/>
          <w:iCs/>
          <w:color w:val="333333"/>
          <w:szCs w:val="24"/>
          <w:lang w:eastAsia="pt-BR"/>
        </w:rPr>
        <w:t xml:space="preserve">a lei poderá instituir outras fontes </w:t>
      </w:r>
      <w:proofErr w:type="gramStart"/>
      <w:r w:rsidRPr="001E073C">
        <w:rPr>
          <w:rFonts w:eastAsia="Times New Roman" w:cs="Arial"/>
          <w:i/>
          <w:iCs/>
          <w:color w:val="333333"/>
          <w:szCs w:val="24"/>
          <w:lang w:eastAsia="pt-BR"/>
        </w:rPr>
        <w:t>destinadas a garantir a manutenção ou expansão da seguridade social, obedecido</w:t>
      </w:r>
      <w:proofErr w:type="gramEnd"/>
      <w:r w:rsidRPr="001E073C">
        <w:rPr>
          <w:rFonts w:eastAsia="Times New Roman" w:cs="Arial"/>
          <w:i/>
          <w:iCs/>
          <w:color w:val="333333"/>
          <w:szCs w:val="24"/>
          <w:lang w:eastAsia="pt-BR"/>
        </w:rPr>
        <w:t xml:space="preserve"> o disposto no art. 154, I</w:t>
      </w:r>
      <w:r w:rsidRPr="001E073C">
        <w:rPr>
          <w:rFonts w:eastAsia="Times New Roman" w:cs="Arial"/>
          <w:color w:val="333333"/>
          <w:szCs w:val="24"/>
          <w:lang w:eastAsia="pt-BR"/>
        </w:rPr>
        <w:t>", que trata da exigência de lei complementar.</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 xml:space="preserve">Pelo exposto, patente está </w:t>
      </w:r>
      <w:proofErr w:type="gramStart"/>
      <w:r w:rsidRPr="001E073C">
        <w:rPr>
          <w:rFonts w:eastAsia="Times New Roman" w:cs="Arial"/>
          <w:color w:val="333333"/>
          <w:szCs w:val="24"/>
          <w:lang w:eastAsia="pt-BR"/>
        </w:rPr>
        <w:t>a</w:t>
      </w:r>
      <w:proofErr w:type="gramEnd"/>
      <w:r w:rsidRPr="001E073C">
        <w:rPr>
          <w:rFonts w:eastAsia="Times New Roman" w:cs="Arial"/>
          <w:color w:val="333333"/>
          <w:szCs w:val="24"/>
          <w:lang w:eastAsia="pt-BR"/>
        </w:rPr>
        <w:t xml:space="preserve"> ilegalidade da exigência em questão, decorrente da inconstitucionalidade da lei que criou a contribuição previdenciária sobre o </w:t>
      </w:r>
      <w:r w:rsidRPr="001E073C">
        <w:rPr>
          <w:rFonts w:eastAsia="Times New Roman" w:cs="Arial"/>
          <w:b/>
          <w:bCs/>
          <w:color w:val="333333"/>
          <w:szCs w:val="24"/>
          <w:lang w:eastAsia="pt-BR"/>
        </w:rPr>
        <w:t>13º SALÁRIO</w:t>
      </w:r>
      <w:r w:rsidRPr="001E073C">
        <w:rPr>
          <w:rFonts w:eastAsia="Times New Roman" w:cs="Arial"/>
          <w:color w:val="333333"/>
          <w:szCs w:val="24"/>
          <w:lang w:eastAsia="pt-BR"/>
        </w:rPr>
        <w:t>.</w:t>
      </w:r>
    </w:p>
    <w:p w:rsidR="00660C61" w:rsidRPr="001E073C" w:rsidRDefault="00B43DDD" w:rsidP="00356A1C">
      <w:pPr>
        <w:spacing w:before="300" w:after="300" w:line="240" w:lineRule="auto"/>
        <w:jc w:val="both"/>
        <w:rPr>
          <w:rFonts w:eastAsia="Times New Roman" w:cs="Arial"/>
          <w:szCs w:val="24"/>
          <w:lang w:eastAsia="pt-BR"/>
        </w:rPr>
      </w:pPr>
      <w:r w:rsidRPr="001E073C">
        <w:rPr>
          <w:rFonts w:eastAsia="Times New Roman" w:cs="Arial"/>
          <w:szCs w:val="24"/>
          <w:lang w:eastAsia="pt-BR"/>
        </w:rPr>
        <w:lastRenderedPageBreak/>
        <w:pict>
          <v:rect id="_x0000_i1025" style="width:0;height:0" o:hralign="center" o:hrstd="t" o:hrnoshade="t" o:hr="t" fillcolor="#333" stroked="f"/>
        </w:pict>
      </w:r>
    </w:p>
    <w:p w:rsidR="00660C61" w:rsidRPr="001E073C" w:rsidRDefault="00660C61" w:rsidP="00356A1C">
      <w:pPr>
        <w:shd w:val="clear" w:color="auto" w:fill="FFFFFF"/>
        <w:spacing w:before="480" w:after="240" w:line="240" w:lineRule="auto"/>
        <w:jc w:val="both"/>
        <w:outlineLvl w:val="2"/>
        <w:rPr>
          <w:rFonts w:eastAsia="Times New Roman" w:cs="Arial"/>
          <w:b/>
          <w:bCs/>
          <w:caps/>
          <w:color w:val="468847"/>
          <w:szCs w:val="24"/>
          <w:lang w:eastAsia="pt-BR"/>
        </w:rPr>
      </w:pPr>
      <w:r w:rsidRPr="001E073C">
        <w:rPr>
          <w:rFonts w:eastAsia="Times New Roman" w:cs="Arial"/>
          <w:b/>
          <w:bCs/>
          <w:caps/>
          <w:color w:val="468847"/>
          <w:szCs w:val="24"/>
          <w:lang w:eastAsia="pt-BR"/>
        </w:rPr>
        <w:t>DA COMPENSAÇÃO - HIPÓTESES LEGAIS</w:t>
      </w:r>
      <w:r w:rsidR="00B32DAF">
        <w:rPr>
          <w:rFonts w:eastAsia="Times New Roman" w:cs="Arial"/>
          <w:b/>
          <w:bCs/>
          <w:caps/>
          <w:color w:val="468847"/>
          <w:szCs w:val="24"/>
          <w:lang w:eastAsia="pt-BR"/>
        </w:rPr>
        <w:t>:</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O instituto da COMPENSAÇÃO foi criado em matéria tributária a partir da edição do Código Tributário Nacional (recepcionado como lei complementar), que em seu art. 156, II, dispõe:</w:t>
      </w:r>
    </w:p>
    <w:p w:rsidR="00B32DAF" w:rsidRDefault="00660C61" w:rsidP="00B32DAF">
      <w:pPr>
        <w:shd w:val="clear" w:color="auto" w:fill="FFFFFF"/>
        <w:spacing w:after="288" w:line="240" w:lineRule="auto"/>
        <w:jc w:val="both"/>
        <w:rPr>
          <w:rFonts w:eastAsia="Times New Roman" w:cs="Arial"/>
          <w:color w:val="333333"/>
          <w:szCs w:val="24"/>
          <w:lang w:eastAsia="pt-BR"/>
        </w:rPr>
      </w:pPr>
      <w:proofErr w:type="gramStart"/>
      <w:r w:rsidRPr="001E073C">
        <w:rPr>
          <w:rFonts w:eastAsia="Times New Roman" w:cs="Arial"/>
          <w:color w:val="333333"/>
          <w:szCs w:val="24"/>
          <w:lang w:eastAsia="pt-BR"/>
        </w:rPr>
        <w:t xml:space="preserve">"Art. 156 - </w:t>
      </w:r>
      <w:r w:rsidR="00B32DAF">
        <w:rPr>
          <w:rFonts w:eastAsia="Times New Roman" w:cs="Arial"/>
          <w:color w:val="333333"/>
          <w:szCs w:val="24"/>
          <w:lang w:eastAsia="pt-BR"/>
        </w:rPr>
        <w:t>Extinguem o crédito tributário:</w:t>
      </w:r>
    </w:p>
    <w:p w:rsidR="00B32DAF" w:rsidRDefault="00660C61" w:rsidP="00B32DAF">
      <w:pPr>
        <w:shd w:val="clear" w:color="auto" w:fill="FFFFFF"/>
        <w:spacing w:after="288" w:line="240" w:lineRule="auto"/>
        <w:jc w:val="both"/>
        <w:rPr>
          <w:rFonts w:eastAsia="Times New Roman" w:cs="Arial"/>
          <w:color w:val="333333"/>
          <w:szCs w:val="24"/>
          <w:lang w:eastAsia="pt-BR"/>
        </w:rPr>
      </w:pPr>
      <w:proofErr w:type="gramEnd"/>
      <w:r w:rsidRPr="001E073C">
        <w:rPr>
          <w:rFonts w:eastAsia="Times New Roman" w:cs="Arial"/>
          <w:color w:val="333333"/>
          <w:szCs w:val="24"/>
          <w:lang w:eastAsia="pt-BR"/>
        </w:rPr>
        <w:t xml:space="preserve">I </w:t>
      </w:r>
      <w:proofErr w:type="gramStart"/>
      <w:r w:rsidRPr="001E073C">
        <w:rPr>
          <w:rFonts w:eastAsia="Times New Roman" w:cs="Arial"/>
          <w:color w:val="333333"/>
          <w:szCs w:val="24"/>
          <w:lang w:eastAsia="pt-BR"/>
        </w:rPr>
        <w:t>- ...</w:t>
      </w:r>
      <w:proofErr w:type="gramEnd"/>
      <w:r w:rsidRPr="001E073C">
        <w:rPr>
          <w:rFonts w:eastAsia="Times New Roman" w:cs="Arial"/>
          <w:color w:val="333333"/>
          <w:szCs w:val="24"/>
          <w:lang w:eastAsia="pt-BR"/>
        </w:rPr>
        <w:t>........................</w:t>
      </w:r>
    </w:p>
    <w:p w:rsidR="00660C61" w:rsidRPr="001E073C" w:rsidRDefault="00660C61" w:rsidP="00B32DAF">
      <w:pPr>
        <w:shd w:val="clear" w:color="auto" w:fill="FFFFFF"/>
        <w:spacing w:after="288" w:line="240" w:lineRule="auto"/>
        <w:jc w:val="both"/>
        <w:rPr>
          <w:rFonts w:eastAsia="Times New Roman" w:cs="Arial"/>
          <w:color w:val="333333"/>
          <w:szCs w:val="24"/>
          <w:lang w:eastAsia="pt-BR"/>
        </w:rPr>
      </w:pPr>
      <w:proofErr w:type="gramStart"/>
      <w:r w:rsidRPr="001E073C">
        <w:rPr>
          <w:rFonts w:eastAsia="Times New Roman" w:cs="Arial"/>
          <w:color w:val="333333"/>
          <w:szCs w:val="24"/>
          <w:lang w:eastAsia="pt-BR"/>
        </w:rPr>
        <w:t>II -</w:t>
      </w:r>
      <w:r w:rsidRPr="001E073C">
        <w:rPr>
          <w:rFonts w:eastAsia="Times New Roman" w:cs="Arial"/>
          <w:b/>
          <w:bCs/>
          <w:color w:val="333333"/>
          <w:szCs w:val="24"/>
          <w:lang w:eastAsia="pt-BR"/>
        </w:rPr>
        <w:t> a compensação</w:t>
      </w:r>
      <w:r w:rsidRPr="001E073C">
        <w:rPr>
          <w:rFonts w:eastAsia="Times New Roman" w:cs="Arial"/>
          <w:color w:val="333333"/>
          <w:szCs w:val="24"/>
          <w:lang w:eastAsia="pt-BR"/>
        </w:rPr>
        <w:t>"</w:t>
      </w:r>
      <w:proofErr w:type="gramEnd"/>
      <w:r w:rsidR="00B32DAF">
        <w:rPr>
          <w:rFonts w:eastAsia="Times New Roman" w:cs="Arial"/>
          <w:color w:val="333333"/>
          <w:szCs w:val="24"/>
          <w:lang w:eastAsia="pt-BR"/>
        </w:rPr>
        <w:t xml:space="preserve"> </w:t>
      </w:r>
      <w:r w:rsidRPr="001E073C">
        <w:rPr>
          <w:rFonts w:eastAsia="Times New Roman" w:cs="Arial"/>
          <w:color w:val="333333"/>
          <w:szCs w:val="24"/>
          <w:lang w:eastAsia="pt-BR"/>
        </w:rPr>
        <w:t>(grifamos).</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Posteriormente, a Lei nº 8.383/91, em seu art. 66 permitiu a compensação tributária, </w:t>
      </w:r>
      <w:r w:rsidRPr="001E073C">
        <w:rPr>
          <w:rFonts w:eastAsia="Times New Roman" w:cs="Arial"/>
          <w:b/>
          <w:bCs/>
          <w:color w:val="333333"/>
          <w:szCs w:val="24"/>
          <w:lang w:eastAsia="pt-BR"/>
        </w:rPr>
        <w:t>desde que entre tributos da mesma espécie</w:t>
      </w:r>
      <w:r w:rsidRPr="001E073C">
        <w:rPr>
          <w:rFonts w:eastAsia="Times New Roman" w:cs="Arial"/>
          <w:color w:val="333333"/>
          <w:szCs w:val="24"/>
          <w:lang w:eastAsia="pt-BR"/>
        </w:rPr>
        <w:t>.</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Mais adiante, sobreveio a Lei nº 9.250/95, ratificando o instituto da compensação e autorizando sua efetivação desde que as espécies tributárias tenham a "</w:t>
      </w:r>
      <w:r w:rsidRPr="001E073C">
        <w:rPr>
          <w:rFonts w:eastAsia="Times New Roman" w:cs="Arial"/>
          <w:i/>
          <w:iCs/>
          <w:color w:val="333333"/>
          <w:szCs w:val="24"/>
          <w:lang w:eastAsia="pt-BR"/>
        </w:rPr>
        <w:t>mesma destinação constitucional</w:t>
      </w:r>
      <w:r w:rsidRPr="001E073C">
        <w:rPr>
          <w:rFonts w:eastAsia="Times New Roman" w:cs="Arial"/>
          <w:color w:val="333333"/>
          <w:szCs w:val="24"/>
          <w:lang w:eastAsia="pt-BR"/>
        </w:rPr>
        <w:t>".</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 xml:space="preserve">Como a enxurrada de ações no Judiciário foi assustadora, por último, foi editada a Lei nº 9.430/96, hoje em vigor, que por sua vez ampliou a figura da compensação tributária, permitindo-a entre tributos de natureza </w:t>
      </w:r>
      <w:proofErr w:type="gramStart"/>
      <w:r w:rsidRPr="001E073C">
        <w:rPr>
          <w:rFonts w:eastAsia="Times New Roman" w:cs="Arial"/>
          <w:color w:val="333333"/>
          <w:szCs w:val="24"/>
          <w:lang w:eastAsia="pt-BR"/>
        </w:rPr>
        <w:t>distinta,</w:t>
      </w:r>
      <w:proofErr w:type="gramEnd"/>
      <w:r w:rsidRPr="001E073C">
        <w:rPr>
          <w:rFonts w:eastAsia="Times New Roman" w:cs="Arial"/>
          <w:b/>
          <w:bCs/>
          <w:color w:val="333333"/>
          <w:szCs w:val="24"/>
          <w:lang w:eastAsia="pt-BR"/>
        </w:rPr>
        <w:t>desde que administrados pela Secretaria da Receita Federal</w:t>
      </w:r>
      <w:r w:rsidRPr="001E073C">
        <w:rPr>
          <w:rFonts w:eastAsia="Times New Roman" w:cs="Arial"/>
          <w:color w:val="333333"/>
          <w:szCs w:val="24"/>
          <w:lang w:eastAsia="pt-BR"/>
        </w:rPr>
        <w:t>.</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Em relação ao Decreto nº 2.138/97, o mesmo somente regulamentou a sobredita Lei nº 9.430/96, individualizando o procedimento a ser adotado pelos contribuintes possuidores de créditos junto à Receita Federal.</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Destarte, o legislador ordinário têm diuturnamente enfatizado a sobrevivência do instituto da compensação tributária, hoje sob a égide do Código Tributário Nacional, da Lei nº 9.430/96 e seu regulamento (Decreto nº 2/138/97 e Instrução Normativa nº 21).</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No caso em foco, a requerente é credora do requerido por conta das contribuições previdenciárias incidentes sobre o 13º SALÁRIO pagas indevidamente; por seu turno, a requerente é devedora do requerido das contribuições previdenciárias devidas mês a mês sobre a folha de salário (art. 195, I da CF).</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Quer, portanto, com fulcro na legislação acima transcrita, seja autorizada a proceder a COMPENSAÇÃO do crédito com o débito vincendo mês a mês.</w:t>
      </w:r>
    </w:p>
    <w:p w:rsidR="00660C61" w:rsidRPr="001E073C" w:rsidRDefault="00660C61" w:rsidP="00356A1C">
      <w:pPr>
        <w:shd w:val="clear" w:color="auto" w:fill="FFFFFF"/>
        <w:spacing w:before="480" w:after="240" w:line="240" w:lineRule="auto"/>
        <w:jc w:val="both"/>
        <w:outlineLvl w:val="2"/>
        <w:rPr>
          <w:rFonts w:eastAsia="Times New Roman" w:cs="Arial"/>
          <w:b/>
          <w:bCs/>
          <w:caps/>
          <w:color w:val="468847"/>
          <w:szCs w:val="24"/>
          <w:lang w:eastAsia="pt-BR"/>
        </w:rPr>
      </w:pPr>
      <w:r w:rsidRPr="001E073C">
        <w:rPr>
          <w:rFonts w:eastAsia="Times New Roman" w:cs="Arial"/>
          <w:b/>
          <w:bCs/>
          <w:caps/>
          <w:color w:val="468847"/>
          <w:szCs w:val="24"/>
          <w:lang w:eastAsia="pt-BR"/>
        </w:rPr>
        <w:t>DA PROTEÇÃO CAUTELAR  ANTECIPAÇÃO DA TUTELA DEFINITIVA</w:t>
      </w:r>
      <w:r w:rsidR="00B32DAF">
        <w:rPr>
          <w:rFonts w:eastAsia="Times New Roman" w:cs="Arial"/>
          <w:b/>
          <w:bCs/>
          <w:caps/>
          <w:color w:val="468847"/>
          <w:szCs w:val="24"/>
          <w:lang w:eastAsia="pt-BR"/>
        </w:rPr>
        <w:t>:</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 xml:space="preserve">Com fulcro no art. 273 e seguintes do CPC, modificado pela Lei nº 8.952/94, pode o magistrado, desde que requerido pela parte interessada, </w:t>
      </w:r>
      <w:r w:rsidRPr="001E073C">
        <w:rPr>
          <w:rFonts w:eastAsia="Times New Roman" w:cs="Arial"/>
          <w:color w:val="333333"/>
          <w:szCs w:val="24"/>
          <w:lang w:eastAsia="pt-BR"/>
        </w:rPr>
        <w:lastRenderedPageBreak/>
        <w:t>ANTECIPAR, total ou parcialmente, os efeitos da tutela jurisdicional pretendida no pedido inicial, desde que haja prova do fundado receio de dano irreparável ou de difícil reparação.</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 xml:space="preserve">Nestes autos, pretende a requerente obter autorização judicial para proceder </w:t>
      </w:r>
      <w:proofErr w:type="gramStart"/>
      <w:r w:rsidRPr="001E073C">
        <w:rPr>
          <w:rFonts w:eastAsia="Times New Roman" w:cs="Arial"/>
          <w:color w:val="333333"/>
          <w:szCs w:val="24"/>
          <w:lang w:eastAsia="pt-BR"/>
        </w:rPr>
        <w:t>a</w:t>
      </w:r>
      <w:proofErr w:type="gramEnd"/>
      <w:r w:rsidRPr="001E073C">
        <w:rPr>
          <w:rFonts w:eastAsia="Times New Roman" w:cs="Arial"/>
          <w:color w:val="333333"/>
          <w:szCs w:val="24"/>
          <w:lang w:eastAsia="pt-BR"/>
        </w:rPr>
        <w:t xml:space="preserve"> compensação dos valores recolhidos indevidamente a título de contribuição previdenciária sobre o 13º SALÁRIO com os débitos vincendos da contribuição previdenciária sobre a folha de salário.</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O bom direito que ampara a pretensão da requerente restou exaustivamente demonstrado, decorrendo da própria lei (art. 156, II, CTN; art. 66 da Lei nº 8.383/91 e art. 1.009, CC) a plausibilidade da tese aqui defendida.</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proofErr w:type="gramStart"/>
      <w:r w:rsidRPr="001E073C">
        <w:rPr>
          <w:rFonts w:eastAsia="Times New Roman" w:cs="Arial"/>
          <w:color w:val="333333"/>
          <w:szCs w:val="24"/>
          <w:lang w:eastAsia="pt-BR"/>
        </w:rPr>
        <w:t>Por outro lado, o fundado receio de dano irreparável ou de difícil reparação esta em que, efetivada a compensação sem autorização judicial, a requerente estará sujeita ao sofrimento de inúmeras lesões, podendo, inclusive, ser autuada pela fiscalização, com a posterior cobrança judicial, inclusão de seu nome no CADIN, </w:t>
      </w:r>
      <w:hyperlink r:id="rId6" w:history="1">
        <w:r w:rsidRPr="00B32DAF">
          <w:rPr>
            <w:rFonts w:eastAsia="Times New Roman" w:cs="Arial"/>
            <w:szCs w:val="24"/>
            <w:u w:val="single"/>
            <w:lang w:eastAsia="pt-BR"/>
          </w:rPr>
          <w:t>penhora</w:t>
        </w:r>
      </w:hyperlink>
      <w:r w:rsidR="00B32DAF">
        <w:rPr>
          <w:rFonts w:cs="Arial"/>
          <w:szCs w:val="24"/>
        </w:rPr>
        <w:t xml:space="preserve"> </w:t>
      </w:r>
      <w:r w:rsidRPr="001E073C">
        <w:rPr>
          <w:rFonts w:eastAsia="Times New Roman" w:cs="Arial"/>
          <w:color w:val="333333"/>
          <w:szCs w:val="24"/>
          <w:lang w:eastAsia="pt-BR"/>
        </w:rPr>
        <w:t>de bens, não obtenção de certidão negativa, dentre outras sanções previstas pelo INSS.</w:t>
      </w:r>
      <w:proofErr w:type="gramEnd"/>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Isto posto, </w:t>
      </w:r>
      <w:r w:rsidRPr="001E073C">
        <w:rPr>
          <w:rFonts w:eastAsia="Times New Roman" w:cs="Arial"/>
          <w:b/>
          <w:bCs/>
          <w:color w:val="333333"/>
          <w:szCs w:val="24"/>
          <w:lang w:eastAsia="pt-BR"/>
        </w:rPr>
        <w:t xml:space="preserve">requer </w:t>
      </w:r>
      <w:proofErr w:type="gramStart"/>
      <w:r w:rsidRPr="001E073C">
        <w:rPr>
          <w:rFonts w:eastAsia="Times New Roman" w:cs="Arial"/>
          <w:b/>
          <w:bCs/>
          <w:color w:val="333333"/>
          <w:szCs w:val="24"/>
          <w:lang w:eastAsia="pt-BR"/>
        </w:rPr>
        <w:t>à</w:t>
      </w:r>
      <w:proofErr w:type="gramEnd"/>
      <w:r w:rsidRPr="001E073C">
        <w:rPr>
          <w:rFonts w:eastAsia="Times New Roman" w:cs="Arial"/>
          <w:b/>
          <w:bCs/>
          <w:color w:val="333333"/>
          <w:szCs w:val="24"/>
          <w:lang w:eastAsia="pt-BR"/>
        </w:rPr>
        <w:t xml:space="preserve"> Vossa Excelência a concessão da tutela antecipada, para os efeitos de autorizar liminarmente a requerente a proceder a compensação pleiteada, impedindo, por decorrência, qualquer ato punitivo ou coativo por parte do INSS, agente administrativo da União Federal, no sentido de proibi-la de efetuar a referida compensação, durante o período que perdurar o acertamento</w:t>
      </w:r>
      <w:r w:rsidRPr="001E073C">
        <w:rPr>
          <w:rFonts w:eastAsia="Times New Roman" w:cs="Arial"/>
          <w:color w:val="333333"/>
          <w:szCs w:val="24"/>
          <w:lang w:eastAsia="pt-BR"/>
        </w:rPr>
        <w:t>.</w:t>
      </w:r>
    </w:p>
    <w:p w:rsidR="00660C61" w:rsidRPr="001E073C" w:rsidRDefault="00660C61" w:rsidP="00356A1C">
      <w:pPr>
        <w:shd w:val="clear" w:color="auto" w:fill="FFFFFF"/>
        <w:spacing w:before="480" w:after="240" w:line="240" w:lineRule="auto"/>
        <w:jc w:val="both"/>
        <w:outlineLvl w:val="2"/>
        <w:rPr>
          <w:rFonts w:eastAsia="Times New Roman" w:cs="Arial"/>
          <w:b/>
          <w:bCs/>
          <w:caps/>
          <w:color w:val="468847"/>
          <w:szCs w:val="24"/>
          <w:lang w:eastAsia="pt-BR"/>
        </w:rPr>
      </w:pPr>
      <w:r w:rsidRPr="001E073C">
        <w:rPr>
          <w:rFonts w:eastAsia="Times New Roman" w:cs="Arial"/>
          <w:b/>
          <w:bCs/>
          <w:caps/>
          <w:color w:val="468847"/>
          <w:szCs w:val="24"/>
          <w:lang w:eastAsia="pt-BR"/>
        </w:rPr>
        <w:t>DO PEDIDO</w:t>
      </w:r>
      <w:r w:rsidR="00B32DAF">
        <w:rPr>
          <w:rFonts w:eastAsia="Times New Roman" w:cs="Arial"/>
          <w:b/>
          <w:bCs/>
          <w:caps/>
          <w:color w:val="468847"/>
          <w:szCs w:val="24"/>
          <w:lang w:eastAsia="pt-BR"/>
        </w:rPr>
        <w:t>:</w:t>
      </w:r>
    </w:p>
    <w:p w:rsidR="00660C61" w:rsidRPr="001E073C" w:rsidRDefault="00660C61" w:rsidP="00356A1C">
      <w:pPr>
        <w:spacing w:after="0" w:line="240" w:lineRule="auto"/>
        <w:jc w:val="both"/>
        <w:rPr>
          <w:rFonts w:eastAsia="Times New Roman" w:cs="Arial"/>
          <w:szCs w:val="24"/>
          <w:lang w:eastAsia="pt-BR"/>
        </w:rPr>
      </w:pPr>
      <w:r w:rsidRPr="001E073C">
        <w:rPr>
          <w:rFonts w:eastAsia="Times New Roman" w:cs="Arial"/>
          <w:color w:val="333333"/>
          <w:szCs w:val="24"/>
          <w:shd w:val="clear" w:color="auto" w:fill="FFFFFF"/>
          <w:lang w:eastAsia="pt-BR"/>
        </w:rPr>
        <w:t>Requer, ainda:</w:t>
      </w:r>
    </w:p>
    <w:p w:rsidR="00B32DAF" w:rsidRDefault="00660C61" w:rsidP="00B32DAF">
      <w:pPr>
        <w:numPr>
          <w:ilvl w:val="0"/>
          <w:numId w:val="1"/>
        </w:numPr>
        <w:shd w:val="clear" w:color="auto" w:fill="FFFFFF"/>
        <w:spacing w:before="100" w:beforeAutospacing="1" w:after="60" w:line="240" w:lineRule="auto"/>
        <w:ind w:hanging="750"/>
        <w:jc w:val="both"/>
        <w:rPr>
          <w:rFonts w:eastAsia="Times New Roman" w:cs="Arial"/>
          <w:color w:val="333333"/>
          <w:szCs w:val="24"/>
          <w:lang w:eastAsia="pt-BR"/>
        </w:rPr>
      </w:pPr>
      <w:proofErr w:type="gramStart"/>
      <w:r w:rsidRPr="00B32DAF">
        <w:rPr>
          <w:rFonts w:eastAsia="Times New Roman" w:cs="Arial"/>
          <w:color w:val="333333"/>
          <w:szCs w:val="24"/>
          <w:lang w:eastAsia="pt-BR"/>
        </w:rPr>
        <w:t>a</w:t>
      </w:r>
      <w:proofErr w:type="gramEnd"/>
      <w:r w:rsidRPr="00B32DAF">
        <w:rPr>
          <w:rFonts w:eastAsia="Times New Roman" w:cs="Arial"/>
          <w:color w:val="333333"/>
          <w:szCs w:val="24"/>
          <w:lang w:eastAsia="pt-BR"/>
        </w:rPr>
        <w:t xml:space="preserve"> citação do INSS, na pessoa de um de seus procuradores judiciais, para que tome ciência dos termos da presente ação e, querendo, apresente contestação, no prazo legal, sob as </w:t>
      </w:r>
      <w:hyperlink r:id="rId7" w:history="1">
        <w:r w:rsidRPr="00B32DAF">
          <w:rPr>
            <w:rFonts w:eastAsia="Times New Roman" w:cs="Arial"/>
            <w:szCs w:val="24"/>
            <w:lang w:eastAsia="pt-BR"/>
          </w:rPr>
          <w:t>penas</w:t>
        </w:r>
      </w:hyperlink>
      <w:r w:rsidRPr="00B32DAF">
        <w:rPr>
          <w:rFonts w:eastAsia="Times New Roman" w:cs="Arial"/>
          <w:color w:val="333333"/>
          <w:szCs w:val="24"/>
          <w:lang w:eastAsia="pt-BR"/>
        </w:rPr>
        <w:t> da lei;</w:t>
      </w:r>
    </w:p>
    <w:p w:rsidR="00B32DAF" w:rsidRPr="00B32DAF" w:rsidRDefault="00B32DAF" w:rsidP="00B32DAF">
      <w:pPr>
        <w:shd w:val="clear" w:color="auto" w:fill="FFFFFF"/>
        <w:spacing w:before="100" w:beforeAutospacing="1" w:after="60" w:line="240" w:lineRule="auto"/>
        <w:ind w:left="720"/>
        <w:jc w:val="both"/>
        <w:rPr>
          <w:rFonts w:eastAsia="Times New Roman" w:cs="Arial"/>
          <w:color w:val="333333"/>
          <w:szCs w:val="24"/>
          <w:lang w:eastAsia="pt-BR"/>
        </w:rPr>
      </w:pPr>
    </w:p>
    <w:p w:rsidR="00660C61" w:rsidRPr="001E073C" w:rsidRDefault="00660C61" w:rsidP="00356A1C">
      <w:pPr>
        <w:numPr>
          <w:ilvl w:val="0"/>
          <w:numId w:val="1"/>
        </w:numPr>
        <w:shd w:val="clear" w:color="auto" w:fill="FFFFFF"/>
        <w:spacing w:before="100" w:beforeAutospacing="1" w:after="60" w:line="240" w:lineRule="auto"/>
        <w:ind w:hanging="750"/>
        <w:jc w:val="both"/>
        <w:rPr>
          <w:rFonts w:eastAsia="Times New Roman" w:cs="Arial"/>
          <w:color w:val="333333"/>
          <w:szCs w:val="24"/>
          <w:lang w:eastAsia="pt-BR"/>
        </w:rPr>
      </w:pPr>
      <w:proofErr w:type="gramStart"/>
      <w:r w:rsidRPr="001E073C">
        <w:rPr>
          <w:rFonts w:eastAsia="Times New Roman" w:cs="Arial"/>
          <w:color w:val="333333"/>
          <w:szCs w:val="24"/>
          <w:lang w:eastAsia="pt-BR"/>
        </w:rPr>
        <w:t>ao</w:t>
      </w:r>
      <w:proofErr w:type="gramEnd"/>
      <w:r w:rsidRPr="001E073C">
        <w:rPr>
          <w:rFonts w:eastAsia="Times New Roman" w:cs="Arial"/>
          <w:color w:val="333333"/>
          <w:szCs w:val="24"/>
          <w:lang w:eastAsia="pt-BR"/>
        </w:rPr>
        <w:t xml:space="preserve"> final, espera pela integral procedência dos pedidos ora formulados, autorizando definitivamente a compensação dos créditos da requerente com débitos vincendos da contribuição sobre a folha de salário, com os acréscimos legais e moratórios, a contar dos recolhimentos indevidos, nos termos da Súmula n§ 46 do extinto TFR.</w:t>
      </w:r>
    </w:p>
    <w:p w:rsidR="00B32DAF" w:rsidRDefault="00B32DAF" w:rsidP="00356A1C">
      <w:pPr>
        <w:shd w:val="clear" w:color="auto" w:fill="FFFFFF"/>
        <w:spacing w:after="288" w:line="240" w:lineRule="auto"/>
        <w:ind w:firstLine="840"/>
        <w:jc w:val="both"/>
        <w:rPr>
          <w:rFonts w:eastAsia="Times New Roman" w:cs="Arial"/>
          <w:color w:val="333333"/>
          <w:szCs w:val="24"/>
          <w:lang w:eastAsia="pt-BR"/>
        </w:rPr>
      </w:pP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 xml:space="preserve">Protestando provar o alegado por todos os meios direito admitidos, especialmente pela juntada de novos documentos, dá-se </w:t>
      </w:r>
      <w:proofErr w:type="gramStart"/>
      <w:r w:rsidRPr="001E073C">
        <w:rPr>
          <w:rFonts w:eastAsia="Times New Roman" w:cs="Arial"/>
          <w:color w:val="333333"/>
          <w:szCs w:val="24"/>
          <w:lang w:eastAsia="pt-BR"/>
        </w:rPr>
        <w:t>à</w:t>
      </w:r>
      <w:proofErr w:type="gramEnd"/>
      <w:r w:rsidRPr="001E073C">
        <w:rPr>
          <w:rFonts w:eastAsia="Times New Roman" w:cs="Arial"/>
          <w:color w:val="333333"/>
          <w:szCs w:val="24"/>
          <w:lang w:eastAsia="pt-BR"/>
        </w:rPr>
        <w:t xml:space="preserve"> presente, para os efeitos fiscais, o valor de R$ 130.739,28.</w:t>
      </w:r>
    </w:p>
    <w:p w:rsidR="00660C61" w:rsidRPr="001E073C" w:rsidRDefault="00660C61" w:rsidP="00356A1C">
      <w:pPr>
        <w:shd w:val="clear" w:color="auto" w:fill="FFFFFF"/>
        <w:spacing w:after="288" w:line="240" w:lineRule="auto"/>
        <w:ind w:firstLine="840"/>
        <w:jc w:val="both"/>
        <w:rPr>
          <w:rFonts w:eastAsia="Times New Roman" w:cs="Arial"/>
          <w:color w:val="333333"/>
          <w:szCs w:val="24"/>
          <w:lang w:eastAsia="pt-BR"/>
        </w:rPr>
      </w:pPr>
      <w:r w:rsidRPr="001E073C">
        <w:rPr>
          <w:rFonts w:eastAsia="Times New Roman" w:cs="Arial"/>
          <w:color w:val="333333"/>
          <w:szCs w:val="24"/>
          <w:lang w:eastAsia="pt-BR"/>
        </w:rPr>
        <w:t>Pede Deferimento.</w:t>
      </w:r>
    </w:p>
    <w:p w:rsidR="00660C61" w:rsidRDefault="00B32DAF" w:rsidP="00B32DAF">
      <w:pPr>
        <w:shd w:val="clear" w:color="auto" w:fill="FFFFFF"/>
        <w:spacing w:after="288" w:line="240" w:lineRule="auto"/>
        <w:ind w:firstLine="840"/>
        <w:jc w:val="right"/>
        <w:rPr>
          <w:rFonts w:eastAsia="Times New Roman" w:cs="Arial"/>
          <w:color w:val="333333"/>
          <w:szCs w:val="24"/>
          <w:lang w:eastAsia="pt-BR"/>
        </w:rPr>
      </w:pPr>
      <w:r>
        <w:rPr>
          <w:rFonts w:eastAsia="Times New Roman" w:cs="Arial"/>
          <w:color w:val="333333"/>
          <w:szCs w:val="24"/>
          <w:lang w:eastAsia="pt-BR"/>
        </w:rPr>
        <w:lastRenderedPageBreak/>
        <w:t>Campo Grande-MS</w:t>
      </w:r>
      <w:r w:rsidR="00660C61" w:rsidRPr="001E073C">
        <w:rPr>
          <w:rFonts w:eastAsia="Times New Roman" w:cs="Arial"/>
          <w:color w:val="333333"/>
          <w:szCs w:val="24"/>
          <w:lang w:eastAsia="pt-BR"/>
        </w:rPr>
        <w:t xml:space="preserve">, </w:t>
      </w:r>
      <w:r>
        <w:rPr>
          <w:rFonts w:eastAsia="Times New Roman" w:cs="Arial"/>
          <w:color w:val="333333"/>
          <w:szCs w:val="24"/>
          <w:lang w:eastAsia="pt-BR"/>
        </w:rPr>
        <w:t>20</w:t>
      </w:r>
      <w:r w:rsidR="00660C61" w:rsidRPr="001E073C">
        <w:rPr>
          <w:rFonts w:eastAsia="Times New Roman" w:cs="Arial"/>
          <w:color w:val="333333"/>
          <w:szCs w:val="24"/>
          <w:lang w:eastAsia="pt-BR"/>
        </w:rPr>
        <w:t xml:space="preserve"> de </w:t>
      </w:r>
      <w:r>
        <w:rPr>
          <w:rFonts w:eastAsia="Times New Roman" w:cs="Arial"/>
          <w:color w:val="333333"/>
          <w:szCs w:val="24"/>
          <w:lang w:eastAsia="pt-BR"/>
        </w:rPr>
        <w:t>Junho d</w:t>
      </w:r>
      <w:r w:rsidR="00660C61" w:rsidRPr="001E073C">
        <w:rPr>
          <w:rFonts w:eastAsia="Times New Roman" w:cs="Arial"/>
          <w:color w:val="333333"/>
          <w:szCs w:val="24"/>
          <w:lang w:eastAsia="pt-BR"/>
        </w:rPr>
        <w:t xml:space="preserve">e </w:t>
      </w:r>
      <w:r>
        <w:rPr>
          <w:rFonts w:eastAsia="Times New Roman" w:cs="Arial"/>
          <w:color w:val="333333"/>
          <w:szCs w:val="24"/>
          <w:lang w:eastAsia="pt-BR"/>
        </w:rPr>
        <w:t>201</w:t>
      </w:r>
      <w:r w:rsidR="00660C61" w:rsidRPr="001E073C">
        <w:rPr>
          <w:rFonts w:eastAsia="Times New Roman" w:cs="Arial"/>
          <w:color w:val="333333"/>
          <w:szCs w:val="24"/>
          <w:lang w:eastAsia="pt-BR"/>
        </w:rPr>
        <w:t>9.</w:t>
      </w:r>
    </w:p>
    <w:p w:rsidR="00B32DAF" w:rsidRDefault="00B32DAF" w:rsidP="00356A1C">
      <w:pPr>
        <w:shd w:val="clear" w:color="auto" w:fill="FFFFFF"/>
        <w:spacing w:before="480" w:after="240" w:line="240" w:lineRule="auto"/>
        <w:jc w:val="both"/>
        <w:outlineLvl w:val="2"/>
        <w:rPr>
          <w:rFonts w:eastAsia="Times New Roman" w:cs="Arial"/>
          <w:b/>
          <w:bCs/>
          <w:caps/>
          <w:color w:val="468847"/>
          <w:szCs w:val="24"/>
          <w:lang w:val="en-US" w:eastAsia="pt-BR"/>
        </w:rPr>
      </w:pPr>
    </w:p>
    <w:p w:rsidR="00660C61" w:rsidRPr="001E073C" w:rsidRDefault="00B32DAF" w:rsidP="00B32DAF">
      <w:pPr>
        <w:shd w:val="clear" w:color="auto" w:fill="FFFFFF"/>
        <w:spacing w:before="480" w:after="240" w:line="240" w:lineRule="auto"/>
        <w:jc w:val="center"/>
        <w:outlineLvl w:val="2"/>
        <w:rPr>
          <w:rFonts w:eastAsia="Times New Roman" w:cs="Arial"/>
          <w:b/>
          <w:bCs/>
          <w:caps/>
          <w:color w:val="468847"/>
          <w:szCs w:val="24"/>
          <w:lang w:val="en-US" w:eastAsia="pt-BR"/>
        </w:rPr>
      </w:pPr>
      <w:r>
        <w:rPr>
          <w:rFonts w:eastAsia="Times New Roman" w:cs="Arial"/>
          <w:b/>
          <w:bCs/>
          <w:caps/>
          <w:color w:val="468847"/>
          <w:szCs w:val="24"/>
          <w:lang w:val="en-US" w:eastAsia="pt-BR"/>
        </w:rPr>
        <w:t>------------------------</w:t>
      </w:r>
      <w:r w:rsidR="00660C61" w:rsidRPr="001E073C">
        <w:rPr>
          <w:rFonts w:eastAsia="Times New Roman" w:cs="Arial"/>
          <w:b/>
          <w:bCs/>
          <w:caps/>
          <w:color w:val="468847"/>
          <w:szCs w:val="24"/>
          <w:lang w:val="en-US" w:eastAsia="pt-BR"/>
        </w:rPr>
        <w:br/>
        <w:t xml:space="preserve">OAB/MS </w:t>
      </w:r>
      <w:r>
        <w:rPr>
          <w:rFonts w:eastAsia="Times New Roman" w:cs="Arial"/>
          <w:b/>
          <w:bCs/>
          <w:caps/>
          <w:color w:val="468847"/>
          <w:szCs w:val="24"/>
          <w:lang w:val="en-US" w:eastAsia="pt-BR"/>
        </w:rPr>
        <w:t>13985</w:t>
      </w:r>
    </w:p>
    <w:p w:rsidR="005277C0" w:rsidRPr="001E073C" w:rsidRDefault="005277C0" w:rsidP="00356A1C">
      <w:pPr>
        <w:jc w:val="both"/>
        <w:rPr>
          <w:rFonts w:cs="Arial"/>
          <w:szCs w:val="24"/>
          <w:lang w:val="en-US"/>
        </w:rPr>
      </w:pPr>
    </w:p>
    <w:sectPr w:rsidR="005277C0" w:rsidRPr="001E073C"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F6C89"/>
    <w:multiLevelType w:val="multilevel"/>
    <w:tmpl w:val="14822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0C61"/>
    <w:rsid w:val="001E073C"/>
    <w:rsid w:val="001F5267"/>
    <w:rsid w:val="00263536"/>
    <w:rsid w:val="00356A1C"/>
    <w:rsid w:val="00422493"/>
    <w:rsid w:val="00457A07"/>
    <w:rsid w:val="004E2E8C"/>
    <w:rsid w:val="005277C0"/>
    <w:rsid w:val="00571FD1"/>
    <w:rsid w:val="00660C61"/>
    <w:rsid w:val="00926719"/>
    <w:rsid w:val="00A02D16"/>
    <w:rsid w:val="00B32DAF"/>
    <w:rsid w:val="00B43DDD"/>
    <w:rsid w:val="00C94FE0"/>
    <w:rsid w:val="00CB75E6"/>
    <w:rsid w:val="00CF3C1F"/>
    <w:rsid w:val="00D4327F"/>
    <w:rsid w:val="00D62F90"/>
    <w:rsid w:val="00FB50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3">
    <w:name w:val="heading 3"/>
    <w:basedOn w:val="Normal"/>
    <w:link w:val="Ttulo3Char"/>
    <w:uiPriority w:val="9"/>
    <w:qFormat/>
    <w:rsid w:val="00660C6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660C61"/>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60C61"/>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660C61"/>
    <w:rPr>
      <w:b/>
      <w:bCs/>
    </w:rPr>
  </w:style>
  <w:style w:type="character" w:customStyle="1" w:styleId="apple-converted-space">
    <w:name w:val="apple-converted-space"/>
    <w:basedOn w:val="Fontepargpadro"/>
    <w:rsid w:val="00660C61"/>
  </w:style>
  <w:style w:type="character" w:styleId="Hyperlink">
    <w:name w:val="Hyperlink"/>
    <w:basedOn w:val="Fontepargpadro"/>
    <w:uiPriority w:val="99"/>
    <w:semiHidden/>
    <w:unhideWhenUsed/>
    <w:rsid w:val="00660C61"/>
    <w:rPr>
      <w:color w:val="0000FF"/>
      <w:u w:val="single"/>
    </w:rPr>
  </w:style>
  <w:style w:type="character" w:styleId="nfase">
    <w:name w:val="Emphasis"/>
    <w:basedOn w:val="Fontepargpadro"/>
    <w:uiPriority w:val="20"/>
    <w:qFormat/>
    <w:rsid w:val="00660C61"/>
    <w:rPr>
      <w:i/>
      <w:iCs/>
    </w:rPr>
  </w:style>
</w:styles>
</file>

<file path=word/webSettings.xml><?xml version="1.0" encoding="utf-8"?>
<w:webSettings xmlns:r="http://schemas.openxmlformats.org/officeDocument/2006/relationships" xmlns:w="http://schemas.openxmlformats.org/wordprocessingml/2006/main">
  <w:divs>
    <w:div w:id="1810395832">
      <w:bodyDiv w:val="1"/>
      <w:marLeft w:val="0"/>
      <w:marRight w:val="0"/>
      <w:marTop w:val="0"/>
      <w:marBottom w:val="0"/>
      <w:divBdr>
        <w:top w:val="none" w:sz="0" w:space="0" w:color="auto"/>
        <w:left w:val="none" w:sz="0" w:space="0" w:color="auto"/>
        <w:bottom w:val="none" w:sz="0" w:space="0" w:color="auto"/>
        <w:right w:val="none" w:sz="0" w:space="0" w:color="auto"/>
      </w:divBdr>
      <w:divsChild>
        <w:div w:id="1600871977">
          <w:blockQuote w:val="1"/>
          <w:marLeft w:val="0"/>
          <w:marRight w:val="0"/>
          <w:marTop w:val="0"/>
          <w:marBottom w:val="300"/>
          <w:divBdr>
            <w:top w:val="none" w:sz="0" w:space="0" w:color="auto"/>
            <w:left w:val="single" w:sz="36" w:space="15" w:color="9FC7A0"/>
            <w:bottom w:val="none" w:sz="0" w:space="0" w:color="auto"/>
            <w:right w:val="none" w:sz="0" w:space="0" w:color="auto"/>
          </w:divBdr>
        </w:div>
        <w:div w:id="1653410229">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us.com.br/tudo/pe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s.com.br/tudo/penhora" TargetMode="External"/><Relationship Id="rId5" Type="http://schemas.openxmlformats.org/officeDocument/2006/relationships/hyperlink" Target="https://jus.com.br/tudo/segu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1815</Words>
  <Characters>9804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3</cp:revision>
  <dcterms:created xsi:type="dcterms:W3CDTF">2019-06-18T02:18:00Z</dcterms:created>
  <dcterms:modified xsi:type="dcterms:W3CDTF">2019-06-20T12:37:00Z</dcterms:modified>
</cp:coreProperties>
</file>