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1A" w:rsidRPr="00EC328D" w:rsidRDefault="0009370B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AO </w:t>
      </w:r>
      <w:r w:rsidR="0083101A" w:rsidRPr="0083101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SENHOR DIRETOR </w:t>
      </w:r>
      <w:r w:rsidR="0083101A" w:rsidRPr="00EC328D">
        <w:rPr>
          <w:rFonts w:ascii="Arial" w:eastAsia="Times New Roman" w:hAnsi="Arial" w:cs="Arial"/>
          <w:b/>
          <w:sz w:val="24"/>
          <w:szCs w:val="24"/>
          <w:lang w:eastAsia="pt-BR"/>
        </w:rPr>
        <w:t>DA DIVISÃO DE FISCALIZAÇÃO E MONITORAMENTO AMBIENTAL – SEMADUR</w:t>
      </w: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0675B" w:rsidRDefault="0060675B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0675B" w:rsidRPr="00EC328D" w:rsidRDefault="0060675B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43461" w:rsidRPr="00EC328D" w:rsidRDefault="00843461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83101A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3101A" w:rsidRPr="0083101A" w:rsidRDefault="0083101A" w:rsidP="008310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28D">
        <w:rPr>
          <w:rFonts w:ascii="Arial" w:eastAsia="Times New Roman" w:hAnsi="Arial" w:cs="Arial"/>
          <w:b/>
          <w:sz w:val="24"/>
          <w:szCs w:val="24"/>
          <w:lang w:eastAsia="pt-BR"/>
        </w:rPr>
        <w:t>Processo Administrativo de Licenciamento Ambiental de Código n° 18821/2014-64</w:t>
      </w:r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ind w:firstLine="2244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bookmarkStart w:id="0" w:name="OLE_LINK7"/>
    </w:p>
    <w:p w:rsidR="0083101A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ind w:firstLine="2244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</w:p>
    <w:p w:rsidR="00D86AFF" w:rsidRPr="00EC328D" w:rsidRDefault="0083101A" w:rsidP="0083101A">
      <w:pPr>
        <w:shd w:val="clear" w:color="auto" w:fill="FFFFFF"/>
        <w:spacing w:before="100" w:beforeAutospacing="1" w:after="100" w:afterAutospacing="1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328D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NEZON DONÁLIO ROCHA ME</w:t>
      </w:r>
      <w:bookmarkEnd w:id="0"/>
      <w:r w:rsidRPr="0083101A">
        <w:rPr>
          <w:rFonts w:ascii="Arial" w:eastAsia="Times New Roman" w:hAnsi="Arial" w:cs="Arial"/>
          <w:sz w:val="24"/>
          <w:szCs w:val="24"/>
          <w:u w:val="single"/>
          <w:lang w:eastAsia="pt-BR"/>
        </w:rPr>
        <w:t>,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inscrito no 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CNPJ Nº 08.713.615/0001-77, com endereço a Rua Antonio </w:t>
      </w:r>
      <w:proofErr w:type="spellStart"/>
      <w:r w:rsidRPr="00EC328D">
        <w:rPr>
          <w:rFonts w:ascii="Arial" w:eastAsia="Times New Roman" w:hAnsi="Arial" w:cs="Arial"/>
          <w:sz w:val="24"/>
          <w:szCs w:val="24"/>
          <w:lang w:eastAsia="pt-BR"/>
        </w:rPr>
        <w:t>Siufi</w:t>
      </w:r>
      <w:proofErr w:type="spellEnd"/>
      <w:r w:rsidRPr="00EC328D">
        <w:rPr>
          <w:rFonts w:ascii="Arial" w:eastAsia="Times New Roman" w:hAnsi="Arial" w:cs="Arial"/>
          <w:sz w:val="24"/>
          <w:szCs w:val="24"/>
          <w:lang w:eastAsia="pt-BR"/>
        </w:rPr>
        <w:t>, 835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, Bairro </w:t>
      </w:r>
      <w:proofErr w:type="spellStart"/>
      <w:r w:rsidRPr="00EC328D">
        <w:rPr>
          <w:rFonts w:ascii="Arial" w:eastAsia="Times New Roman" w:hAnsi="Arial" w:cs="Arial"/>
          <w:sz w:val="24"/>
          <w:szCs w:val="24"/>
          <w:lang w:eastAsia="pt-BR"/>
        </w:rPr>
        <w:t>Guanandy</w:t>
      </w:r>
      <w:proofErr w:type="spell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, CEP 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>79.086-400, na cidade de Campo Grande-MS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, vem com 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>a presença de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Vossa Senhoria, com fulcro no artigo 71 e seguintes da Lei Federal n</w:t>
      </w:r>
      <w:r w:rsidRPr="0083101A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9.605/98, </w:t>
      </w:r>
      <w:proofErr w:type="gram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apresentar</w:t>
      </w:r>
      <w:proofErr w:type="gram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tbl>
      <w:tblPr>
        <w:tblStyle w:val="Tabelacomgrade"/>
        <w:tblW w:w="0" w:type="auto"/>
        <w:tblLook w:val="04A0"/>
      </w:tblPr>
      <w:tblGrid>
        <w:gridCol w:w="8644"/>
      </w:tblGrid>
      <w:tr w:rsidR="00D86AFF" w:rsidRPr="00EC328D" w:rsidTr="00D86AFF">
        <w:tc>
          <w:tcPr>
            <w:tcW w:w="8644" w:type="dxa"/>
          </w:tcPr>
          <w:p w:rsidR="00D86AFF" w:rsidRPr="00EC328D" w:rsidRDefault="00D86AFF" w:rsidP="00D86AFF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  <w:lang w:eastAsia="pt-BR"/>
              </w:rPr>
            </w:pPr>
            <w:r w:rsidRPr="00EC328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pt-BR"/>
              </w:rPr>
              <w:t>RECURSO ADMINISTRATIVO:</w:t>
            </w:r>
          </w:p>
        </w:tc>
      </w:tr>
    </w:tbl>
    <w:p w:rsidR="0083101A" w:rsidRDefault="00191D70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328D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50745D">
        <w:rPr>
          <w:rFonts w:ascii="Arial" w:eastAsia="Times New Roman" w:hAnsi="Arial" w:cs="Arial"/>
          <w:sz w:val="24"/>
          <w:szCs w:val="24"/>
          <w:lang w:eastAsia="pt-BR"/>
        </w:rPr>
        <w:t xml:space="preserve">Em relação </w:t>
      </w:r>
      <w:proofErr w:type="gramStart"/>
      <w:r w:rsidR="0050745D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EC328D">
        <w:rPr>
          <w:rFonts w:ascii="Arial" w:eastAsia="Times New Roman" w:hAnsi="Arial" w:cs="Arial"/>
          <w:b/>
          <w:sz w:val="24"/>
          <w:szCs w:val="24"/>
          <w:lang w:eastAsia="pt-BR"/>
        </w:rPr>
        <w:t>NOTIFICAÇÃO, AUTO DE INFRAÇÃO E MULTA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>, em epígrafe, lavrado pela Divisão de Fiscalização e Monitoramento ambiental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– 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>SEMADUR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>, expondo as razões fáticas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 e fundamentação legal atinente ao presente caso.</w:t>
      </w:r>
    </w:p>
    <w:p w:rsidR="008070D4" w:rsidRDefault="008070D4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070D4" w:rsidRPr="0083101A" w:rsidRDefault="008070D4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101A" w:rsidRDefault="0050745D" w:rsidP="008070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="0083101A"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</w:t>
      </w:r>
      <w:r w:rsidR="00191D70"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 SITUAÇÃO FÁTICA:</w:t>
      </w:r>
    </w:p>
    <w:p w:rsidR="008070D4" w:rsidRDefault="008070D4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070D4" w:rsidRDefault="008070D4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09370B" w:rsidRDefault="0009370B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9370B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09370B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09370B">
        <w:rPr>
          <w:rFonts w:ascii="Arial" w:eastAsia="Times New Roman" w:hAnsi="Arial" w:cs="Arial"/>
          <w:bCs/>
          <w:sz w:val="24"/>
          <w:szCs w:val="24"/>
          <w:lang w:eastAsia="pt-BR"/>
        </w:rPr>
        <w:tab/>
        <w:t>Na data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18/05/2015, a Divisão de Fiscalização e Monitoramento Ambiental</w:t>
      </w:r>
      <w:r w:rsidR="00CF6D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emitiu </w:t>
      </w:r>
      <w:r w:rsidR="00CF6D61" w:rsidRPr="0060675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Laudo de Vistoria Nº 1668 – DFMA/DLMA</w:t>
      </w:r>
      <w:r w:rsidR="000973A7" w:rsidRPr="0060675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/SEMADUR/2015,</w:t>
      </w:r>
      <w:r w:rsidR="000973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referente ao </w:t>
      </w:r>
      <w:r w:rsidR="000973A7" w:rsidRPr="0060675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Proc. Licenciamento Nº 18821/2014-62,</w:t>
      </w:r>
      <w:r w:rsidR="000973A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externando o referido Laudo de Vitoria que:</w:t>
      </w:r>
    </w:p>
    <w:p w:rsidR="008070D4" w:rsidRDefault="008070D4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60675B" w:rsidRDefault="0060675B" w:rsidP="008070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01FC4" w:rsidRDefault="000973A7" w:rsidP="008070D4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Foi realizada vistoria na data de 07/05/2015</w:t>
      </w:r>
      <w:r w:rsidR="00801FC4"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, por Agentes Públicos do setor de fiscalização ambiental;</w:t>
      </w:r>
    </w:p>
    <w:p w:rsidR="0060675B" w:rsidRPr="00933C33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60675B" w:rsidRPr="0060675B" w:rsidRDefault="00801FC4" w:rsidP="0060675B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6067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atividade </w:t>
      </w:r>
      <w:r w:rsidR="00F8125A" w:rsidRPr="0060675B">
        <w:rPr>
          <w:rFonts w:ascii="Arial" w:eastAsia="Times New Roman" w:hAnsi="Arial" w:cs="Arial"/>
          <w:bCs/>
          <w:sz w:val="24"/>
          <w:szCs w:val="24"/>
          <w:lang w:eastAsia="pt-BR"/>
        </w:rPr>
        <w:t>de comércio varejista de peças usadas de veículos automotivos contínua em operação;</w:t>
      </w:r>
    </w:p>
    <w:p w:rsidR="0060675B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F8125A" w:rsidRPr="00933C33" w:rsidRDefault="00F8125A" w:rsidP="00933C33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Foi constatado no comércio um tanque em alvenaria para lavagem de peças e caixa separadora de água/óleo com tampa de fácil remoção;</w:t>
      </w:r>
    </w:p>
    <w:p w:rsidR="0060675B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F8125A" w:rsidRPr="00933C33" w:rsidRDefault="00955BF7" w:rsidP="00933C33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Foi construída a cobertura em parte do lote, porém encontra-se incompleta por </w:t>
      </w:r>
      <w:proofErr w:type="gramStart"/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falta de recursos financeiro</w:t>
      </w:r>
      <w:proofErr w:type="gramEnd"/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;</w:t>
      </w:r>
    </w:p>
    <w:p w:rsidR="0060675B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955BF7" w:rsidRPr="00933C33" w:rsidRDefault="00933C33" w:rsidP="00933C33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Parte do piso da área operacional, onde são armazenadas as peças usadas e desmontados os veículos, permanece de chão batido;</w:t>
      </w:r>
    </w:p>
    <w:p w:rsidR="0060675B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933C33" w:rsidRPr="00933C33" w:rsidRDefault="00933C33" w:rsidP="00933C33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O local é servido de rede pública coletora de esgoto;</w:t>
      </w:r>
    </w:p>
    <w:p w:rsidR="0060675B" w:rsidRDefault="0060675B" w:rsidP="0060675B">
      <w:pPr>
        <w:pStyle w:val="PargrafodaLista"/>
        <w:shd w:val="clear" w:color="auto" w:fill="FFFFFF"/>
        <w:spacing w:before="100" w:beforeAutospacing="1" w:after="100" w:afterAutospacing="1" w:line="240" w:lineRule="auto"/>
        <w:ind w:left="3552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933C33" w:rsidRDefault="00933C33" w:rsidP="008070D4">
      <w:pPr>
        <w:pStyle w:val="Pargrafoda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933C33">
        <w:rPr>
          <w:rFonts w:ascii="Arial" w:eastAsia="Times New Roman" w:hAnsi="Arial" w:cs="Arial"/>
          <w:bCs/>
          <w:sz w:val="24"/>
          <w:szCs w:val="24"/>
          <w:lang w:eastAsia="pt-BR"/>
        </w:rPr>
        <w:t>Houve advertência ao proprietário que o processo encontra-se paralisado desde maio de 2014, aguardando atendimento ao Comunicado 629/2014/DFLA.</w:t>
      </w:r>
    </w:p>
    <w:p w:rsidR="008070D4" w:rsidRDefault="008070D4" w:rsidP="008070D4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070D4" w:rsidRPr="00933C33" w:rsidRDefault="008070D4" w:rsidP="008070D4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C328D" w:rsidRDefault="006E356E" w:rsidP="008070D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Na data de </w:t>
      </w:r>
      <w:r w:rsidR="00C56903">
        <w:rPr>
          <w:rFonts w:ascii="Arial" w:eastAsia="Times New Roman" w:hAnsi="Arial" w:cs="Arial"/>
          <w:sz w:val="24"/>
          <w:szCs w:val="24"/>
          <w:lang w:eastAsia="pt-BR"/>
        </w:rPr>
        <w:t>10</w:t>
      </w:r>
      <w:r>
        <w:rPr>
          <w:rFonts w:ascii="Arial" w:eastAsia="Times New Roman" w:hAnsi="Arial" w:cs="Arial"/>
          <w:sz w:val="24"/>
          <w:szCs w:val="24"/>
          <w:lang w:eastAsia="pt-BR"/>
        </w:rPr>
        <w:t>/</w:t>
      </w:r>
      <w:r w:rsidR="00C56903">
        <w:rPr>
          <w:rFonts w:ascii="Arial" w:eastAsia="Times New Roman" w:hAnsi="Arial" w:cs="Arial"/>
          <w:sz w:val="24"/>
          <w:szCs w:val="24"/>
          <w:lang w:eastAsia="pt-BR"/>
        </w:rPr>
        <w:t>09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/2015, o 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Requerente </w:t>
      </w:r>
      <w:r w:rsidR="00191D70"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recebeu o </w:t>
      </w:r>
      <w:r w:rsidR="00191D70" w:rsidRPr="00EC328D">
        <w:rPr>
          <w:rFonts w:ascii="Arial" w:eastAsia="Times New Roman" w:hAnsi="Arial" w:cs="Arial"/>
          <w:b/>
          <w:sz w:val="24"/>
          <w:szCs w:val="24"/>
          <w:lang w:eastAsia="pt-BR"/>
        </w:rPr>
        <w:t>Auto de Infração nº 414842</w:t>
      </w:r>
      <w:r w:rsidR="00191D70"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191D70" w:rsidRPr="00EC328D">
        <w:rPr>
          <w:rFonts w:ascii="Arial" w:eastAsia="Times New Roman" w:hAnsi="Arial" w:cs="Arial"/>
          <w:b/>
          <w:sz w:val="24"/>
          <w:szCs w:val="24"/>
          <w:lang w:eastAsia="pt-BR"/>
        </w:rPr>
        <w:t>Lavrado em 24/05/2015,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C328D" w:rsidRPr="00EC328D">
        <w:rPr>
          <w:rFonts w:ascii="Arial" w:eastAsia="Times New Roman" w:hAnsi="Arial" w:cs="Arial"/>
          <w:sz w:val="24"/>
          <w:szCs w:val="24"/>
          <w:lang w:eastAsia="pt-BR"/>
        </w:rPr>
        <w:t>dispondo sobre uma eventual irregularidade de:</w:t>
      </w:r>
    </w:p>
    <w:p w:rsidR="008070D4" w:rsidRDefault="008070D4" w:rsidP="008070D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328D" w:rsidRPr="00EC328D" w:rsidRDefault="00EC328D" w:rsidP="008070D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EC328D" w:rsidRPr="00EC328D" w:rsidTr="008070D4">
        <w:trPr>
          <w:trHeight w:val="731"/>
        </w:trPr>
        <w:tc>
          <w:tcPr>
            <w:tcW w:w="6328" w:type="dxa"/>
          </w:tcPr>
          <w:p w:rsidR="00EC328D" w:rsidRPr="000E3329" w:rsidRDefault="00EC328D" w:rsidP="008070D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0E3329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“INICIAR OU PROSSEGUIR EM OPERAÇÃO EMPREENDIMENTO OU ATIVIDADE SEM LICENÇA AMBIENTAL. POTENCIAL POLUIDOR ATIVIDADE ALTO</w:t>
            </w:r>
            <w:proofErr w:type="gramStart"/>
            <w:r w:rsidRPr="000E3329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”</w:t>
            </w:r>
            <w:proofErr w:type="gramEnd"/>
          </w:p>
        </w:tc>
      </w:tr>
    </w:tbl>
    <w:p w:rsidR="008070D4" w:rsidRDefault="008070D4" w:rsidP="008070D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0D4" w:rsidRDefault="008070D4" w:rsidP="008070D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C328D" w:rsidRDefault="00EC328D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Tendo os Agentes Públicos </w:t>
      </w:r>
      <w:proofErr w:type="spellStart"/>
      <w:r w:rsidRPr="00EC328D">
        <w:rPr>
          <w:rFonts w:ascii="Arial" w:eastAsia="Times New Roman" w:hAnsi="Arial" w:cs="Arial"/>
          <w:sz w:val="24"/>
          <w:szCs w:val="24"/>
          <w:lang w:eastAsia="pt-BR"/>
        </w:rPr>
        <w:t>Fiscalizatórios</w:t>
      </w:r>
      <w:proofErr w:type="spellEnd"/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, realizado enquadramento da suposta </w:t>
      </w:r>
      <w:r w:rsidR="00B67B54">
        <w:rPr>
          <w:rFonts w:ascii="Arial" w:eastAsia="Times New Roman" w:hAnsi="Arial" w:cs="Arial"/>
          <w:sz w:val="24"/>
          <w:szCs w:val="24"/>
          <w:lang w:eastAsia="pt-BR"/>
        </w:rPr>
        <w:t>infração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 no art. 35, Inciso II do Decreto Municipal 7.884/</w:t>
      </w:r>
      <w:r w:rsidR="00B67B54">
        <w:rPr>
          <w:rFonts w:ascii="Arial" w:eastAsia="Times New Roman" w:hAnsi="Arial" w:cs="Arial"/>
          <w:sz w:val="24"/>
          <w:szCs w:val="24"/>
          <w:lang w:eastAsia="pt-BR"/>
        </w:rPr>
        <w:t>19</w:t>
      </w:r>
      <w:r w:rsidRPr="00EC328D">
        <w:rPr>
          <w:rFonts w:ascii="Arial" w:eastAsia="Times New Roman" w:hAnsi="Arial" w:cs="Arial"/>
          <w:sz w:val="24"/>
          <w:szCs w:val="24"/>
          <w:lang w:eastAsia="pt-BR"/>
        </w:rPr>
        <w:t xml:space="preserve">99, </w:t>
      </w:r>
      <w:r w:rsidR="00B67B54">
        <w:rPr>
          <w:rFonts w:ascii="Arial" w:eastAsia="Times New Roman" w:hAnsi="Arial" w:cs="Arial"/>
          <w:sz w:val="24"/>
          <w:szCs w:val="24"/>
          <w:lang w:eastAsia="pt-BR"/>
        </w:rPr>
        <w:t>atribuindo penalidade com base no art. 9º, anexo II da Lei 3.612/1999.</w:t>
      </w:r>
      <w:r w:rsidR="00E16BCF">
        <w:rPr>
          <w:rFonts w:ascii="Arial" w:eastAsia="Times New Roman" w:hAnsi="Arial" w:cs="Arial"/>
          <w:sz w:val="24"/>
          <w:szCs w:val="24"/>
          <w:lang w:eastAsia="pt-BR"/>
        </w:rPr>
        <w:t xml:space="preserve"> Não sendo considerada Reincidência do estabelecimento comercial.</w:t>
      </w:r>
    </w:p>
    <w:p w:rsidR="00902461" w:rsidRDefault="00902461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821E7" w:rsidRDefault="00E748C4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="00E821E7">
        <w:rPr>
          <w:rFonts w:ascii="Arial" w:eastAsia="Times New Roman" w:hAnsi="Arial" w:cs="Arial"/>
          <w:sz w:val="24"/>
          <w:szCs w:val="24"/>
          <w:lang w:eastAsia="pt-BR"/>
        </w:rPr>
        <w:t>Notifica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ção versa </w:t>
      </w:r>
      <w:r w:rsidR="00E821E7">
        <w:rPr>
          <w:rFonts w:ascii="Arial" w:eastAsia="Times New Roman" w:hAnsi="Arial" w:cs="Arial"/>
          <w:sz w:val="24"/>
          <w:szCs w:val="24"/>
          <w:lang w:eastAsia="pt-BR"/>
        </w:rPr>
        <w:t>sobre a concessão de prazo de 15 dias úteis, contados da ciência, para sanar a irregularidade acima descrita.</w:t>
      </w:r>
    </w:p>
    <w:p w:rsidR="00902461" w:rsidRDefault="00902461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821E7" w:rsidRDefault="0060675B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E821E7">
        <w:rPr>
          <w:rFonts w:ascii="Arial" w:eastAsia="Times New Roman" w:hAnsi="Arial" w:cs="Arial"/>
          <w:sz w:val="24"/>
          <w:szCs w:val="24"/>
          <w:lang w:eastAsia="pt-BR"/>
        </w:rPr>
        <w:t xml:space="preserve"> Auto de Infração</w:t>
      </w:r>
      <w:proofErr w:type="gramStart"/>
      <w:r w:rsidR="00E821E7">
        <w:rPr>
          <w:rFonts w:ascii="Arial" w:eastAsia="Times New Roman" w:hAnsi="Arial" w:cs="Arial"/>
          <w:sz w:val="24"/>
          <w:szCs w:val="24"/>
          <w:lang w:eastAsia="pt-BR"/>
        </w:rPr>
        <w:t>, cita</w:t>
      </w:r>
      <w:proofErr w:type="gramEnd"/>
      <w:r w:rsidR="00E821E7">
        <w:rPr>
          <w:rFonts w:ascii="Arial" w:eastAsia="Times New Roman" w:hAnsi="Arial" w:cs="Arial"/>
          <w:sz w:val="24"/>
          <w:szCs w:val="24"/>
          <w:lang w:eastAsia="pt-BR"/>
        </w:rPr>
        <w:t xml:space="preserve"> intimação para pagamento de </w:t>
      </w:r>
      <w:r w:rsidR="00E821E7" w:rsidRPr="00952EBD">
        <w:rPr>
          <w:rFonts w:ascii="Arial" w:eastAsia="Times New Roman" w:hAnsi="Arial" w:cs="Arial"/>
          <w:b/>
          <w:sz w:val="24"/>
          <w:szCs w:val="24"/>
          <w:lang w:eastAsia="pt-BR"/>
        </w:rPr>
        <w:t>Multa no valor R$ 15.301,20</w:t>
      </w:r>
      <w:r w:rsidR="00E821E7">
        <w:rPr>
          <w:rFonts w:ascii="Arial" w:eastAsia="Times New Roman" w:hAnsi="Arial" w:cs="Arial"/>
          <w:sz w:val="24"/>
          <w:szCs w:val="24"/>
          <w:lang w:eastAsia="pt-BR"/>
        </w:rPr>
        <w:t xml:space="preserve"> (quinze mil trezentos e um reais e vinte centavos), </w:t>
      </w:r>
      <w:r w:rsidR="00952EBD">
        <w:rPr>
          <w:rFonts w:ascii="Arial" w:eastAsia="Times New Roman" w:hAnsi="Arial" w:cs="Arial"/>
          <w:sz w:val="24"/>
          <w:szCs w:val="24"/>
          <w:lang w:eastAsia="pt-BR"/>
        </w:rPr>
        <w:t xml:space="preserve">decorridos o prazo contido na notificação, </w:t>
      </w:r>
      <w:r w:rsidR="00860700">
        <w:rPr>
          <w:rFonts w:ascii="Arial" w:eastAsia="Times New Roman" w:hAnsi="Arial" w:cs="Arial"/>
          <w:sz w:val="24"/>
          <w:szCs w:val="24"/>
          <w:lang w:eastAsia="pt-BR"/>
        </w:rPr>
        <w:t>caso a irreg</w:t>
      </w:r>
      <w:r w:rsidR="00952EBD">
        <w:rPr>
          <w:rFonts w:ascii="Arial" w:eastAsia="Times New Roman" w:hAnsi="Arial" w:cs="Arial"/>
          <w:sz w:val="24"/>
          <w:szCs w:val="24"/>
          <w:lang w:eastAsia="pt-BR"/>
        </w:rPr>
        <w:t xml:space="preserve">ularidade </w:t>
      </w:r>
      <w:r w:rsidR="00860700">
        <w:rPr>
          <w:rFonts w:ascii="Arial" w:eastAsia="Times New Roman" w:hAnsi="Arial" w:cs="Arial"/>
          <w:sz w:val="24"/>
          <w:szCs w:val="24"/>
          <w:lang w:eastAsia="pt-BR"/>
        </w:rPr>
        <w:t xml:space="preserve">não seja </w:t>
      </w:r>
      <w:r w:rsidR="00952EBD">
        <w:rPr>
          <w:rFonts w:ascii="Arial" w:eastAsia="Times New Roman" w:hAnsi="Arial" w:cs="Arial"/>
          <w:sz w:val="24"/>
          <w:szCs w:val="24"/>
          <w:lang w:eastAsia="pt-BR"/>
        </w:rPr>
        <w:t>sanada pelo Requerente.</w:t>
      </w:r>
      <w:r w:rsidR="00E16B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902461" w:rsidRDefault="00902461" w:rsidP="0090246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50536" w:rsidRDefault="0060675B" w:rsidP="00336BE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Por fim, foi emitido </w:t>
      </w:r>
      <w:r w:rsidRPr="0060675B">
        <w:rPr>
          <w:rFonts w:ascii="Arial" w:eastAsia="Times New Roman" w:hAnsi="Arial" w:cs="Arial"/>
          <w:b/>
          <w:sz w:val="24"/>
          <w:szCs w:val="24"/>
          <w:lang w:eastAsia="pt-BR"/>
        </w:rPr>
        <w:t>Relatório Técnico Nº 658/2015/DFMA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na data de 18/05/2015, da realização da vistoria no empreendimento comercial na data de 07/05/2015, que gerou por sua vez o </w:t>
      </w:r>
      <w:r w:rsidRPr="0060675B">
        <w:rPr>
          <w:rFonts w:ascii="Arial" w:eastAsia="Times New Roman" w:hAnsi="Arial" w:cs="Arial"/>
          <w:b/>
          <w:sz w:val="24"/>
          <w:szCs w:val="24"/>
          <w:lang w:eastAsia="pt-BR"/>
        </w:rPr>
        <w:t>Laudo de Vistoria Nº 1668/DFMA/DLMA/SEMADUR/2015.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336BE1" w:rsidRDefault="00336BE1" w:rsidP="00336BE1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0675B" w:rsidRDefault="00450536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50536"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="0060675B">
        <w:rPr>
          <w:rFonts w:ascii="Arial" w:eastAsia="Times New Roman" w:hAnsi="Arial" w:cs="Arial"/>
          <w:sz w:val="24"/>
          <w:szCs w:val="24"/>
          <w:lang w:eastAsia="pt-BR"/>
        </w:rPr>
        <w:t xml:space="preserve">erificou o funcionamento no local de </w:t>
      </w:r>
      <w:r w:rsidR="0060675B" w:rsidRPr="0060675B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comércio de peças usadas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no entanto o processo de licenciamento ambiental Nº 18821/2014-62, encontra-se paralisado desde maio/2014, aguardando ao Comunicado 629/2014/DFLA.</w:t>
      </w:r>
    </w:p>
    <w:p w:rsidR="00336BE1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50536" w:rsidRPr="00286635" w:rsidRDefault="00286635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Tendo sido enviada por </w:t>
      </w:r>
      <w:r w:rsidRPr="00286635">
        <w:rPr>
          <w:rFonts w:ascii="Arial" w:eastAsia="Times New Roman" w:hAnsi="Arial" w:cs="Arial"/>
          <w:b/>
          <w:sz w:val="24"/>
          <w:szCs w:val="24"/>
          <w:lang w:eastAsia="pt-BR"/>
        </w:rPr>
        <w:t>AR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NAIM 41842,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por operação de atividade potencialmente poluidora sem licença ambiental da PMCG, eis que a atividade permanece em operação sem a devida licença ambiental.</w:t>
      </w:r>
    </w:p>
    <w:p w:rsidR="00207BB3" w:rsidRDefault="00207BB3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336BE1" w:rsidRDefault="00336BE1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207BB3" w:rsidRPr="0083101A" w:rsidRDefault="00207BB3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MOTIVOS LEGAIS PARA ANULAÇÃO DA NOTIFICAÇÃO, AUTO DE INFRAÇÃO E MULTA</w:t>
      </w:r>
      <w:r w:rsidR="009568B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- NAIM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EC328D" w:rsidRDefault="00EC328D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6BE1" w:rsidRDefault="00336BE1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D0EDC" w:rsidRDefault="00FD0EDC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TEMPESTIVIDADE D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PRESENTE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RECURSO:</w:t>
      </w:r>
    </w:p>
    <w:p w:rsidR="00336BE1" w:rsidRDefault="00336BE1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336BE1" w:rsidRPr="0083101A" w:rsidRDefault="00336BE1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D0EDC" w:rsidRDefault="00FD0EDC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Conforme o disposto no artigo 71 da Lei Federal n</w:t>
      </w:r>
      <w:r w:rsidRPr="0083101A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9.605/1998, a presente defesa é apresentada dentro do seu prazo legal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(20 dias).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FD0EDC">
        <w:rPr>
          <w:rFonts w:ascii="Arial" w:eastAsia="Times New Roman" w:hAnsi="Arial" w:cs="Arial"/>
          <w:bCs/>
          <w:sz w:val="24"/>
          <w:szCs w:val="24"/>
          <w:lang w:eastAsia="pt-BR"/>
        </w:rPr>
        <w:t>Veja-se:</w:t>
      </w:r>
    </w:p>
    <w:p w:rsidR="00336BE1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336BE1" w:rsidRPr="0083101A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FD0EDC" w:rsidRPr="000E3329" w:rsidTr="00336BE1">
        <w:trPr>
          <w:trHeight w:val="1581"/>
        </w:trPr>
        <w:tc>
          <w:tcPr>
            <w:tcW w:w="6480" w:type="dxa"/>
          </w:tcPr>
          <w:p w:rsidR="00FD0EDC" w:rsidRPr="000E3329" w:rsidRDefault="00FD0EDC" w:rsidP="00336BE1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0E3329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71.</w:t>
            </w:r>
            <w:r w:rsidRPr="000E3329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O processo administrativo para apuração de infração ambiental deve observar os seguintes prazos máximos:</w:t>
            </w:r>
          </w:p>
          <w:p w:rsidR="00FD0EDC" w:rsidRPr="000E3329" w:rsidRDefault="00FD0EDC" w:rsidP="00336BE1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0E3329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I –</w:t>
            </w:r>
            <w:r w:rsidRPr="000E3329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</w:t>
            </w:r>
            <w:r w:rsidRPr="000E3329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vinte dias</w:t>
            </w:r>
            <w:r w:rsidRPr="000E3329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para o infrator oferecer defesa ou impugnação contra o auto de infração, contados da data da ciência da autuação;</w:t>
            </w:r>
          </w:p>
        </w:tc>
      </w:tr>
    </w:tbl>
    <w:p w:rsidR="00336BE1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6BE1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48C4" w:rsidRDefault="0083101A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Conforme se constata através 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>da Notificação, Auto de Infração e Multa</w:t>
      </w:r>
      <w:r w:rsidR="00245E13">
        <w:rPr>
          <w:rFonts w:ascii="Arial" w:eastAsia="Times New Roman" w:hAnsi="Arial" w:cs="Arial"/>
          <w:sz w:val="24"/>
          <w:szCs w:val="24"/>
          <w:lang w:eastAsia="pt-BR"/>
        </w:rPr>
        <w:t xml:space="preserve"> - NAIM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E78AB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 xml:space="preserve">ciente se deu na data de </w:t>
      </w:r>
      <w:r w:rsidR="00C56903">
        <w:rPr>
          <w:rFonts w:ascii="Arial" w:eastAsia="Times New Roman" w:hAnsi="Arial" w:cs="Arial"/>
          <w:sz w:val="24"/>
          <w:szCs w:val="24"/>
          <w:lang w:eastAsia="pt-BR"/>
        </w:rPr>
        <w:t>10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>/</w:t>
      </w:r>
      <w:r w:rsidR="00C56903">
        <w:rPr>
          <w:rFonts w:ascii="Arial" w:eastAsia="Times New Roman" w:hAnsi="Arial" w:cs="Arial"/>
          <w:sz w:val="24"/>
          <w:szCs w:val="24"/>
          <w:lang w:eastAsia="pt-BR"/>
        </w:rPr>
        <w:t>09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>/</w:t>
      </w:r>
      <w:r w:rsidR="00C56903">
        <w:rPr>
          <w:rFonts w:ascii="Arial" w:eastAsia="Times New Roman" w:hAnsi="Arial" w:cs="Arial"/>
          <w:sz w:val="24"/>
          <w:szCs w:val="24"/>
          <w:lang w:eastAsia="pt-BR"/>
        </w:rPr>
        <w:t>2015</w:t>
      </w:r>
      <w:r w:rsidR="00E748C4">
        <w:rPr>
          <w:rFonts w:ascii="Arial" w:eastAsia="Times New Roman" w:hAnsi="Arial" w:cs="Arial"/>
          <w:sz w:val="24"/>
          <w:szCs w:val="24"/>
          <w:lang w:eastAsia="pt-BR"/>
        </w:rPr>
        <w:t>, portanto tempestivo o presente Recurso.</w:t>
      </w:r>
    </w:p>
    <w:p w:rsidR="00336BE1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30718" w:rsidRDefault="00C30718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0E3329" w:rsidRPr="0083101A" w:rsidRDefault="000E3329" w:rsidP="00336BE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DA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COMPETÊNCIA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AMBIENTAL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0E3329" w:rsidRDefault="000E3329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6BE1" w:rsidRDefault="00336BE1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Pr="00DF275A" w:rsidRDefault="000E3329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>Em menção mais específica sobre competência legislativa em matéria ambiental, dispõe o art. 24 da C</w:t>
      </w:r>
      <w:r>
        <w:rPr>
          <w:rFonts w:ascii="Arial" w:eastAsia="Times New Roman" w:hAnsi="Arial" w:cs="Arial"/>
          <w:sz w:val="24"/>
          <w:szCs w:val="24"/>
          <w:lang w:eastAsia="pt-BR"/>
        </w:rPr>
        <w:t>onstituição Federal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>/88:</w:t>
      </w:r>
    </w:p>
    <w:p w:rsidR="000E3329" w:rsidRDefault="000E3329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6BE1" w:rsidRPr="00EC328D" w:rsidRDefault="00336BE1" w:rsidP="00336BE1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E3329" w:rsidRPr="0037669A" w:rsidTr="00102576">
        <w:trPr>
          <w:trHeight w:val="1139"/>
        </w:trPr>
        <w:tc>
          <w:tcPr>
            <w:tcW w:w="6328" w:type="dxa"/>
          </w:tcPr>
          <w:p w:rsidR="000E3329" w:rsidRPr="00130053" w:rsidRDefault="000E3329" w:rsidP="00336BE1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 w:val="20"/>
                <w:szCs w:val="24"/>
                <w:lang w:eastAsia="pt-BR"/>
              </w:rPr>
            </w:pPr>
            <w:proofErr w:type="gramStart"/>
            <w:r w:rsidRPr="00130053">
              <w:rPr>
                <w:rFonts w:ascii="Courier New" w:eastAsia="Times New Roman" w:hAnsi="Courier New" w:cs="Courier New"/>
                <w:szCs w:val="24"/>
                <w:lang w:eastAsia="pt-BR"/>
              </w:rPr>
              <w:t>“Compete à União, aos Estados e ao Distrito Federal legislar concorrentemente sobre:</w:t>
            </w:r>
          </w:p>
          <w:p w:rsidR="000E3329" w:rsidRPr="0037669A" w:rsidRDefault="000E3329" w:rsidP="00336BE1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proofErr w:type="gramEnd"/>
            <w:r w:rsidRPr="0037669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VI </w:t>
            </w:r>
            <w:r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-</w:t>
            </w:r>
            <w:r w:rsidRPr="0037669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</w:t>
            </w:r>
            <w:r w:rsidRPr="0037669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florestas, caça, </w:t>
            </w:r>
            <w:proofErr w:type="gramStart"/>
            <w:r w:rsidRPr="0037669A">
              <w:rPr>
                <w:rFonts w:ascii="Courier New" w:eastAsia="Times New Roman" w:hAnsi="Courier New" w:cs="Courier New"/>
                <w:szCs w:val="24"/>
                <w:lang w:eastAsia="pt-BR"/>
              </w:rPr>
              <w:t>pesca</w:t>
            </w:r>
            <w:proofErr w:type="gramEnd"/>
            <w:r w:rsidRPr="0037669A">
              <w:rPr>
                <w:rFonts w:ascii="Courier New" w:eastAsia="Times New Roman" w:hAnsi="Courier New" w:cs="Courier New"/>
                <w:szCs w:val="24"/>
                <w:lang w:eastAsia="pt-BR"/>
              </w:rPr>
              <w:t>, fauna, conservação da natureza, defesa do solo e dos recursos naturais, proteção do meio ambiente e controle da poluição;</w:t>
            </w:r>
          </w:p>
          <w:p w:rsidR="000E3329" w:rsidRPr="0037669A" w:rsidRDefault="000E3329" w:rsidP="00336BE1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proofErr w:type="gramStart"/>
            <w:r w:rsidRPr="0037669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VIII </w:t>
            </w:r>
            <w:r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-</w:t>
            </w:r>
            <w:r w:rsidRPr="0037669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</w:t>
            </w:r>
            <w:r w:rsidRPr="0037669A">
              <w:rPr>
                <w:rFonts w:ascii="Courier New" w:eastAsia="Times New Roman" w:hAnsi="Courier New" w:cs="Courier New"/>
                <w:szCs w:val="24"/>
                <w:lang w:eastAsia="pt-BR"/>
              </w:rPr>
              <w:t>responsabilidade por dano ao meio ambiente, ao consumidor, a bens e direitos de valor artístico, estético, histórico, turístico e paisagístico.”</w:t>
            </w:r>
            <w:proofErr w:type="gramEnd"/>
          </w:p>
        </w:tc>
      </w:tr>
    </w:tbl>
    <w:p w:rsidR="000E3329" w:rsidRDefault="000E3329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6BE1" w:rsidRPr="00DF275A" w:rsidRDefault="00336BE1" w:rsidP="00336B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0E3329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0648E4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 competência concorrente estabelecida pelo artigo 24 da </w:t>
      </w:r>
      <w:proofErr w:type="spellStart"/>
      <w:r w:rsidRPr="00DF275A">
        <w:rPr>
          <w:rFonts w:ascii="Arial" w:eastAsia="Times New Roman" w:hAnsi="Arial" w:cs="Arial"/>
          <w:sz w:val="24"/>
          <w:szCs w:val="24"/>
          <w:lang w:eastAsia="pt-BR"/>
        </w:rPr>
        <w:t>Cf</w:t>
      </w:r>
      <w:proofErr w:type="spellEnd"/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/88 atribuída à União, aos Estados e ao Distrito Federal (nota-se a omissão em relação aos municípios), em matéria ambiental é bastante ampla em decorrência da abrangência dos termos utilizados pelos incisos transcritos acima. Em outras palavras, quer dizer que qualquer dos entes da Federação citados são </w:t>
      </w:r>
      <w:proofErr w:type="gramStart"/>
      <w:r w:rsidRPr="00DF275A">
        <w:rPr>
          <w:rFonts w:ascii="Arial" w:eastAsia="Times New Roman" w:hAnsi="Arial" w:cs="Arial"/>
          <w:sz w:val="24"/>
          <w:szCs w:val="24"/>
          <w:lang w:eastAsia="pt-BR"/>
        </w:rPr>
        <w:t>competentes</w:t>
      </w:r>
      <w:proofErr w:type="gramEnd"/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 para legislar em matéria ambiental. Para melhor compreensão da amplitude de cada ente federado com intuito de se evitar sobre ou superposição de legislações conflitantes, é necessária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uma leitura atenta dos parágra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>fos inseridos no art. 24 da CF/88.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Pr="00EC328D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E3329" w:rsidRPr="0037669A" w:rsidTr="00102576">
        <w:trPr>
          <w:trHeight w:val="840"/>
        </w:trPr>
        <w:tc>
          <w:tcPr>
            <w:tcW w:w="6328" w:type="dxa"/>
          </w:tcPr>
          <w:p w:rsidR="000E3329" w:rsidRPr="0045533A" w:rsidRDefault="000E3329" w:rsidP="00C16A67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lastRenderedPageBreak/>
              <w:t>“§ 1º — No âmbito da legislação concorrente, a competência da União limitar-se-á a estabelecer normas gerais.”</w:t>
            </w:r>
          </w:p>
        </w:tc>
      </w:tr>
    </w:tbl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0E3329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>Como não há uma definição legal do que sejam “nor</w:t>
      </w:r>
      <w:r>
        <w:rPr>
          <w:rFonts w:ascii="Arial" w:eastAsia="Times New Roman" w:hAnsi="Arial" w:cs="Arial"/>
          <w:sz w:val="24"/>
          <w:szCs w:val="24"/>
          <w:lang w:eastAsia="pt-BR"/>
        </w:rPr>
        <w:t>mas gerais”, compete à jurispru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dência e à doutrina consolidarem a noção do que vem a ser uma “norma geral”. 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E3329" w:rsidRPr="0037669A" w:rsidTr="00102576">
        <w:trPr>
          <w:trHeight w:val="840"/>
        </w:trPr>
        <w:tc>
          <w:tcPr>
            <w:tcW w:w="6328" w:type="dxa"/>
          </w:tcPr>
          <w:p w:rsidR="000E3329" w:rsidRPr="0045533A" w:rsidRDefault="000E3329" w:rsidP="00C16A67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“§ 2º — A competência da União para legislar sobre normas gerais não exclui a competência suplementar dos Estados.”</w:t>
            </w:r>
          </w:p>
        </w:tc>
      </w:tr>
    </w:tbl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0E3329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Competência suplementar pressupõe a existência de uma norma pré-existente. Quer dizer então que </w:t>
      </w:r>
      <w:r w:rsidRPr="00AE6786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quando houver lei federal geral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 dispondo sobre meio ambiente, o Estado, o Distrito Federal e </w:t>
      </w:r>
      <w:r w:rsidRPr="00AE6786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os Municípios,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 dentro do que se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entende por competência concor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rente, </w:t>
      </w:r>
      <w:r w:rsidRPr="00AE6786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só poderão legislar em conformidade com o preceito federal e em matérias mais específicas geralmente ligadas às questões de eficácia e </w:t>
      </w:r>
      <w:proofErr w:type="gramStart"/>
      <w:r w:rsidRPr="00AE6786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implementação</w:t>
      </w:r>
      <w:proofErr w:type="gramEnd"/>
      <w:r w:rsidRPr="00AE6786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da norma geral.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E3329" w:rsidRPr="0037669A" w:rsidTr="00102576">
        <w:trPr>
          <w:trHeight w:val="840"/>
        </w:trPr>
        <w:tc>
          <w:tcPr>
            <w:tcW w:w="6328" w:type="dxa"/>
          </w:tcPr>
          <w:p w:rsidR="000E3329" w:rsidRPr="0045533A" w:rsidRDefault="000E3329" w:rsidP="00C16A67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“§ 3º — Inexistindo lei federal sobre normas gerais, os Estados exercerão a competência legislativa plena, para atender a suas peculiaridades.”</w:t>
            </w:r>
          </w:p>
        </w:tc>
      </w:tr>
    </w:tbl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0E3329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>Ou seja, os Estados, Distrito Federal e Município</w:t>
      </w:r>
      <w:r>
        <w:rPr>
          <w:rFonts w:ascii="Arial" w:eastAsia="Times New Roman" w:hAnsi="Arial" w:cs="Arial"/>
          <w:sz w:val="24"/>
          <w:szCs w:val="24"/>
          <w:lang w:eastAsia="pt-BR"/>
        </w:rPr>
        <w:t>s somente estarão plenamente ha</w:t>
      </w:r>
      <w:r w:rsidRPr="00DF275A">
        <w:rPr>
          <w:rFonts w:ascii="Arial" w:eastAsia="Times New Roman" w:hAnsi="Arial" w:cs="Arial"/>
          <w:sz w:val="24"/>
          <w:szCs w:val="24"/>
          <w:lang w:eastAsia="pt-BR"/>
        </w:rPr>
        <w:t xml:space="preserve">bilitados a legislarem com total liberdade na ausência de norma federal </w:t>
      </w:r>
      <w:r w:rsidRPr="00FA537B">
        <w:rPr>
          <w:rFonts w:ascii="Arial" w:eastAsia="Times New Roman" w:hAnsi="Arial" w:cs="Arial"/>
          <w:sz w:val="24"/>
          <w:szCs w:val="24"/>
          <w:lang w:eastAsia="pt-BR"/>
        </w:rPr>
        <w:t xml:space="preserve">sobre o tópico. 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Pr="00FA537B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0E3329" w:rsidP="00C16A6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FA537B">
        <w:rPr>
          <w:rFonts w:ascii="Arial" w:eastAsia="Times New Roman" w:hAnsi="Arial" w:cs="Arial"/>
          <w:sz w:val="24"/>
          <w:szCs w:val="24"/>
          <w:lang w:eastAsia="pt-BR"/>
        </w:rPr>
        <w:t xml:space="preserve">Entretanto, na hipótese de superveniência de lei federal, a lei estadual ou municipal que </w:t>
      </w:r>
      <w:r w:rsidRPr="00FA537B">
        <w:rPr>
          <w:rFonts w:ascii="Arial" w:hAnsi="Arial" w:cs="Arial"/>
          <w:sz w:val="24"/>
          <w:szCs w:val="24"/>
        </w:rPr>
        <w:t>dispuser em sentido contrário, no todo ou em parte, terá sua eficácia suspensa. Esta é lógica do § 4º, do art. 24, da CF/88: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E3329" w:rsidRPr="0037669A" w:rsidTr="00102576">
        <w:trPr>
          <w:trHeight w:val="840"/>
        </w:trPr>
        <w:tc>
          <w:tcPr>
            <w:tcW w:w="6328" w:type="dxa"/>
          </w:tcPr>
          <w:p w:rsidR="000E3329" w:rsidRPr="0045533A" w:rsidRDefault="000E3329" w:rsidP="00C16A67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“</w:t>
            </w:r>
            <w:r w:rsidRPr="0045533A">
              <w:rPr>
                <w:rFonts w:ascii="Courier New" w:hAnsi="Courier New" w:cs="Courier New"/>
                <w:szCs w:val="24"/>
              </w:rPr>
              <w:t>§ 4º — A superveniência de lei federal sobre normas gerais suspende a eficácia da lei</w:t>
            </w:r>
            <w:proofErr w:type="gramStart"/>
            <w:r w:rsidRPr="0045533A">
              <w:rPr>
                <w:rFonts w:ascii="Courier New" w:hAnsi="Courier New" w:cs="Courier New"/>
                <w:szCs w:val="24"/>
              </w:rPr>
              <w:t xml:space="preserve">  </w:t>
            </w:r>
            <w:proofErr w:type="gramEnd"/>
            <w:r w:rsidRPr="0045533A">
              <w:rPr>
                <w:rFonts w:ascii="Courier New" w:hAnsi="Courier New" w:cs="Courier New"/>
                <w:szCs w:val="24"/>
              </w:rPr>
              <w:t>estadual, no que lhe for contrário.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”</w:t>
            </w:r>
          </w:p>
        </w:tc>
      </w:tr>
    </w:tbl>
    <w:p w:rsidR="001F65EA" w:rsidRDefault="001F65EA" w:rsidP="00C16A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1F65EA" w:rsidRPr="0083101A" w:rsidRDefault="001F65EA" w:rsidP="00C16A6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DA RESPONSABILIDADE AMBIENTAL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DANO AO MEIO AMBIENTE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1F65EA" w:rsidRDefault="001F65EA" w:rsidP="00C16A67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C16A67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Lei nº. 6.938/81</w:t>
      </w:r>
      <w:proofErr w:type="gram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, dispõe</w:t>
      </w:r>
      <w:proofErr w:type="gram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no artigo 14, parágrafo 1º, que a responsabilidade ambiental é de ordem </w:t>
      </w:r>
      <w:r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objetiva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. Significa dizer que não se há de perquirir </w:t>
      </w:r>
      <w:r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culpa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ou </w:t>
      </w:r>
      <w:r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dolo,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bastando o </w:t>
      </w:r>
      <w:r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nexo causal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C16A67" w:rsidRDefault="00C16A67" w:rsidP="00C16A67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Pr="0083101A" w:rsidRDefault="00C16A67" w:rsidP="00C16A67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648E4" w:rsidRDefault="001F65EA" w:rsidP="00C16A67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>O citado dispositivo tem a seguinte redação:</w:t>
      </w:r>
    </w:p>
    <w:p w:rsidR="00C16A67" w:rsidRDefault="00C16A67" w:rsidP="00C16A67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648E4" w:rsidRDefault="000648E4" w:rsidP="00C16A67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0648E4" w:rsidRPr="0037669A" w:rsidTr="00102576">
        <w:trPr>
          <w:trHeight w:val="840"/>
        </w:trPr>
        <w:tc>
          <w:tcPr>
            <w:tcW w:w="6328" w:type="dxa"/>
          </w:tcPr>
          <w:p w:rsidR="000648E4" w:rsidRPr="000648E4" w:rsidRDefault="000648E4" w:rsidP="00C16A67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0648E4">
              <w:rPr>
                <w:rFonts w:ascii="Courier New" w:eastAsia="Times New Roman" w:hAnsi="Courier New" w:cs="Courier New"/>
                <w:szCs w:val="24"/>
                <w:lang w:eastAsia="pt-BR"/>
              </w:rPr>
              <w:t>“§ 1º- Sem obstar a aplicação das penalidades previstas neste artigo, é o poluidor obrigado, independentemente de existência de culpa, a indenizar ou reparar os danos causados ao meio ambiente e a terceiros, afetados por sua atividade. O Ministério Público da União e dos Estados terá legitimidade para propor ação de responsabilidade civil e criminal por danos causados ao meio ambiente.”</w:t>
            </w:r>
          </w:p>
        </w:tc>
      </w:tr>
    </w:tbl>
    <w:p w:rsidR="001F65EA" w:rsidRDefault="001F65EA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Pr="0083101A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E3329" w:rsidRDefault="001F24F4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1F65E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Na responsabilidade objetiva não significa imputação objetiva, </w:t>
      </w:r>
      <w:r w:rsidR="001F65EA" w:rsidRPr="000648E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sendo imprescindível à presença de nexo causal</w:t>
      </w:r>
      <w:r w:rsidR="001F65E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entre uma </w:t>
      </w:r>
      <w:r w:rsidR="001F65EA"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ação</w:t>
      </w:r>
      <w:r w:rsidR="001F65E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ou </w:t>
      </w:r>
      <w:r w:rsidR="001F65EA" w:rsidRPr="00EC328D">
        <w:rPr>
          <w:rFonts w:ascii="Arial" w:eastAsia="Times New Roman" w:hAnsi="Arial" w:cs="Arial"/>
          <w:i/>
          <w:iCs/>
          <w:sz w:val="24"/>
          <w:szCs w:val="24"/>
          <w:lang w:eastAsia="pt-BR"/>
        </w:rPr>
        <w:t xml:space="preserve">omissão </w:t>
      </w:r>
      <w:r w:rsidR="001F65EA" w:rsidRPr="0083101A">
        <w:rPr>
          <w:rFonts w:ascii="Arial" w:eastAsia="Times New Roman" w:hAnsi="Arial" w:cs="Arial"/>
          <w:sz w:val="24"/>
          <w:szCs w:val="24"/>
          <w:lang w:eastAsia="pt-BR"/>
        </w:rPr>
        <w:t>do infrator e o dano.</w:t>
      </w: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0648E4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O que se tem no presente caso, é exatamente o descumprimento do nexo causal, dado que o auto de infração emitido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, equivocou-se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ao fazer o enquadramento do empreendimento ora em apreciação e que será demonstrado a seguir.</w:t>
      </w:r>
    </w:p>
    <w:p w:rsidR="000648E4" w:rsidRDefault="000648E4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C16A67" w:rsidRPr="000648E4" w:rsidRDefault="00C16A67" w:rsidP="00C16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1F65EA" w:rsidRDefault="001F65EA" w:rsidP="00C16A6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DA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NULIDADE DO</w:t>
      </w:r>
      <w:r w:rsidR="005B103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 ATOS ADMINISTRATIVOS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1F65EA" w:rsidRDefault="001F65EA" w:rsidP="00C16A6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16A67" w:rsidRPr="0083101A" w:rsidRDefault="00C16A67" w:rsidP="00C16A6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Segundo a doutrina brasileira difundida por </w:t>
      </w:r>
      <w:proofErr w:type="spell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Hely</w:t>
      </w:r>
      <w:proofErr w:type="spell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Lopes Meirelles, um ato administrativo deve ser estruturado pelos seguintes requisitos: </w:t>
      </w:r>
      <w:r w:rsidRPr="00EC328D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competência, finalidade, forma, motivo e objeto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. (MEIRELLES, </w:t>
      </w:r>
      <w:proofErr w:type="spell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Hely</w:t>
      </w:r>
      <w:proofErr w:type="spell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Lopes.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Direito Administrativo Brasileiro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>. 22. ed., São Paulo: Malheiros, 1997, pág.134).</w:t>
      </w:r>
    </w:p>
    <w:p w:rsidR="00576D14" w:rsidRDefault="00576D14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76D14" w:rsidRPr="0083101A" w:rsidRDefault="00576D14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Havendo vício em qualquer desses elementos, inclusive na forma, ele terá sua validade afetada, sendo plenamente nulo. </w:t>
      </w:r>
    </w:p>
    <w:p w:rsidR="00576D14" w:rsidRDefault="00576D14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76D14" w:rsidRPr="0083101A" w:rsidRDefault="00576D14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É o que dispõe, por exemplo, </w:t>
      </w:r>
      <w:bookmarkStart w:id="1" w:name="OLE_LINK8"/>
      <w:r w:rsidRPr="0083101A">
        <w:rPr>
          <w:rFonts w:ascii="Arial" w:eastAsia="Times New Roman" w:hAnsi="Arial" w:cs="Arial"/>
          <w:sz w:val="24"/>
          <w:szCs w:val="24"/>
          <w:lang w:eastAsia="pt-BR"/>
        </w:rPr>
        <w:t>o art. 2</w:t>
      </w:r>
      <w:bookmarkEnd w:id="1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° da Lei da Ação Popular (Lei 4.717/65), a qual considera nulos os atos lesivos ao patrimônio público quando estes estiverem “contaminados” de ilegalidade do objeto, que, 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conforme a própria lei</w:t>
      </w:r>
      <w:proofErr w:type="gram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, ocorre</w:t>
      </w:r>
      <w:proofErr w:type="gram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quando o resultado do ato importa em violação da lei, regulamento ou ato administrativo.</w:t>
      </w:r>
    </w:p>
    <w:p w:rsidR="00576D14" w:rsidRDefault="00576D14" w:rsidP="00576D14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540A2" w:rsidRDefault="002540A2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45AC4" w:rsidRDefault="001F65EA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>Trata o art. 2° da Lei da Ação Popular que:</w:t>
      </w:r>
    </w:p>
    <w:p w:rsidR="00576D14" w:rsidRDefault="00576D14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540A2" w:rsidRDefault="002540A2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hAnsi="Arial" w:cs="Arial"/>
          <w:sz w:val="24"/>
          <w:szCs w:val="24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345AC4" w:rsidRPr="00AA6901" w:rsidTr="00576D14">
        <w:trPr>
          <w:trHeight w:val="2014"/>
        </w:trPr>
        <w:tc>
          <w:tcPr>
            <w:tcW w:w="6328" w:type="dxa"/>
          </w:tcPr>
          <w:p w:rsidR="00345AC4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</w:pPr>
            <w:proofErr w:type="gramStart"/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“Art. 2º São nulos os atos lesivos ao patrimônio das entidades mencionadas no artigo anterior, nos casos de:</w:t>
            </w:r>
          </w:p>
          <w:p w:rsidR="00114EB4" w:rsidRPr="00AA6901" w:rsidRDefault="00114EB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proofErr w:type="gramEnd"/>
          </w:p>
          <w:p w:rsidR="00345AC4" w:rsidRPr="00AA6901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a) incompetência;</w:t>
            </w:r>
          </w:p>
          <w:p w:rsidR="00345AC4" w:rsidRPr="00AA6901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b) vício de forma;</w:t>
            </w:r>
          </w:p>
          <w:p w:rsidR="00345AC4" w:rsidRPr="00AA6901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c) ilegalidade do objeto;</w:t>
            </w:r>
          </w:p>
          <w:p w:rsidR="00345AC4" w:rsidRPr="00AA6901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d) inexistência dos motivos;</w:t>
            </w:r>
          </w:p>
          <w:p w:rsidR="00345AC4" w:rsidRPr="00AA6901" w:rsidRDefault="00345AC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 xml:space="preserve">e) </w:t>
            </w:r>
            <w:proofErr w:type="gramStart"/>
            <w:r w:rsidRPr="00AA6901">
              <w:rPr>
                <w:rFonts w:ascii="Courier New" w:eastAsia="Times New Roman" w:hAnsi="Courier New" w:cs="Courier New"/>
                <w:iCs/>
                <w:szCs w:val="24"/>
                <w:lang w:eastAsia="pt-BR"/>
              </w:rPr>
              <w:t>desvio de finalidade.”</w:t>
            </w:r>
            <w:proofErr w:type="gramEnd"/>
          </w:p>
        </w:tc>
      </w:tr>
    </w:tbl>
    <w:p w:rsidR="00345AC4" w:rsidRDefault="00345AC4" w:rsidP="00576D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345AC4" w:rsidRPr="0083101A" w:rsidRDefault="00345AC4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Veja-se o posicionamento de Maria Sylvia </w:t>
      </w:r>
      <w:proofErr w:type="spell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Zanella</w:t>
      </w:r>
      <w:proofErr w:type="spell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Di Pietro </w:t>
      </w:r>
      <w:r w:rsidRPr="00EC328D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a respeito da forma dos atos administrativos:</w:t>
      </w:r>
    </w:p>
    <w:p w:rsidR="00576D14" w:rsidRDefault="00576D14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</w:p>
    <w:p w:rsidR="00A81D75" w:rsidRDefault="00A81D75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A81D75" w:rsidRPr="0037669A" w:rsidTr="00102576">
        <w:trPr>
          <w:trHeight w:val="840"/>
        </w:trPr>
        <w:tc>
          <w:tcPr>
            <w:tcW w:w="6328" w:type="dxa"/>
          </w:tcPr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proofErr w:type="gramStart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“Partindo-se da </w:t>
            </w:r>
            <w:proofErr w:type="spellStart"/>
            <w:r w:rsidRPr="00AA6901">
              <w:rPr>
                <w:rFonts w:ascii="Courier New" w:eastAsia="Times New Roman" w:hAnsi="Courier New" w:cs="Courier New"/>
                <w:lang w:eastAsia="pt-BR"/>
              </w:rPr>
              <w:t>idéia</w:t>
            </w:r>
            <w:proofErr w:type="spellEnd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de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elemento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do ato administrativo como condição de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existência e de validade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do ato, não há dúvida de que a inobservância das formalidades que precedem o ato e o sucedem, desde que estabelecidas em lei, determinam a sua invalidade.</w:t>
            </w:r>
            <w:proofErr w:type="gramEnd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</w:t>
            </w:r>
          </w:p>
          <w:p w:rsidR="00576D14" w:rsidRPr="00AA6901" w:rsidRDefault="00576D1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É verdade que, na concepção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restrita de forma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, considera-se cada ato isoladamente; e, na concepção ampla, considera-se o ato dentro de um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procedimento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>.</w:t>
            </w: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>Neste último, existe, na realidade, uma sucessão de atos administrativos preparatórios da decisão final; cada ato deve ser analisado separadamente em seus cinco elementos: sujeito, objeto, forma, motivo e finalidade.</w:t>
            </w:r>
          </w:p>
          <w:p w:rsidR="00576D14" w:rsidRPr="00AA6901" w:rsidRDefault="00576D1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Ocorre que tanto </w:t>
            </w:r>
            <w:proofErr w:type="gramStart"/>
            <w:r w:rsidRPr="00AA6901">
              <w:rPr>
                <w:rFonts w:ascii="Courier New" w:eastAsia="Times New Roman" w:hAnsi="Courier New" w:cs="Courier New"/>
                <w:lang w:eastAsia="pt-BR"/>
              </w:rPr>
              <w:t>a inobservância da forma como a do procedimento produzem</w:t>
            </w:r>
            <w:proofErr w:type="gramEnd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o mesmo resultado, ou seja, a ilicitude do ato. Por exemplo, se a lei exige a forma escrita e o ato é praticado verbalmente, ele será nulo; </w:t>
            </w: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>Se a lei exige processo disciplinar para demissão de um funcionário, a falta ou o vício naquele procedimento invalida a demissão ainda que esta estivesse correta, quando isoladamente considerada.</w:t>
            </w:r>
          </w:p>
          <w:p w:rsidR="00576D14" w:rsidRPr="00AA6901" w:rsidRDefault="00576D1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Não há dúvida, pois, que a observância das 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lastRenderedPageBreak/>
              <w:t xml:space="preserve">formalidades constitui requisito de validade do ato administrativo, de modo que o procedimento administrativo integra o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conceito de forma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>.</w:t>
            </w:r>
          </w:p>
          <w:p w:rsidR="00576D14" w:rsidRPr="00AA6901" w:rsidRDefault="00576D1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</w:p>
          <w:p w:rsidR="00A81D75" w:rsidRPr="00AA6901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No direito administrativo, o aspecto formal do ato é de muito maior relevância do que no direito privado, já que a obediência à forma (no sentido amplo) e ao procedimento constitui </w:t>
            </w:r>
            <w:r w:rsidRPr="00AA6901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garantia jurídica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para o administrado e para a própria Administração; é pelo respeito à forma que se possibilita o controle do ato administrativo, quer pelos seus destinatários, quer pela própria Administração, quer pelos demais Poderes do Estado.</w:t>
            </w:r>
            <w:proofErr w:type="gramStart"/>
            <w:r w:rsidRPr="00AA6901">
              <w:rPr>
                <w:rFonts w:ascii="Courier New" w:eastAsia="Times New Roman" w:hAnsi="Courier New" w:cs="Courier New"/>
                <w:lang w:eastAsia="pt-BR"/>
              </w:rPr>
              <w:t>”</w:t>
            </w:r>
            <w:proofErr w:type="gramEnd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 </w:t>
            </w:r>
          </w:p>
          <w:p w:rsidR="00576D14" w:rsidRPr="00AA6901" w:rsidRDefault="00576D14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</w:p>
          <w:p w:rsidR="00A81D75" w:rsidRPr="0045533A" w:rsidRDefault="00A81D75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(DI PIETRO, Maria Sylvia </w:t>
            </w:r>
            <w:proofErr w:type="spellStart"/>
            <w:r w:rsidRPr="00AA6901">
              <w:rPr>
                <w:rFonts w:ascii="Courier New" w:eastAsia="Times New Roman" w:hAnsi="Courier New" w:cs="Courier New"/>
                <w:lang w:eastAsia="pt-BR"/>
              </w:rPr>
              <w:t>Zanella</w:t>
            </w:r>
            <w:proofErr w:type="spellEnd"/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. </w:t>
            </w:r>
            <w:r w:rsidRPr="00AA6901">
              <w:rPr>
                <w:rFonts w:ascii="Courier New" w:eastAsia="Times New Roman" w:hAnsi="Courier New" w:cs="Courier New"/>
                <w:b/>
                <w:bCs/>
                <w:lang w:eastAsia="pt-BR"/>
              </w:rPr>
              <w:t>Direito administrativo</w:t>
            </w:r>
            <w:r w:rsidRPr="00AA6901">
              <w:rPr>
                <w:rFonts w:ascii="Courier New" w:eastAsia="Times New Roman" w:hAnsi="Courier New" w:cs="Courier New"/>
                <w:lang w:eastAsia="pt-BR"/>
              </w:rPr>
              <w:t xml:space="preserve">. </w:t>
            </w:r>
            <w:proofErr w:type="gramStart"/>
            <w:r w:rsidRPr="00AA6901">
              <w:rPr>
                <w:rFonts w:ascii="Courier New" w:eastAsia="Times New Roman" w:hAnsi="Courier New" w:cs="Courier New"/>
                <w:lang w:eastAsia="pt-BR"/>
              </w:rPr>
              <w:t>8</w:t>
            </w:r>
            <w:proofErr w:type="gramEnd"/>
            <w:r w:rsidRPr="00AA6901">
              <w:rPr>
                <w:rFonts w:ascii="Courier New" w:eastAsia="Times New Roman" w:hAnsi="Courier New" w:cs="Courier New"/>
                <w:lang w:eastAsia="pt-BR"/>
              </w:rPr>
              <w:t>. ed., São Paulo: Atlas, 1997. pág. 172.)”</w:t>
            </w:r>
          </w:p>
        </w:tc>
      </w:tr>
    </w:tbl>
    <w:p w:rsidR="001F65EA" w:rsidRDefault="001F65EA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76D14" w:rsidRPr="0083101A" w:rsidRDefault="00576D14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>Veja-se o que diz Antônio da Silva Cabral sobre o princípio da relevância das formas processuais:</w:t>
      </w:r>
    </w:p>
    <w:p w:rsidR="003514F0" w:rsidRDefault="003514F0" w:rsidP="00576D1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6D14" w:rsidRDefault="00576D14" w:rsidP="00576D1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6328" w:type="dxa"/>
        <w:tblInd w:w="2338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328"/>
      </w:tblGrid>
      <w:tr w:rsidR="003514F0" w:rsidRPr="0037669A" w:rsidTr="00102576">
        <w:trPr>
          <w:trHeight w:val="840"/>
        </w:trPr>
        <w:tc>
          <w:tcPr>
            <w:tcW w:w="6328" w:type="dxa"/>
          </w:tcPr>
          <w:p w:rsidR="003514F0" w:rsidRPr="003514F0" w:rsidRDefault="003514F0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proofErr w:type="gramStart"/>
            <w:r w:rsidRPr="003514F0">
              <w:rPr>
                <w:rFonts w:ascii="Courier New" w:eastAsia="Times New Roman" w:hAnsi="Courier New" w:cs="Courier New"/>
                <w:lang w:eastAsia="pt-BR"/>
              </w:rPr>
              <w:t>“1. Conceituação.</w:t>
            </w:r>
            <w:proofErr w:type="gramEnd"/>
            <w:r w:rsidRPr="003514F0">
              <w:rPr>
                <w:rFonts w:ascii="Courier New" w:eastAsia="Times New Roman" w:hAnsi="Courier New" w:cs="Courier New"/>
                <w:lang w:eastAsia="pt-BR"/>
              </w:rPr>
              <w:t xml:space="preserve"> Por força deste princípio, </w:t>
            </w:r>
            <w:r w:rsidRPr="003514F0">
              <w:rPr>
                <w:rFonts w:ascii="Courier New" w:eastAsia="Times New Roman" w:hAnsi="Courier New" w:cs="Courier New"/>
                <w:u w:val="single"/>
                <w:lang w:eastAsia="pt-BR"/>
              </w:rPr>
              <w:t>toda infração de regra de forma, em direito processual, é causa de nulidade</w:t>
            </w:r>
            <w:r w:rsidRPr="003514F0">
              <w:rPr>
                <w:rFonts w:ascii="Courier New" w:eastAsia="Times New Roman" w:hAnsi="Courier New" w:cs="Courier New"/>
                <w:lang w:eastAsia="pt-BR"/>
              </w:rPr>
              <w:t>, ou de outra espécie de sanção prevista na legislação.</w:t>
            </w:r>
          </w:p>
          <w:p w:rsidR="003514F0" w:rsidRPr="003514F0" w:rsidRDefault="003514F0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pt-BR"/>
              </w:rPr>
            </w:pPr>
            <w:r w:rsidRPr="003514F0">
              <w:rPr>
                <w:rFonts w:ascii="Courier New" w:eastAsia="Times New Roman" w:hAnsi="Courier New" w:cs="Courier New"/>
                <w:lang w:eastAsia="pt-BR"/>
              </w:rPr>
              <w:t xml:space="preserve">Em direito processual fiscal predomina este princípio, pois </w:t>
            </w:r>
            <w:r w:rsidRPr="003514F0">
              <w:rPr>
                <w:rFonts w:ascii="Courier New" w:eastAsia="Times New Roman" w:hAnsi="Courier New" w:cs="Courier New"/>
                <w:b/>
                <w:bCs/>
                <w:u w:val="single"/>
                <w:lang w:eastAsia="pt-BR"/>
              </w:rPr>
              <w:t>as formas, quando determinadas em lei, não podem ser desobedecidas</w:t>
            </w:r>
            <w:r w:rsidRPr="003514F0">
              <w:rPr>
                <w:rFonts w:ascii="Courier New" w:eastAsia="Times New Roman" w:hAnsi="Courier New" w:cs="Courier New"/>
                <w:lang w:eastAsia="pt-BR"/>
              </w:rPr>
              <w:t>. Assim, a lei diz como deve ser feita uma notificação, como deve ser inscrita a dívida ativa, como deve ser feito um lançamento ou lavrado um auto de infração, de tal sorte que a não observância da forma acarreta nulidade, a não ser que esta falha possa ser sanada, por se tratar de mera irregula</w:t>
            </w:r>
            <w:r>
              <w:rPr>
                <w:rFonts w:ascii="Courier New" w:eastAsia="Times New Roman" w:hAnsi="Courier New" w:cs="Courier New"/>
                <w:lang w:eastAsia="pt-BR"/>
              </w:rPr>
              <w:t>ridade, incorreção ou omissão.</w:t>
            </w:r>
            <w:proofErr w:type="gramStart"/>
            <w:r>
              <w:rPr>
                <w:rFonts w:ascii="Courier New" w:eastAsia="Times New Roman" w:hAnsi="Courier New" w:cs="Courier New"/>
                <w:lang w:eastAsia="pt-BR"/>
              </w:rPr>
              <w:t>”</w:t>
            </w:r>
            <w:proofErr w:type="gramEnd"/>
          </w:p>
          <w:p w:rsidR="003514F0" w:rsidRPr="003514F0" w:rsidRDefault="003514F0" w:rsidP="00576D1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3514F0">
              <w:rPr>
                <w:rFonts w:ascii="Courier New" w:eastAsia="Times New Roman" w:hAnsi="Courier New" w:cs="Courier New"/>
                <w:b/>
                <w:lang w:eastAsia="pt-BR"/>
              </w:rPr>
              <w:t xml:space="preserve">(CABRAL, Antônio da Silva. </w:t>
            </w:r>
            <w:r w:rsidRPr="003514F0">
              <w:rPr>
                <w:rFonts w:ascii="Courier New" w:eastAsia="Times New Roman" w:hAnsi="Courier New" w:cs="Courier New"/>
                <w:b/>
                <w:bCs/>
                <w:lang w:eastAsia="pt-BR"/>
              </w:rPr>
              <w:t>Processo administrativo fiscal</w:t>
            </w:r>
            <w:r w:rsidRPr="003514F0">
              <w:rPr>
                <w:rFonts w:ascii="Courier New" w:eastAsia="Times New Roman" w:hAnsi="Courier New" w:cs="Courier New"/>
                <w:b/>
                <w:lang w:eastAsia="pt-BR"/>
              </w:rPr>
              <w:t xml:space="preserve">. São Paulo: </w:t>
            </w:r>
            <w:proofErr w:type="gramStart"/>
            <w:r w:rsidRPr="003514F0">
              <w:rPr>
                <w:rFonts w:ascii="Courier New" w:eastAsia="Times New Roman" w:hAnsi="Courier New" w:cs="Courier New"/>
                <w:b/>
                <w:lang w:eastAsia="pt-BR"/>
              </w:rPr>
              <w:t>Saraiva,</w:t>
            </w:r>
            <w:proofErr w:type="gramEnd"/>
            <w:r w:rsidRPr="003514F0">
              <w:rPr>
                <w:rFonts w:ascii="Courier New" w:eastAsia="Times New Roman" w:hAnsi="Courier New" w:cs="Courier New"/>
                <w:b/>
                <w:lang w:eastAsia="pt-BR"/>
              </w:rPr>
              <w:t xml:space="preserve"> 1993. pág. 73) (grifo inovado)”</w:t>
            </w:r>
          </w:p>
        </w:tc>
      </w:tr>
    </w:tbl>
    <w:p w:rsidR="003514F0" w:rsidRDefault="003514F0" w:rsidP="00576D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576D14" w:rsidRDefault="00576D14" w:rsidP="00576D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1F65EA" w:rsidRDefault="001F65EA" w:rsidP="00576D1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>Como restarão a seguir demonstrad</w:t>
      </w:r>
      <w:r w:rsidR="003514F0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s, a informação da disposição legal infringida e as penalidades aplicáveis, que envolvem </w:t>
      </w:r>
      <w:r w:rsidR="003514F0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D3711E">
        <w:rPr>
          <w:rFonts w:ascii="Arial" w:eastAsia="Times New Roman" w:hAnsi="Arial" w:cs="Arial"/>
          <w:sz w:val="24"/>
          <w:szCs w:val="24"/>
          <w:lang w:eastAsia="pt-BR"/>
        </w:rPr>
        <w:t xml:space="preserve"> emissão da</w:t>
      </w:r>
      <w:r w:rsidR="003514F0">
        <w:rPr>
          <w:rFonts w:ascii="Arial" w:eastAsia="Times New Roman" w:hAnsi="Arial" w:cs="Arial"/>
          <w:sz w:val="24"/>
          <w:szCs w:val="24"/>
          <w:lang w:eastAsia="pt-BR"/>
        </w:rPr>
        <w:t xml:space="preserve"> Notificação, auto de infração e multa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>, não podem ser aplicadas ao</w:t>
      </w:r>
      <w:r w:rsidR="00D3711E">
        <w:rPr>
          <w:rFonts w:ascii="Arial" w:eastAsia="Times New Roman" w:hAnsi="Arial" w:cs="Arial"/>
          <w:sz w:val="24"/>
          <w:szCs w:val="24"/>
          <w:lang w:eastAsia="pt-BR"/>
        </w:rPr>
        <w:t xml:space="preserve"> presente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caso, </w:t>
      </w:r>
      <w:r w:rsidR="00D3711E">
        <w:rPr>
          <w:rFonts w:ascii="Arial" w:eastAsia="Times New Roman" w:hAnsi="Arial" w:cs="Arial"/>
          <w:sz w:val="24"/>
          <w:szCs w:val="24"/>
          <w:lang w:eastAsia="pt-BR"/>
        </w:rPr>
        <w:t xml:space="preserve">pois 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>eivado de nulidade insanável a autuação</w:t>
      </w:r>
      <w:r w:rsidR="005B103D">
        <w:rPr>
          <w:rFonts w:ascii="Arial" w:eastAsia="Times New Roman" w:hAnsi="Arial" w:cs="Arial"/>
          <w:sz w:val="24"/>
          <w:szCs w:val="24"/>
          <w:lang w:eastAsia="pt-BR"/>
        </w:rPr>
        <w:t>, emitida pelo órgão ambiental municipal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1F65EA" w:rsidRDefault="001F65EA" w:rsidP="00576D1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C30718" w:rsidRDefault="00C30718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</w:t>
      </w:r>
      <w:r w:rsidR="00245E1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IRREGULARIDADE</w:t>
      </w:r>
      <w:r w:rsidR="00245E1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DA </w:t>
      </w:r>
      <w:r w:rsidR="00AE6786" w:rsidRPr="00245E13">
        <w:rPr>
          <w:rFonts w:ascii="Arial" w:eastAsia="Times New Roman" w:hAnsi="Arial" w:cs="Arial"/>
          <w:b/>
          <w:sz w:val="24"/>
          <w:szCs w:val="24"/>
          <w:lang w:eastAsia="pt-BR"/>
        </w:rPr>
        <w:t>NOTIFICAÇÃO, AUTO DE INFRAÇÃO E MULTA – NAIM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EC5338" w:rsidRDefault="00EC5338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76D14" w:rsidRPr="0083101A" w:rsidRDefault="00576D14" w:rsidP="005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139AB" w:rsidRDefault="00C30718" w:rsidP="00602798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Ao emitir a </w:t>
      </w:r>
      <w:r w:rsidR="00245E13" w:rsidRPr="00245E13">
        <w:rPr>
          <w:rFonts w:ascii="Arial" w:eastAsia="Times New Roman" w:hAnsi="Arial" w:cs="Arial"/>
          <w:b/>
          <w:sz w:val="24"/>
          <w:szCs w:val="24"/>
          <w:lang w:eastAsia="pt-BR"/>
        </w:rPr>
        <w:t>Notificação, Auto de Infração e Multa – NAIM Nº 414842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1F5B44">
        <w:rPr>
          <w:rFonts w:ascii="Arial" w:eastAsia="Times New Roman" w:hAnsi="Arial" w:cs="Arial"/>
          <w:sz w:val="24"/>
          <w:szCs w:val="24"/>
          <w:lang w:eastAsia="pt-BR"/>
        </w:rPr>
        <w:t xml:space="preserve">a Secretaria Municipal de Meio Ambiente e Desenvolvimento Urbano, </w:t>
      </w:r>
      <w:r w:rsidR="00AE2D8D">
        <w:rPr>
          <w:rFonts w:ascii="Arial" w:eastAsia="Times New Roman" w:hAnsi="Arial" w:cs="Arial"/>
          <w:sz w:val="24"/>
          <w:szCs w:val="24"/>
          <w:lang w:eastAsia="pt-BR"/>
        </w:rPr>
        <w:t>deixou de observar os dispositivos legais pertinentes à matéria tratada</w:t>
      </w:r>
      <w:r w:rsidR="002139AB">
        <w:rPr>
          <w:rFonts w:ascii="Arial" w:eastAsia="Times New Roman" w:hAnsi="Arial" w:cs="Arial"/>
          <w:sz w:val="24"/>
          <w:szCs w:val="24"/>
          <w:lang w:eastAsia="pt-BR"/>
        </w:rPr>
        <w:t xml:space="preserve">, valendo-se </w:t>
      </w:r>
      <w:r w:rsidR="000E190B">
        <w:rPr>
          <w:rFonts w:ascii="Arial" w:eastAsia="Times New Roman" w:hAnsi="Arial" w:cs="Arial"/>
          <w:sz w:val="24"/>
          <w:szCs w:val="24"/>
          <w:lang w:eastAsia="pt-BR"/>
        </w:rPr>
        <w:t xml:space="preserve">a fiscalização </w:t>
      </w:r>
      <w:r w:rsidR="002139AB">
        <w:rPr>
          <w:rFonts w:ascii="Arial" w:eastAsia="Times New Roman" w:hAnsi="Arial" w:cs="Arial"/>
          <w:sz w:val="24"/>
          <w:szCs w:val="24"/>
          <w:lang w:eastAsia="pt-BR"/>
        </w:rPr>
        <w:t xml:space="preserve">do mesmo documento para Notificar, Aplicar Auto de Infração e Multa, situação vedada pela </w:t>
      </w:r>
      <w:r w:rsidR="002139AB" w:rsidRP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L</w:t>
      </w:r>
      <w:r w:rsid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ei</w:t>
      </w:r>
      <w:r w:rsidR="002139AB" w:rsidRP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</w:t>
      </w:r>
      <w:r w:rsid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n</w:t>
      </w:r>
      <w:r w:rsidR="002139AB" w:rsidRP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º 3.612</w:t>
      </w:r>
      <w:r w:rsid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/</w:t>
      </w:r>
      <w:r w:rsidR="002139AB" w:rsidRP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1999</w:t>
      </w:r>
      <w:r w:rsidR="002139AB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, que dispõe:</w:t>
      </w:r>
    </w:p>
    <w:p w:rsidR="00602798" w:rsidRDefault="00602798" w:rsidP="00602798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p w:rsidR="00E041EA" w:rsidRPr="007504F9" w:rsidRDefault="00E041EA" w:rsidP="00602798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2139AB" w:rsidTr="00612D72">
        <w:trPr>
          <w:trHeight w:val="1993"/>
        </w:trPr>
        <w:tc>
          <w:tcPr>
            <w:tcW w:w="6480" w:type="dxa"/>
          </w:tcPr>
          <w:p w:rsidR="002139AB" w:rsidRDefault="002139AB" w:rsidP="00602798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Art. 7º - 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Preliminarmente ao auto de infração, será expedida uma Notificação ao infrator, para que este, </w:t>
            </w:r>
            <w:proofErr w:type="gramStart"/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sob prazo</w:t>
            </w:r>
            <w:proofErr w:type="gramEnd"/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determinado, tome as providências cabíveis no sentido de sanar as irregularidades, sob pena de lhe ser aplicadas, automaticamente, as penalidades previstas. </w:t>
            </w:r>
          </w:p>
          <w:p w:rsidR="00354C04" w:rsidRPr="0045533A" w:rsidRDefault="00354C04" w:rsidP="00602798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2139AB" w:rsidRPr="00DA6456" w:rsidRDefault="002139AB" w:rsidP="00602798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  <w:r w:rsidRPr="00DA6456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Parágrafo Único - </w:t>
            </w:r>
            <w:r w:rsidRPr="00DA6456">
              <w:rPr>
                <w:rFonts w:ascii="Courier New" w:eastAsia="Times New Roman" w:hAnsi="Courier New" w:cs="Courier New"/>
                <w:b/>
                <w:szCs w:val="24"/>
                <w:u w:val="single"/>
                <w:lang w:eastAsia="pt-BR"/>
              </w:rPr>
              <w:t>A notificação e o auto de infração poderão estar contidos em um único documento</w:t>
            </w:r>
            <w:r w:rsidRPr="00DA6456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;</w:t>
            </w:r>
          </w:p>
        </w:tc>
      </w:tr>
    </w:tbl>
    <w:p w:rsidR="00E041EA" w:rsidRDefault="00E041EA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602798" w:rsidRPr="00E041EA" w:rsidRDefault="00602798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0E190B" w:rsidRDefault="00E041EA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Auto de Infração é o </w:t>
      </w: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documento fiscal lavrado por um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Agente F</w:t>
      </w: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>iscal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izador</w:t>
      </w:r>
      <w:r w:rsidRPr="00E041EA">
        <w:rPr>
          <w:rFonts w:ascii="Arial" w:eastAsia="Times New Roman" w:hAnsi="Arial" w:cs="Arial"/>
          <w:bCs/>
          <w:sz w:val="24"/>
          <w:szCs w:val="24"/>
          <w:lang w:eastAsia="pt-BR"/>
        </w:rPr>
        <w:t>, com a descrição da infração à legislação encontrada na empresa.</w:t>
      </w:r>
      <w:r w:rsidR="00DA64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É esse o </w:t>
      </w:r>
      <w:r w:rsidR="000E190B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documento pelo qual </w:t>
      </w:r>
      <w:proofErr w:type="gramStart"/>
      <w:r w:rsidR="000E190B" w:rsidRPr="0083101A">
        <w:rPr>
          <w:rFonts w:ascii="Arial" w:eastAsia="Times New Roman" w:hAnsi="Arial" w:cs="Arial"/>
          <w:sz w:val="24"/>
          <w:szCs w:val="24"/>
          <w:lang w:eastAsia="pt-BR"/>
        </w:rPr>
        <w:t>inicia-se</w:t>
      </w:r>
      <w:proofErr w:type="gramEnd"/>
      <w:r w:rsidR="000E190B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o processo administrativo destinado à apuração da existência, ou não, da infração ambiental. </w:t>
      </w:r>
    </w:p>
    <w:p w:rsidR="00602798" w:rsidRDefault="00602798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02798" w:rsidRDefault="00602798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028E1" w:rsidRDefault="005028E1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  <w:t xml:space="preserve">Sendo que no momento da lavratura do auto de infração, não é possível obter informações sobre o valor da multa, dado que </w:t>
      </w:r>
      <w:r w:rsidR="000E190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mesmo constatada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uma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suposta infração necessário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op</w:t>
      </w:r>
      <w:r w:rsidR="000E190B">
        <w:rPr>
          <w:rFonts w:ascii="Arial" w:eastAsia="Times New Roman" w:hAnsi="Arial" w:cs="Arial"/>
          <w:bCs/>
          <w:sz w:val="24"/>
          <w:szCs w:val="24"/>
          <w:lang w:eastAsia="pt-BR"/>
        </w:rPr>
        <w:t>ortunizar o direito à defesa</w:t>
      </w:r>
      <w:r w:rsidR="00EC5338">
        <w:rPr>
          <w:rFonts w:ascii="Arial" w:eastAsia="Times New Roman" w:hAnsi="Arial" w:cs="Arial"/>
          <w:bCs/>
          <w:sz w:val="24"/>
          <w:szCs w:val="24"/>
          <w:lang w:eastAsia="pt-BR"/>
        </w:rPr>
        <w:t>, o que pode acarretar em diminuição ou cancelamento dos valores apresentados pelo órgão fiscalizador</w:t>
      </w:r>
      <w:r w:rsidR="000E190B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602798" w:rsidRDefault="00602798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602798" w:rsidRDefault="00602798" w:rsidP="006027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028E1" w:rsidRDefault="005028E1" w:rsidP="00602798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>Deve</w:t>
      </w:r>
      <w:r w:rsidR="000E190B">
        <w:rPr>
          <w:rFonts w:ascii="Arial" w:eastAsia="Times New Roman" w:hAnsi="Arial" w:cs="Arial"/>
          <w:sz w:val="24"/>
          <w:szCs w:val="24"/>
          <w:lang w:eastAsia="pt-BR"/>
        </w:rPr>
        <w:t>ndo o auto de infração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, necessariamente, ser formal e preencher requisitos previstos na norma ambiental aplicável. </w:t>
      </w:r>
      <w:r w:rsidR="000E190B">
        <w:rPr>
          <w:rFonts w:ascii="Arial" w:eastAsia="Times New Roman" w:hAnsi="Arial" w:cs="Arial"/>
          <w:sz w:val="24"/>
          <w:szCs w:val="24"/>
          <w:lang w:eastAsia="pt-BR"/>
        </w:rPr>
        <w:t>O procedimento do auto de infração, é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oriundo do poder de polícia que detém a administração pública e, por ser da espécie de atos administrativos punitivos, </w:t>
      </w:r>
      <w:proofErr w:type="gramStart"/>
      <w:r w:rsidRPr="0083101A">
        <w:rPr>
          <w:rFonts w:ascii="Arial" w:eastAsia="Times New Roman" w:hAnsi="Arial" w:cs="Arial"/>
          <w:sz w:val="24"/>
          <w:szCs w:val="24"/>
          <w:lang w:eastAsia="pt-BR"/>
        </w:rPr>
        <w:t>são vinculados</w:t>
      </w:r>
      <w:proofErr w:type="gramEnd"/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à lei e devem respeitar, integralmente, o princípio da legalidade.</w:t>
      </w:r>
    </w:p>
    <w:p w:rsidR="00602798" w:rsidRDefault="00602798" w:rsidP="00602798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02798" w:rsidRDefault="00602798" w:rsidP="00602798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5E3D" w:rsidRDefault="009B5E3D" w:rsidP="00602798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Nesse contexto, tem-se que a multa deve ser emitida em documento separado da notificação e do auto de infração</w:t>
      </w:r>
      <w:r w:rsidR="001075B4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7D71DC">
        <w:rPr>
          <w:rFonts w:ascii="Arial" w:eastAsia="Times New Roman" w:hAnsi="Arial" w:cs="Arial"/>
          <w:sz w:val="24"/>
          <w:szCs w:val="24"/>
          <w:lang w:eastAsia="pt-BR"/>
        </w:rPr>
        <w:t xml:space="preserve">após o exercício da ampla defesa, </w:t>
      </w:r>
      <w:r w:rsidR="001075B4">
        <w:rPr>
          <w:rFonts w:ascii="Arial" w:eastAsia="Times New Roman" w:hAnsi="Arial" w:cs="Arial"/>
          <w:sz w:val="24"/>
          <w:szCs w:val="24"/>
          <w:lang w:eastAsia="pt-BR"/>
        </w:rPr>
        <w:t>o que no presente caso foi desprezado pelo órgão ambiental municipal.</w:t>
      </w:r>
    </w:p>
    <w:p w:rsidR="00602798" w:rsidRDefault="00602798" w:rsidP="00602798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028E1" w:rsidRDefault="00A26BE3" w:rsidP="00B44E1A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Por sua vez, o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Decreto nº 6.514, de 22 de julho de 2.008, </w:t>
      </w:r>
      <w:r w:rsidR="00065ADD">
        <w:rPr>
          <w:rFonts w:ascii="Arial" w:eastAsia="Times New Roman" w:hAnsi="Arial" w:cs="Arial"/>
          <w:sz w:val="24"/>
          <w:szCs w:val="24"/>
          <w:lang w:eastAsia="pt-BR"/>
        </w:rPr>
        <w:t>que trata d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>a normatização ambiental vigente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65AD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>impõe os seguintes requisitos à expedição do auto de infração:</w:t>
      </w:r>
    </w:p>
    <w:p w:rsidR="00B44E1A" w:rsidRDefault="00B44E1A" w:rsidP="00B44E1A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44E1A" w:rsidRPr="0083101A" w:rsidRDefault="00B44E1A" w:rsidP="00B44E1A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753E46" w:rsidTr="00612D72">
        <w:trPr>
          <w:trHeight w:val="1993"/>
        </w:trPr>
        <w:tc>
          <w:tcPr>
            <w:tcW w:w="6480" w:type="dxa"/>
          </w:tcPr>
          <w:p w:rsidR="00753E46" w:rsidRDefault="00753E46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u w:val="single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96</w:t>
            </w:r>
            <w:r w:rsidR="002007CE"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-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Constatada a ocorrência de infração administrativa ambiental, será lavrado auto de infração, </w:t>
            </w:r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  <w:t xml:space="preserve">do qual deverá ser </w:t>
            </w:r>
            <w:proofErr w:type="gramStart"/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  <w:t>dado ciência</w:t>
            </w:r>
            <w:proofErr w:type="gramEnd"/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  <w:t xml:space="preserve"> ao autuado, assegurando-se o contraditório e a ampla defesa.</w:t>
            </w:r>
            <w:r w:rsidRPr="0045533A">
              <w:rPr>
                <w:rFonts w:ascii="Courier New" w:eastAsia="Times New Roman" w:hAnsi="Courier New" w:cs="Courier New"/>
                <w:szCs w:val="24"/>
                <w:u w:val="single"/>
                <w:lang w:eastAsia="pt-BR"/>
              </w:rPr>
              <w:t xml:space="preserve"> </w:t>
            </w:r>
          </w:p>
          <w:p w:rsidR="00354C04" w:rsidRPr="0045533A" w:rsidRDefault="00354C04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753E46" w:rsidRPr="0045533A" w:rsidRDefault="00753E46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§ 1</w:t>
            </w:r>
            <w:r w:rsidRPr="00354C04">
              <w:rPr>
                <w:rFonts w:ascii="Courier New" w:eastAsia="Times New Roman" w:hAnsi="Courier New" w:cs="Courier New"/>
                <w:b/>
                <w:szCs w:val="24"/>
                <w:u w:val="single"/>
                <w:vertAlign w:val="superscript"/>
                <w:lang w:eastAsia="pt-BR"/>
              </w:rPr>
              <w:t>o</w:t>
            </w: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</w:t>
            </w:r>
            <w:r w:rsidR="00354C04"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-</w:t>
            </w:r>
            <w:r w:rsidR="00354C04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Caso o autuado se recuse a dar ciência do auto de infração, o agente </w:t>
            </w:r>
            <w:proofErr w:type="spellStart"/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autuante</w:t>
            </w:r>
            <w:proofErr w:type="spellEnd"/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certificará o ocorrido na presença de duas testemunhas e o entregará ao autuado. </w:t>
            </w:r>
          </w:p>
          <w:p w:rsidR="00354C04" w:rsidRDefault="00354C04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</w:p>
          <w:p w:rsidR="00753E46" w:rsidRPr="0045533A" w:rsidRDefault="00753E46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§ 2</w:t>
            </w:r>
            <w:r w:rsidRPr="00354C04">
              <w:rPr>
                <w:rFonts w:ascii="Courier New" w:eastAsia="Times New Roman" w:hAnsi="Courier New" w:cs="Courier New"/>
                <w:b/>
                <w:szCs w:val="24"/>
                <w:vertAlign w:val="superscript"/>
                <w:lang w:eastAsia="pt-BR"/>
              </w:rPr>
              <w:t>o</w:t>
            </w:r>
            <w:r w:rsidR="00354C04" w:rsidRPr="00354C04">
              <w:rPr>
                <w:rFonts w:ascii="Courier New" w:eastAsia="Times New Roman" w:hAnsi="Courier New" w:cs="Courier New"/>
                <w:b/>
                <w:szCs w:val="24"/>
                <w:vertAlign w:val="superscript"/>
                <w:lang w:eastAsia="pt-BR"/>
              </w:rPr>
              <w:t xml:space="preserve"> -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Nos casos de evasão ou </w:t>
            </w:r>
            <w:r w:rsidRPr="0045533A">
              <w:rPr>
                <w:rFonts w:ascii="Courier New" w:eastAsia="Times New Roman" w:hAnsi="Courier New" w:cs="Courier New"/>
                <w:bCs/>
                <w:szCs w:val="24"/>
                <w:lang w:eastAsia="pt-BR"/>
              </w:rPr>
              <w:t xml:space="preserve">ausência do responsável pela infração administrativa, e inexistindo preposto identificado, o agente </w:t>
            </w:r>
            <w:proofErr w:type="spellStart"/>
            <w:r w:rsidRPr="0045533A">
              <w:rPr>
                <w:rFonts w:ascii="Courier New" w:eastAsia="Times New Roman" w:hAnsi="Courier New" w:cs="Courier New"/>
                <w:bCs/>
                <w:szCs w:val="24"/>
                <w:lang w:eastAsia="pt-BR"/>
              </w:rPr>
              <w:t>autuante</w:t>
            </w:r>
            <w:proofErr w:type="spellEnd"/>
            <w:r w:rsidRPr="0045533A">
              <w:rPr>
                <w:rFonts w:ascii="Courier New" w:eastAsia="Times New Roman" w:hAnsi="Courier New" w:cs="Courier New"/>
                <w:bCs/>
                <w:szCs w:val="24"/>
                <w:lang w:eastAsia="pt-BR"/>
              </w:rPr>
              <w:t xml:space="preserve"> aplicará o disposto no § 1</w:t>
            </w:r>
            <w:r w:rsidRPr="0045533A">
              <w:rPr>
                <w:rFonts w:ascii="Courier New" w:eastAsia="Times New Roman" w:hAnsi="Courier New" w:cs="Courier New"/>
                <w:bCs/>
                <w:szCs w:val="24"/>
                <w:vertAlign w:val="superscript"/>
                <w:lang w:eastAsia="pt-BR"/>
              </w:rPr>
              <w:t>o</w:t>
            </w:r>
            <w:r w:rsidRPr="0045533A">
              <w:rPr>
                <w:rFonts w:ascii="Courier New" w:eastAsia="Times New Roman" w:hAnsi="Courier New" w:cs="Courier New"/>
                <w:bCs/>
                <w:szCs w:val="24"/>
                <w:lang w:eastAsia="pt-BR"/>
              </w:rPr>
              <w:t>, encaminhando o auto de infração por via postal com aviso de recebimento ou outro meio válido que assegure a sua ciência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.</w:t>
            </w:r>
          </w:p>
          <w:p w:rsidR="00354C04" w:rsidRDefault="00354C04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DA6456" w:rsidRPr="0045533A" w:rsidRDefault="00753E46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97</w:t>
            </w:r>
            <w:r w:rsidR="002007CE"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- 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O auto de infração deverá ser lavrado em impresso próprio, </w:t>
            </w:r>
            <w:r w:rsidRPr="0045533A">
              <w:rPr>
                <w:rFonts w:ascii="Courier New" w:eastAsia="Times New Roman" w:hAnsi="Courier New" w:cs="Courier New"/>
                <w:bCs/>
                <w:szCs w:val="24"/>
                <w:lang w:eastAsia="pt-BR"/>
              </w:rPr>
              <w:t>com a identificação do autuado, a descrição clara e objetiva das infrações administrativas constatadas e a indicação dos respectivos dispositivos legais e regulamentares infringidos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>, não devendo conter emendas ou rasuras que comprometam sua validade.</w:t>
            </w:r>
          </w:p>
        </w:tc>
      </w:tr>
    </w:tbl>
    <w:p w:rsidR="00DA6456" w:rsidRDefault="00DA6456" w:rsidP="00B44E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44E1A" w:rsidRDefault="00B44E1A" w:rsidP="00B44E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028E1" w:rsidRDefault="00A26BE3" w:rsidP="00B44E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3E0EC2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E0EC2" w:rsidRPr="0083101A">
        <w:rPr>
          <w:rFonts w:ascii="Arial" w:eastAsia="Times New Roman" w:hAnsi="Arial" w:cs="Arial"/>
          <w:sz w:val="24"/>
          <w:szCs w:val="24"/>
          <w:lang w:eastAsia="pt-BR"/>
        </w:rPr>
        <w:t>Decreto nº 6.514, de 22 de julho de 2.008,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prevê </w:t>
      </w:r>
      <w:r w:rsidR="003E0EC2">
        <w:rPr>
          <w:rFonts w:ascii="Arial" w:eastAsia="Times New Roman" w:hAnsi="Arial" w:cs="Arial"/>
          <w:sz w:val="24"/>
          <w:szCs w:val="24"/>
          <w:lang w:eastAsia="pt-BR"/>
        </w:rPr>
        <w:t xml:space="preserve">também </w:t>
      </w:r>
      <w:r w:rsidR="005028E1" w:rsidRPr="0083101A">
        <w:rPr>
          <w:rFonts w:ascii="Arial" w:eastAsia="Times New Roman" w:hAnsi="Arial" w:cs="Arial"/>
          <w:sz w:val="24"/>
          <w:szCs w:val="24"/>
          <w:lang w:eastAsia="pt-BR"/>
        </w:rPr>
        <w:t>que quando existir vício insanável, es</w:t>
      </w:r>
      <w:r w:rsidR="003E0EC2">
        <w:rPr>
          <w:rFonts w:ascii="Arial" w:eastAsia="Times New Roman" w:hAnsi="Arial" w:cs="Arial"/>
          <w:sz w:val="24"/>
          <w:szCs w:val="24"/>
          <w:lang w:eastAsia="pt-BR"/>
        </w:rPr>
        <w:t>te deverá ser considerado nulo.</w:t>
      </w:r>
    </w:p>
    <w:p w:rsidR="003E0EC2" w:rsidRDefault="003E0EC2" w:rsidP="00B44E1A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p w:rsidR="00B44E1A" w:rsidRPr="007504F9" w:rsidRDefault="00B44E1A" w:rsidP="00B44E1A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3E0EC2" w:rsidTr="00F44138">
        <w:trPr>
          <w:trHeight w:val="840"/>
        </w:trPr>
        <w:tc>
          <w:tcPr>
            <w:tcW w:w="6480" w:type="dxa"/>
          </w:tcPr>
          <w:p w:rsidR="003E0EC2" w:rsidRDefault="003E0EC2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100.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O auto de infração que apresentar vício insanável deverá ser declarado nulo pela autoridade julgadora competente, que determinará o arquivamento do processo, após o pronunciamento do órgão da Procuradoria-Geral Federal que atua junto à respectiva unidade administrativa da entidade responsável pela autuação.</w:t>
            </w:r>
          </w:p>
          <w:p w:rsidR="00354C04" w:rsidRPr="0045533A" w:rsidRDefault="00354C04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3E0EC2" w:rsidRDefault="003E0EC2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  <w:t>§ 1</w:t>
            </w:r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vertAlign w:val="superscript"/>
                <w:lang w:eastAsia="pt-BR"/>
              </w:rPr>
              <w:t>o</w:t>
            </w:r>
            <w:r w:rsidRPr="0045533A">
              <w:rPr>
                <w:rFonts w:ascii="Courier New" w:eastAsia="Times New Roman" w:hAnsi="Courier New" w:cs="Courier New"/>
                <w:b/>
                <w:bCs/>
                <w:szCs w:val="24"/>
                <w:u w:val="single"/>
                <w:lang w:eastAsia="pt-BR"/>
              </w:rPr>
              <w:t xml:space="preserve"> Para os efeitos do caput, considera-se vício insanável aquele em que a correção da autuação implica modificação do fato descrito no auto de infração. </w:t>
            </w:r>
          </w:p>
          <w:p w:rsidR="00354C04" w:rsidRPr="0045533A" w:rsidRDefault="00354C04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3E0EC2" w:rsidRPr="0045533A" w:rsidRDefault="003E0EC2" w:rsidP="00B44E1A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lastRenderedPageBreak/>
              <w:t>§ 2</w:t>
            </w:r>
            <w:r w:rsidRPr="0045533A">
              <w:rPr>
                <w:rFonts w:ascii="Courier New" w:eastAsia="Times New Roman" w:hAnsi="Courier New" w:cs="Courier New"/>
                <w:szCs w:val="24"/>
                <w:u w:val="single"/>
                <w:vertAlign w:val="superscript"/>
                <w:lang w:eastAsia="pt-BR"/>
              </w:rPr>
              <w:t>o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Nos casos em que o auto de infração for declarado nulo e estiver caracterizada a conduta ou atividade lesiva ao meio ambiente, deverá ser lavrado novo auto, observadas as regras relativas à prescrição. (grifo inovado)</w:t>
            </w:r>
          </w:p>
        </w:tc>
      </w:tr>
    </w:tbl>
    <w:p w:rsidR="005028E1" w:rsidRDefault="005028E1" w:rsidP="00B44E1A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44E1A" w:rsidRPr="0083101A" w:rsidRDefault="00B44E1A" w:rsidP="00B44E1A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26BE3" w:rsidRDefault="00C1370D" w:rsidP="0048782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 outro vértice,</w:t>
      </w:r>
      <w:r w:rsidR="005028E1" w:rsidRPr="00C1370D">
        <w:rPr>
          <w:rFonts w:ascii="Arial" w:hAnsi="Arial" w:cs="Arial"/>
        </w:rPr>
        <w:t xml:space="preserve"> não é </w:t>
      </w:r>
      <w:r>
        <w:rPr>
          <w:rFonts w:ascii="Arial" w:hAnsi="Arial" w:cs="Arial"/>
        </w:rPr>
        <w:t>o Agente Fiscalizador</w:t>
      </w:r>
      <w:r w:rsidR="005028E1" w:rsidRPr="00C1370D">
        <w:rPr>
          <w:rFonts w:ascii="Arial" w:hAnsi="Arial" w:cs="Arial"/>
        </w:rPr>
        <w:t xml:space="preserve"> que calcula o valor das multas. Elas são calculadas no setor próprio e a decisão final é proferida pela autoridade </w:t>
      </w:r>
      <w:r>
        <w:rPr>
          <w:rFonts w:ascii="Arial" w:hAnsi="Arial" w:cs="Arial"/>
        </w:rPr>
        <w:t xml:space="preserve">competente </w:t>
      </w:r>
      <w:r w:rsidR="005028E1" w:rsidRPr="00C1370D">
        <w:rPr>
          <w:rFonts w:ascii="Arial" w:hAnsi="Arial" w:cs="Arial"/>
        </w:rPr>
        <w:t>para a prática deste ato.</w:t>
      </w:r>
      <w:r w:rsidR="006176A2">
        <w:rPr>
          <w:rFonts w:ascii="Arial" w:hAnsi="Arial" w:cs="Arial"/>
        </w:rPr>
        <w:t xml:space="preserve"> </w:t>
      </w:r>
    </w:p>
    <w:p w:rsidR="00487824" w:rsidRDefault="00487824" w:rsidP="0048782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87824" w:rsidRDefault="00487824" w:rsidP="0048782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5028E1" w:rsidRDefault="00A26BE3" w:rsidP="0048782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176A2">
        <w:rPr>
          <w:rFonts w:ascii="Arial" w:hAnsi="Arial" w:cs="Arial"/>
        </w:rPr>
        <w:t xml:space="preserve">Entretanto, observando detidamente o </w:t>
      </w:r>
      <w:r w:rsidR="006176A2" w:rsidRPr="007D71DC">
        <w:rPr>
          <w:rFonts w:ascii="Arial" w:hAnsi="Arial" w:cs="Arial"/>
          <w:b/>
        </w:rPr>
        <w:t>auto de infração de Nº 414842,</w:t>
      </w:r>
      <w:r w:rsidR="006176A2">
        <w:rPr>
          <w:rFonts w:ascii="Arial" w:hAnsi="Arial" w:cs="Arial"/>
        </w:rPr>
        <w:t xml:space="preserve"> nota-se de forma límpida que </w:t>
      </w:r>
      <w:r w:rsidR="00EB621F">
        <w:rPr>
          <w:rFonts w:ascii="Arial" w:hAnsi="Arial" w:cs="Arial"/>
        </w:rPr>
        <w:t xml:space="preserve">o cálculo da multa foi realizado pelo </w:t>
      </w:r>
      <w:r w:rsidR="006176A2">
        <w:rPr>
          <w:rFonts w:ascii="Arial" w:hAnsi="Arial" w:cs="Arial"/>
        </w:rPr>
        <w:t>próprio Agente Público Fiscalizador</w:t>
      </w:r>
      <w:r w:rsidR="00A55678">
        <w:rPr>
          <w:rFonts w:ascii="Arial" w:hAnsi="Arial" w:cs="Arial"/>
        </w:rPr>
        <w:t xml:space="preserve"> – Karina S. </w:t>
      </w:r>
      <w:proofErr w:type="spellStart"/>
      <w:r w:rsidR="00A55678">
        <w:rPr>
          <w:rFonts w:ascii="Arial" w:hAnsi="Arial" w:cs="Arial"/>
        </w:rPr>
        <w:t>Sandim</w:t>
      </w:r>
      <w:proofErr w:type="spellEnd"/>
      <w:r w:rsidR="00A55678">
        <w:rPr>
          <w:rFonts w:ascii="Arial" w:hAnsi="Arial" w:cs="Arial"/>
        </w:rPr>
        <w:t xml:space="preserve"> Loureiro</w:t>
      </w:r>
      <w:r w:rsidR="006176A2">
        <w:rPr>
          <w:rFonts w:ascii="Arial" w:hAnsi="Arial" w:cs="Arial"/>
        </w:rPr>
        <w:t>:</w:t>
      </w:r>
    </w:p>
    <w:p w:rsidR="00487824" w:rsidRDefault="00487824" w:rsidP="0048782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250" w:type="dxa"/>
        <w:tblLook w:val="04A0"/>
      </w:tblPr>
      <w:tblGrid>
        <w:gridCol w:w="8222"/>
      </w:tblGrid>
      <w:tr w:rsidR="00D30B48" w:rsidTr="000B5990">
        <w:tc>
          <w:tcPr>
            <w:tcW w:w="8222" w:type="dxa"/>
          </w:tcPr>
          <w:p w:rsidR="00AF2AF3" w:rsidRDefault="00AF2AF3" w:rsidP="00A55678">
            <w:pPr>
              <w:pStyle w:val="NormalWeb"/>
              <w:jc w:val="right"/>
              <w:rPr>
                <w:rFonts w:ascii="Arial" w:hAnsi="Arial" w:cs="Arial"/>
                <w:b/>
                <w:color w:val="FF0000"/>
                <w:sz w:val="22"/>
                <w:u w:val="single"/>
              </w:rPr>
            </w:pPr>
          </w:p>
          <w:p w:rsidR="00D30B48" w:rsidRDefault="00D30B48" w:rsidP="00A55678">
            <w:pPr>
              <w:pStyle w:val="NormalWeb"/>
              <w:jc w:val="right"/>
              <w:rPr>
                <w:rFonts w:ascii="Arial" w:hAnsi="Arial" w:cs="Arial"/>
                <w:b/>
                <w:color w:val="FF0000"/>
                <w:sz w:val="22"/>
                <w:u w:val="single"/>
              </w:rPr>
            </w:pPr>
            <w:r w:rsidRPr="00D30B48">
              <w:rPr>
                <w:rFonts w:ascii="Arial" w:hAnsi="Arial" w:cs="Arial"/>
                <w:b/>
                <w:color w:val="FF0000"/>
                <w:sz w:val="22"/>
                <w:u w:val="single"/>
              </w:rPr>
              <w:t>Extrato parcial do Auto de Infração</w:t>
            </w:r>
            <w:r w:rsidR="00114EB4">
              <w:rPr>
                <w:rFonts w:ascii="Arial" w:hAnsi="Arial" w:cs="Arial"/>
                <w:b/>
                <w:color w:val="FF0000"/>
                <w:sz w:val="22"/>
                <w:u w:val="single"/>
              </w:rPr>
              <w:t xml:space="preserve"> (em anexo)</w:t>
            </w:r>
            <w:r w:rsidRPr="00D30B48">
              <w:rPr>
                <w:rFonts w:ascii="Arial" w:hAnsi="Arial" w:cs="Arial"/>
                <w:b/>
                <w:color w:val="FF0000"/>
                <w:sz w:val="22"/>
                <w:u w:val="single"/>
              </w:rPr>
              <w:t>:</w:t>
            </w:r>
          </w:p>
          <w:p w:rsidR="00487824" w:rsidRPr="00D30B48" w:rsidRDefault="00487824" w:rsidP="00A55678">
            <w:pPr>
              <w:pStyle w:val="NormalWeb"/>
              <w:jc w:val="right"/>
              <w:rPr>
                <w:rFonts w:ascii="Arial" w:hAnsi="Arial" w:cs="Arial"/>
                <w:b/>
                <w:color w:val="FF0000"/>
                <w:sz w:val="22"/>
                <w:u w:val="single"/>
              </w:rPr>
            </w:pPr>
          </w:p>
          <w:p w:rsidR="00D30B48" w:rsidRDefault="00C401A0" w:rsidP="00C1370D">
            <w:pPr>
              <w:pStyle w:val="NormalWeb"/>
              <w:jc w:val="both"/>
            </w:pPr>
            <w:r>
              <w:object w:dxaOrig="1045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35pt;height:144.85pt" o:ole="">
                  <v:imagedata r:id="rId8" o:title=""/>
                </v:shape>
                <o:OLEObject Type="Embed" ProgID="PBrush" ShapeID="_x0000_i1025" DrawAspect="Content" ObjectID="_1503897624" r:id="rId9"/>
              </w:object>
            </w:r>
          </w:p>
          <w:p w:rsidR="00487824" w:rsidRDefault="00487824" w:rsidP="00C1370D">
            <w:pPr>
              <w:pStyle w:val="NormalWeb"/>
              <w:jc w:val="both"/>
            </w:pPr>
          </w:p>
          <w:p w:rsidR="00D30B48" w:rsidRDefault="00D30B48" w:rsidP="00C1370D">
            <w:pPr>
              <w:pStyle w:val="NormalWeb"/>
              <w:jc w:val="both"/>
            </w:pPr>
            <w:r>
              <w:t>(...)</w:t>
            </w:r>
          </w:p>
          <w:p w:rsidR="00487824" w:rsidRDefault="00487824" w:rsidP="00C1370D">
            <w:pPr>
              <w:pStyle w:val="NormalWeb"/>
              <w:jc w:val="both"/>
            </w:pPr>
          </w:p>
          <w:p w:rsidR="00A55678" w:rsidRDefault="00382569" w:rsidP="00C1370D">
            <w:pPr>
              <w:pStyle w:val="NormalWeb"/>
              <w:jc w:val="both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8.85pt;margin-top:38.9pt;width:113pt;height:0;z-index:251658240" o:connectortype="straight" strokecolor="red"/>
              </w:pict>
            </w:r>
            <w:r w:rsidR="00C401A0">
              <w:object w:dxaOrig="10425" w:dyaOrig="1215">
                <v:shape id="_x0000_i1026" type="#_x0000_t75" style="width:393.5pt;height:49.4pt" o:ole="">
                  <v:imagedata r:id="rId10" o:title=""/>
                </v:shape>
                <o:OLEObject Type="Embed" ProgID="PBrush" ShapeID="_x0000_i1026" DrawAspect="Content" ObjectID="_1503897625" r:id="rId11"/>
              </w:object>
            </w:r>
          </w:p>
          <w:p w:rsidR="00AF2AF3" w:rsidRPr="00C401A0" w:rsidRDefault="00AF2AF3" w:rsidP="00C1370D">
            <w:pPr>
              <w:pStyle w:val="NormalWeb"/>
              <w:jc w:val="both"/>
            </w:pPr>
          </w:p>
        </w:tc>
      </w:tr>
    </w:tbl>
    <w:p w:rsidR="00487824" w:rsidRDefault="00487824" w:rsidP="003D4CE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040F28" w:rsidRDefault="00040F28" w:rsidP="003D4CE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Bem de ver</w:t>
      </w:r>
      <w:proofErr w:type="gramStart"/>
      <w:r>
        <w:rPr>
          <w:rFonts w:ascii="Arial" w:hAnsi="Arial" w:cs="Arial"/>
        </w:rPr>
        <w:t xml:space="preserve"> portanto</w:t>
      </w:r>
      <w:proofErr w:type="gramEnd"/>
      <w:r>
        <w:rPr>
          <w:rFonts w:ascii="Arial" w:hAnsi="Arial" w:cs="Arial"/>
        </w:rPr>
        <w:t xml:space="preserve">, que a </w:t>
      </w:r>
      <w:r w:rsidRPr="00245E13">
        <w:rPr>
          <w:rFonts w:ascii="Arial" w:hAnsi="Arial" w:cs="Arial"/>
          <w:b/>
        </w:rPr>
        <w:t>Notificação, Auto de Infração e Multa – NAIM Nº 414842</w:t>
      </w:r>
      <w:r>
        <w:rPr>
          <w:rFonts w:ascii="Arial" w:hAnsi="Arial" w:cs="Arial"/>
        </w:rPr>
        <w:t xml:space="preserve">, foi emitida de forma não autorizada pela legislação </w:t>
      </w:r>
      <w:r>
        <w:rPr>
          <w:rFonts w:ascii="Arial" w:hAnsi="Arial" w:cs="Arial"/>
        </w:rPr>
        <w:lastRenderedPageBreak/>
        <w:t xml:space="preserve">ambiental em vigor, dado que </w:t>
      </w:r>
      <w:r w:rsidR="00B27C0F">
        <w:rPr>
          <w:rFonts w:ascii="Arial" w:hAnsi="Arial" w:cs="Arial"/>
        </w:rPr>
        <w:t xml:space="preserve">emitida em documento único, prejudicando a contagem do prazo recursal para oferecimento do contraditório e exercício da ampla defesa, </w:t>
      </w:r>
      <w:r w:rsidR="00C420B0">
        <w:rPr>
          <w:rFonts w:ascii="Arial" w:hAnsi="Arial" w:cs="Arial"/>
        </w:rPr>
        <w:t xml:space="preserve">e ainda </w:t>
      </w:r>
      <w:r w:rsidR="007D71DC">
        <w:rPr>
          <w:rFonts w:ascii="Arial" w:hAnsi="Arial" w:cs="Arial"/>
        </w:rPr>
        <w:t>foi</w:t>
      </w:r>
      <w:r w:rsidR="00B27C0F">
        <w:rPr>
          <w:rFonts w:ascii="Arial" w:hAnsi="Arial" w:cs="Arial"/>
        </w:rPr>
        <w:t xml:space="preserve"> </w:t>
      </w:r>
      <w:r w:rsidR="00C420B0">
        <w:rPr>
          <w:rFonts w:ascii="Arial" w:hAnsi="Arial" w:cs="Arial"/>
        </w:rPr>
        <w:t>apresentad</w:t>
      </w:r>
      <w:r w:rsidR="007D71DC">
        <w:rPr>
          <w:rFonts w:ascii="Arial" w:hAnsi="Arial" w:cs="Arial"/>
        </w:rPr>
        <w:t>o</w:t>
      </w:r>
      <w:r w:rsidR="00C420B0">
        <w:rPr>
          <w:rFonts w:ascii="Arial" w:hAnsi="Arial" w:cs="Arial"/>
        </w:rPr>
        <w:t xml:space="preserve"> cálculo </w:t>
      </w:r>
      <w:r w:rsidR="007D71DC">
        <w:rPr>
          <w:rFonts w:ascii="Arial" w:hAnsi="Arial" w:cs="Arial"/>
        </w:rPr>
        <w:t xml:space="preserve">antecipado </w:t>
      </w:r>
      <w:r w:rsidR="00C420B0">
        <w:rPr>
          <w:rFonts w:ascii="Arial" w:hAnsi="Arial" w:cs="Arial"/>
        </w:rPr>
        <w:t>da</w:t>
      </w:r>
      <w:r w:rsidR="00B27C0F">
        <w:rPr>
          <w:rFonts w:ascii="Arial" w:hAnsi="Arial" w:cs="Arial"/>
        </w:rPr>
        <w:t xml:space="preserve"> multa por Agente Fiscalizador não autorizado </w:t>
      </w:r>
      <w:r w:rsidR="007D71DC">
        <w:rPr>
          <w:rFonts w:ascii="Arial" w:hAnsi="Arial" w:cs="Arial"/>
        </w:rPr>
        <w:t>à</w:t>
      </w:r>
      <w:r w:rsidR="00B27C0F">
        <w:rPr>
          <w:rFonts w:ascii="Arial" w:hAnsi="Arial" w:cs="Arial"/>
        </w:rPr>
        <w:t xml:space="preserve"> emiti-la.</w:t>
      </w:r>
    </w:p>
    <w:p w:rsidR="003D4CEE" w:rsidRDefault="003D4CEE" w:rsidP="003D4CE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D4CEE" w:rsidRDefault="003D4CEE" w:rsidP="003D4CE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A54D5" w:rsidRDefault="00FA54D5" w:rsidP="003D4C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 ERRO NO ENQUADRAMENTO DA ATIVIDADE COMERCIAL:</w:t>
      </w:r>
    </w:p>
    <w:p w:rsidR="00FA54D5" w:rsidRDefault="00FA54D5" w:rsidP="003D4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D4CEE" w:rsidRPr="00DF2443" w:rsidRDefault="003D4CEE" w:rsidP="003D4C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05342" w:rsidRDefault="00B05342" w:rsidP="0048782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F2443">
        <w:rPr>
          <w:rFonts w:ascii="Arial" w:eastAsia="Times New Roman" w:hAnsi="Arial" w:cs="Arial"/>
          <w:sz w:val="24"/>
          <w:szCs w:val="24"/>
          <w:lang w:eastAsia="pt-BR"/>
        </w:rPr>
        <w:t>O art. 70 da Lei Federal n</w:t>
      </w:r>
      <w:r w:rsidRPr="00DF244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o</w:t>
      </w:r>
      <w:r w:rsidRPr="00DF2443">
        <w:rPr>
          <w:rFonts w:ascii="Arial" w:eastAsia="Times New Roman" w:hAnsi="Arial" w:cs="Arial"/>
          <w:sz w:val="24"/>
          <w:szCs w:val="24"/>
          <w:lang w:eastAsia="pt-BR"/>
        </w:rPr>
        <w:t xml:space="preserve"> 9.605/98</w:t>
      </w:r>
      <w:proofErr w:type="gramStart"/>
      <w:r w:rsidRPr="00DF2443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0338E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DF2443">
        <w:rPr>
          <w:rFonts w:ascii="Arial" w:eastAsia="Times New Roman" w:hAnsi="Arial" w:cs="Arial"/>
          <w:sz w:val="24"/>
          <w:szCs w:val="24"/>
          <w:lang w:eastAsia="pt-BR"/>
        </w:rPr>
        <w:t>tem</w:t>
      </w:r>
      <w:proofErr w:type="gramEnd"/>
      <w:r w:rsidRPr="00DF2443">
        <w:rPr>
          <w:rFonts w:ascii="Arial" w:eastAsia="Times New Roman" w:hAnsi="Arial" w:cs="Arial"/>
          <w:sz w:val="24"/>
          <w:szCs w:val="24"/>
          <w:lang w:eastAsia="pt-BR"/>
        </w:rPr>
        <w:t xml:space="preserve"> a seguinte redação:</w:t>
      </w:r>
    </w:p>
    <w:p w:rsidR="00DF2443" w:rsidRDefault="00DF2443" w:rsidP="00487824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p w:rsidR="00487824" w:rsidRPr="007504F9" w:rsidRDefault="00487824" w:rsidP="00487824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DF2443" w:rsidTr="00DF2443">
        <w:trPr>
          <w:trHeight w:val="937"/>
        </w:trPr>
        <w:tc>
          <w:tcPr>
            <w:tcW w:w="6480" w:type="dxa"/>
          </w:tcPr>
          <w:p w:rsidR="00DF2443" w:rsidRPr="00DF2443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0338E2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Art. 70 - </w:t>
            </w:r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Considera-se infração administrativa ambiental toda ação ou omissão que viole as regras jurídicas de uso, gozo, promoção, proteção e recuperação do meio </w:t>
            </w:r>
            <w:proofErr w:type="gramStart"/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>ambiente</w:t>
            </w:r>
            <w:proofErr w:type="gramEnd"/>
          </w:p>
        </w:tc>
      </w:tr>
    </w:tbl>
    <w:p w:rsidR="00B05342" w:rsidRDefault="00B05342" w:rsidP="004878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87824" w:rsidRPr="00B05342" w:rsidRDefault="00487824" w:rsidP="004878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5342" w:rsidRDefault="00DF2443" w:rsidP="00487824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F2443">
        <w:rPr>
          <w:rFonts w:ascii="Arial" w:eastAsia="Times New Roman" w:hAnsi="Arial" w:cs="Arial"/>
          <w:sz w:val="24"/>
          <w:szCs w:val="24"/>
          <w:lang w:eastAsia="pt-BR"/>
        </w:rPr>
        <w:t xml:space="preserve">Por sua vez </w:t>
      </w:r>
      <w:r w:rsidR="00B05342" w:rsidRPr="00DF2443">
        <w:rPr>
          <w:rFonts w:ascii="Arial" w:eastAsia="Times New Roman" w:hAnsi="Arial" w:cs="Arial"/>
          <w:sz w:val="24"/>
          <w:szCs w:val="24"/>
          <w:lang w:eastAsia="pt-BR"/>
        </w:rPr>
        <w:t>o Decreto Federal n</w:t>
      </w:r>
      <w:r w:rsidR="00B05342" w:rsidRPr="00DF244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o</w:t>
      </w:r>
      <w:r w:rsidR="00B05342" w:rsidRPr="00DF2443">
        <w:rPr>
          <w:rFonts w:ascii="Arial" w:eastAsia="Times New Roman" w:hAnsi="Arial" w:cs="Arial"/>
          <w:sz w:val="24"/>
          <w:szCs w:val="24"/>
          <w:lang w:eastAsia="pt-BR"/>
        </w:rPr>
        <w:t xml:space="preserve"> 3.179/99, assim dispõe:</w:t>
      </w:r>
    </w:p>
    <w:p w:rsidR="00DF2443" w:rsidRDefault="00DF2443" w:rsidP="00487824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p w:rsidR="00487824" w:rsidRPr="007504F9" w:rsidRDefault="00487824" w:rsidP="00487824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DF2443" w:rsidTr="00487824">
        <w:trPr>
          <w:trHeight w:val="1444"/>
        </w:trPr>
        <w:tc>
          <w:tcPr>
            <w:tcW w:w="6480" w:type="dxa"/>
          </w:tcPr>
          <w:p w:rsidR="00DF2443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2º</w:t>
            </w:r>
            <w:r w:rsidR="00354C04" w:rsidRPr="00354C04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 xml:space="preserve"> - </w:t>
            </w:r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>As infrações administrativas são punidas com as seguintes sanções:</w:t>
            </w:r>
          </w:p>
          <w:p w:rsidR="00354C04" w:rsidRPr="00DF2443" w:rsidRDefault="00354C04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  <w:p w:rsidR="00DF2443" w:rsidRPr="00DF2443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>I - advertência;</w:t>
            </w:r>
          </w:p>
          <w:p w:rsidR="00DF2443" w:rsidRPr="00354C04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354C04">
              <w:rPr>
                <w:rFonts w:ascii="Courier New" w:eastAsia="Times New Roman" w:hAnsi="Courier New" w:cs="Courier New"/>
                <w:b/>
                <w:bCs/>
                <w:szCs w:val="24"/>
                <w:lang w:eastAsia="pt-BR"/>
              </w:rPr>
              <w:t>II - multa simples;</w:t>
            </w:r>
          </w:p>
          <w:p w:rsidR="00DF2443" w:rsidRPr="00DF2443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>III - multa diária;</w:t>
            </w:r>
          </w:p>
          <w:p w:rsidR="00DF2443" w:rsidRPr="00DF2443" w:rsidRDefault="00DF2443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Cs w:val="24"/>
                <w:lang w:eastAsia="pt-BR"/>
              </w:rPr>
              <w:t>(</w:t>
            </w:r>
            <w:r w:rsidRPr="00DF2443">
              <w:rPr>
                <w:rFonts w:ascii="Courier New" w:eastAsia="Times New Roman" w:hAnsi="Courier New" w:cs="Courier New"/>
                <w:szCs w:val="24"/>
                <w:lang w:eastAsia="pt-BR"/>
              </w:rPr>
              <w:t>...)</w:t>
            </w:r>
          </w:p>
        </w:tc>
      </w:tr>
    </w:tbl>
    <w:p w:rsidR="00DF2443" w:rsidRDefault="00DF2443" w:rsidP="00487824">
      <w:pPr>
        <w:shd w:val="clear" w:color="auto" w:fill="FFFFFF"/>
        <w:spacing w:after="0" w:line="240" w:lineRule="auto"/>
      </w:pPr>
    </w:p>
    <w:p w:rsidR="00487824" w:rsidRDefault="00487824" w:rsidP="00487824">
      <w:pPr>
        <w:shd w:val="clear" w:color="auto" w:fill="FFFFFF"/>
        <w:spacing w:after="0" w:line="240" w:lineRule="auto"/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E4040D" w:rsidTr="00612D72">
        <w:trPr>
          <w:trHeight w:val="937"/>
        </w:trPr>
        <w:tc>
          <w:tcPr>
            <w:tcW w:w="6480" w:type="dxa"/>
          </w:tcPr>
          <w:p w:rsidR="00E4040D" w:rsidRPr="0040189E" w:rsidRDefault="0040189E" w:rsidP="00487824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40189E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Art. 9º -</w:t>
            </w:r>
            <w:r w:rsidRPr="0040189E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As multas serão aplicadas tendo em vista a </w:t>
            </w:r>
            <w:r w:rsidRPr="009F4E81">
              <w:rPr>
                <w:rFonts w:ascii="Courier New" w:eastAsia="Times New Roman" w:hAnsi="Courier New" w:cs="Courier New"/>
                <w:b/>
                <w:szCs w:val="24"/>
                <w:u w:val="single"/>
                <w:lang w:eastAsia="pt-BR"/>
              </w:rPr>
              <w:t>natureza da infração e o potencial poluidor do empreendimento e atividade,</w:t>
            </w:r>
            <w:r w:rsidRPr="0040189E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conforme tabela constante do Anexo II, desta Lei.</w:t>
            </w:r>
          </w:p>
        </w:tc>
      </w:tr>
    </w:tbl>
    <w:p w:rsidR="00E4040D" w:rsidRDefault="00E4040D" w:rsidP="004878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87824" w:rsidRDefault="00487824" w:rsidP="004878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0189E" w:rsidRDefault="0040189E" w:rsidP="00487824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0189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40189E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40189E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40189E">
        <w:rPr>
          <w:rFonts w:ascii="Arial" w:eastAsia="Times New Roman" w:hAnsi="Arial" w:cs="Arial"/>
          <w:bCs/>
          <w:sz w:val="24"/>
          <w:szCs w:val="24"/>
          <w:lang w:eastAsia="pt-BR"/>
        </w:rPr>
        <w:tab/>
        <w:t xml:space="preserve">Ocorre que a </w:t>
      </w:r>
      <w:r w:rsidR="00DF2443" w:rsidRPr="0040189E">
        <w:rPr>
          <w:rFonts w:ascii="Arial" w:hAnsi="Arial" w:cs="Arial"/>
          <w:sz w:val="24"/>
          <w:szCs w:val="24"/>
        </w:rPr>
        <w:t>atividade comercial exercida pel</w:t>
      </w:r>
      <w:r w:rsidRPr="0040189E">
        <w:rPr>
          <w:rFonts w:ascii="Arial" w:hAnsi="Arial" w:cs="Arial"/>
          <w:sz w:val="24"/>
          <w:szCs w:val="24"/>
        </w:rPr>
        <w:t>o</w:t>
      </w:r>
      <w:r w:rsidRPr="0040189E">
        <w:rPr>
          <w:rFonts w:ascii="Arial" w:hAnsi="Arial" w:cs="Arial"/>
          <w:b/>
          <w:sz w:val="24"/>
          <w:szCs w:val="24"/>
        </w:rPr>
        <w:t xml:space="preserve"> </w:t>
      </w:r>
      <w:r w:rsidRPr="0040189E">
        <w:rPr>
          <w:rFonts w:ascii="Arial" w:hAnsi="Arial" w:cs="Arial"/>
          <w:sz w:val="24"/>
          <w:szCs w:val="24"/>
        </w:rPr>
        <w:t>Requerente,</w:t>
      </w:r>
      <w:r w:rsidRPr="0040189E">
        <w:rPr>
          <w:rFonts w:ascii="Arial" w:hAnsi="Arial" w:cs="Arial"/>
          <w:b/>
          <w:sz w:val="24"/>
          <w:szCs w:val="24"/>
        </w:rPr>
        <w:t xml:space="preserve"> </w:t>
      </w:r>
      <w:r w:rsidR="00DF2443" w:rsidRPr="0040189E">
        <w:rPr>
          <w:rFonts w:ascii="Arial" w:hAnsi="Arial" w:cs="Arial"/>
          <w:b/>
          <w:sz w:val="24"/>
          <w:szCs w:val="24"/>
          <w:u w:val="single"/>
        </w:rPr>
        <w:t>não está enquadrada em nenhuma das s</w:t>
      </w:r>
      <w:r w:rsidRPr="0040189E">
        <w:rPr>
          <w:rFonts w:ascii="Arial" w:hAnsi="Arial" w:cs="Arial"/>
          <w:b/>
          <w:sz w:val="24"/>
          <w:szCs w:val="24"/>
          <w:u w:val="single"/>
        </w:rPr>
        <w:t xml:space="preserve">ituações apresentadas </w:t>
      </w:r>
      <w:r w:rsidR="00D3711E">
        <w:rPr>
          <w:rFonts w:ascii="Arial" w:hAnsi="Arial" w:cs="Arial"/>
          <w:b/>
          <w:sz w:val="24"/>
          <w:szCs w:val="24"/>
          <w:u w:val="single"/>
        </w:rPr>
        <w:t>no Anexo VIII, da Lei Federal N</w:t>
      </w:r>
      <w:r w:rsidR="00D3711E" w:rsidRPr="00D3711E">
        <w:rPr>
          <w:rFonts w:ascii="Arial" w:eastAsia="Times New Roman" w:hAnsi="Arial" w:cs="Arial"/>
          <w:b/>
          <w:sz w:val="25"/>
          <w:szCs w:val="25"/>
          <w:u w:val="single"/>
          <w:lang w:eastAsia="pt-BR"/>
        </w:rPr>
        <w:t xml:space="preserve">º 6.938/1981 e </w:t>
      </w:r>
      <w:r w:rsidR="00D3711E">
        <w:rPr>
          <w:rFonts w:ascii="Arial" w:eastAsia="Times New Roman" w:hAnsi="Arial" w:cs="Arial"/>
          <w:b/>
          <w:sz w:val="25"/>
          <w:szCs w:val="25"/>
          <w:u w:val="single"/>
          <w:lang w:eastAsia="pt-BR"/>
        </w:rPr>
        <w:t xml:space="preserve">tampouco </w:t>
      </w:r>
      <w:r w:rsidRPr="0040189E">
        <w:rPr>
          <w:rFonts w:ascii="Arial" w:hAnsi="Arial" w:cs="Arial"/>
          <w:b/>
          <w:sz w:val="24"/>
          <w:szCs w:val="24"/>
          <w:u w:val="single"/>
        </w:rPr>
        <w:t xml:space="preserve">no Anexo </w:t>
      </w:r>
      <w:r w:rsidR="00DF2443" w:rsidRPr="0040189E">
        <w:rPr>
          <w:rFonts w:ascii="Arial" w:hAnsi="Arial" w:cs="Arial"/>
          <w:b/>
          <w:sz w:val="24"/>
          <w:szCs w:val="24"/>
          <w:u w:val="single"/>
        </w:rPr>
        <w:t>I</w:t>
      </w:r>
      <w:r w:rsidRPr="0040189E">
        <w:rPr>
          <w:rFonts w:ascii="Arial" w:hAnsi="Arial" w:cs="Arial"/>
          <w:b/>
          <w:sz w:val="24"/>
          <w:szCs w:val="24"/>
          <w:u w:val="single"/>
        </w:rPr>
        <w:t xml:space="preserve">, do Decreto </w:t>
      </w:r>
      <w:r w:rsidR="00D3711E">
        <w:rPr>
          <w:rFonts w:ascii="Arial" w:hAnsi="Arial" w:cs="Arial"/>
          <w:b/>
          <w:sz w:val="24"/>
          <w:szCs w:val="24"/>
          <w:u w:val="single"/>
        </w:rPr>
        <w:t xml:space="preserve">Municipal </w:t>
      </w:r>
      <w:r w:rsidRPr="0040189E">
        <w:rPr>
          <w:rFonts w:ascii="Arial" w:hAnsi="Arial" w:cs="Arial"/>
          <w:b/>
          <w:sz w:val="24"/>
          <w:szCs w:val="24"/>
          <w:u w:val="single"/>
        </w:rPr>
        <w:t>Nº 7.884/1999,</w:t>
      </w:r>
      <w:r w:rsidRPr="00D3711E">
        <w:rPr>
          <w:rFonts w:ascii="Arial" w:hAnsi="Arial" w:cs="Arial"/>
          <w:b/>
          <w:sz w:val="24"/>
          <w:szCs w:val="24"/>
        </w:rPr>
        <w:t xml:space="preserve"> </w:t>
      </w:r>
      <w:r w:rsidRPr="00D3711E">
        <w:rPr>
          <w:rFonts w:ascii="Arial" w:hAnsi="Arial" w:cs="Arial"/>
          <w:sz w:val="24"/>
          <w:szCs w:val="24"/>
        </w:rPr>
        <w:t>que dispõe sobre a</w:t>
      </w:r>
      <w:r w:rsidRPr="00D3711E">
        <w:rPr>
          <w:rFonts w:ascii="Arial" w:hAnsi="Arial" w:cs="Arial"/>
          <w:b/>
          <w:sz w:val="24"/>
          <w:szCs w:val="24"/>
        </w:rPr>
        <w:t xml:space="preserve"> </w:t>
      </w:r>
      <w:r w:rsidRPr="00D3711E">
        <w:rPr>
          <w:rFonts w:ascii="Arial" w:hAnsi="Arial" w:cs="Arial"/>
          <w:sz w:val="24"/>
          <w:szCs w:val="24"/>
        </w:rPr>
        <w:t>c</w:t>
      </w:r>
      <w:r w:rsidRPr="0040189E">
        <w:rPr>
          <w:rFonts w:ascii="Arial" w:hAnsi="Arial" w:cs="Arial"/>
          <w:sz w:val="24"/>
          <w:szCs w:val="24"/>
        </w:rPr>
        <w:t>lassifica</w:t>
      </w:r>
      <w:r>
        <w:rPr>
          <w:rFonts w:ascii="Arial" w:hAnsi="Arial" w:cs="Arial"/>
          <w:sz w:val="24"/>
          <w:szCs w:val="24"/>
        </w:rPr>
        <w:t>çã</w:t>
      </w:r>
      <w:r w:rsidRPr="0040189E">
        <w:rPr>
          <w:rFonts w:ascii="Arial" w:hAnsi="Arial" w:cs="Arial"/>
          <w:sz w:val="24"/>
          <w:szCs w:val="24"/>
        </w:rPr>
        <w:t xml:space="preserve">o do potencial poluidor de empreendimentos e atividades sujeitas ao </w:t>
      </w:r>
      <w:r w:rsidRPr="00B72C5C">
        <w:rPr>
          <w:rFonts w:ascii="Arial" w:hAnsi="Arial" w:cs="Arial"/>
          <w:b/>
          <w:sz w:val="24"/>
          <w:szCs w:val="24"/>
          <w:u w:val="single"/>
        </w:rPr>
        <w:t>licenciamento ambiental municipal,</w:t>
      </w:r>
      <w:r>
        <w:rPr>
          <w:rFonts w:ascii="Arial" w:hAnsi="Arial" w:cs="Arial"/>
          <w:sz w:val="24"/>
          <w:szCs w:val="24"/>
        </w:rPr>
        <w:t xml:space="preserve"> que regulamentou </w:t>
      </w:r>
      <w:r w:rsidR="000338E2">
        <w:rPr>
          <w:rFonts w:ascii="Arial" w:hAnsi="Arial" w:cs="Arial"/>
          <w:sz w:val="24"/>
          <w:szCs w:val="24"/>
        </w:rPr>
        <w:t xml:space="preserve">a Lei 3.612/1999, criando o </w:t>
      </w:r>
      <w:r w:rsidR="000338E2" w:rsidRPr="000338E2">
        <w:rPr>
          <w:rFonts w:ascii="Arial" w:hAnsi="Arial" w:cs="Arial"/>
          <w:sz w:val="24"/>
          <w:szCs w:val="24"/>
        </w:rPr>
        <w:t>Sistema Municipal de Licenciamento e Controle Ambiental</w:t>
      </w:r>
      <w:r w:rsidR="000338E2" w:rsidRPr="000338E2">
        <w:rPr>
          <w:rFonts w:ascii="Arial" w:hAnsi="Arial" w:cs="Arial"/>
          <w:b/>
          <w:sz w:val="24"/>
          <w:szCs w:val="24"/>
        </w:rPr>
        <w:t xml:space="preserve"> – SILAM.</w:t>
      </w:r>
    </w:p>
    <w:p w:rsidR="00B72C5C" w:rsidRDefault="00B72C5C" w:rsidP="0048782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7824" w:rsidRPr="0040189E" w:rsidRDefault="00487824" w:rsidP="0048782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7824" w:rsidRDefault="00515577" w:rsidP="004878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A atividade exercida pelo Requerente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D3711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87824">
        <w:rPr>
          <w:rFonts w:ascii="Arial" w:eastAsia="Times New Roman" w:hAnsi="Arial" w:cs="Arial"/>
          <w:sz w:val="24"/>
          <w:szCs w:val="24"/>
          <w:lang w:eastAsia="pt-BR"/>
        </w:rPr>
        <w:t>difere</w:t>
      </w:r>
      <w:proofErr w:type="gramEnd"/>
      <w:r w:rsidR="00487824">
        <w:rPr>
          <w:rFonts w:ascii="Arial" w:eastAsia="Times New Roman" w:hAnsi="Arial" w:cs="Arial"/>
          <w:sz w:val="24"/>
          <w:szCs w:val="24"/>
          <w:lang w:eastAsia="pt-BR"/>
        </w:rPr>
        <w:t xml:space="preserve"> do enquadramento dado no auto de infração emitido pelo órgão ambiental </w:t>
      </w:r>
      <w:r w:rsidR="009F4E8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municipal</w:t>
      </w:r>
      <w:r w:rsidR="00487824">
        <w:rPr>
          <w:rFonts w:ascii="Arial" w:eastAsia="Times New Roman" w:hAnsi="Arial" w:cs="Arial"/>
          <w:sz w:val="24"/>
          <w:szCs w:val="24"/>
          <w:lang w:eastAsia="pt-BR"/>
        </w:rPr>
        <w:t xml:space="preserve"> para justificar a notificação, autuação e apresentação de multa </w:t>
      </w:r>
      <w:proofErr w:type="spellStart"/>
      <w:r w:rsidR="00487824">
        <w:rPr>
          <w:rFonts w:ascii="Arial" w:eastAsia="Times New Roman" w:hAnsi="Arial" w:cs="Arial"/>
          <w:sz w:val="24"/>
          <w:szCs w:val="24"/>
          <w:lang w:eastAsia="pt-BR"/>
        </w:rPr>
        <w:t>admnistrativa</w:t>
      </w:r>
      <w:proofErr w:type="spellEnd"/>
      <w:r w:rsidR="00487824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D3711E" w:rsidRDefault="00D3711E" w:rsidP="004878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40266" w:rsidRDefault="00487824" w:rsidP="004878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O </w:t>
      </w:r>
      <w:r w:rsidR="00515577">
        <w:rPr>
          <w:rFonts w:ascii="Arial" w:eastAsia="Times New Roman" w:hAnsi="Arial" w:cs="Arial"/>
          <w:sz w:val="24"/>
          <w:szCs w:val="24"/>
          <w:lang w:eastAsia="pt-BR"/>
        </w:rPr>
        <w:t>registr</w:t>
      </w: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515577">
        <w:rPr>
          <w:rFonts w:ascii="Arial" w:eastAsia="Times New Roman" w:hAnsi="Arial" w:cs="Arial"/>
          <w:sz w:val="24"/>
          <w:szCs w:val="24"/>
          <w:lang w:eastAsia="pt-BR"/>
        </w:rPr>
        <w:t xml:space="preserve"> na junta comercial do Estado</w:t>
      </w:r>
      <w:r>
        <w:rPr>
          <w:rFonts w:ascii="Arial" w:eastAsia="Times New Roman" w:hAnsi="Arial" w:cs="Arial"/>
          <w:sz w:val="24"/>
          <w:szCs w:val="24"/>
          <w:lang w:eastAsia="pt-BR"/>
        </w:rPr>
        <w:t>, da atividade exercida pelo empreendimento comercial</w:t>
      </w:r>
      <w:r w:rsidR="00515577">
        <w:rPr>
          <w:rFonts w:ascii="Arial" w:eastAsia="Times New Roman" w:hAnsi="Arial" w:cs="Arial"/>
          <w:sz w:val="24"/>
          <w:szCs w:val="24"/>
          <w:lang w:eastAsia="pt-BR"/>
        </w:rPr>
        <w:t xml:space="preserve"> é </w:t>
      </w: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515577">
        <w:rPr>
          <w:rFonts w:ascii="Arial" w:eastAsia="Times New Roman" w:hAnsi="Arial" w:cs="Arial"/>
          <w:sz w:val="24"/>
          <w:szCs w:val="24"/>
          <w:lang w:eastAsia="pt-BR"/>
        </w:rPr>
        <w:t xml:space="preserve"> seguinte:</w:t>
      </w:r>
    </w:p>
    <w:p w:rsidR="00487824" w:rsidRDefault="00487824" w:rsidP="004878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87824" w:rsidRDefault="00487824" w:rsidP="004878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8720"/>
      </w:tblGrid>
      <w:tr w:rsidR="00612D72" w:rsidTr="00CE43D2">
        <w:tc>
          <w:tcPr>
            <w:tcW w:w="8720" w:type="dxa"/>
          </w:tcPr>
          <w:p w:rsidR="00012C3F" w:rsidRDefault="00012C3F" w:rsidP="00AD7F2F">
            <w:pPr>
              <w:pStyle w:val="NormalWeb"/>
              <w:jc w:val="right"/>
              <w:rPr>
                <w:rFonts w:ascii="Arial" w:hAnsi="Arial" w:cs="Arial"/>
                <w:b/>
                <w:color w:val="FF0000"/>
                <w:sz w:val="22"/>
                <w:u w:val="single"/>
              </w:rPr>
            </w:pPr>
          </w:p>
          <w:p w:rsidR="00AD7F2F" w:rsidRDefault="00AD7F2F" w:rsidP="00AD7F2F">
            <w:pPr>
              <w:pStyle w:val="NormalWeb"/>
              <w:jc w:val="right"/>
              <w:rPr>
                <w:rFonts w:ascii="Arial" w:hAnsi="Arial" w:cs="Arial"/>
                <w:b/>
                <w:color w:val="FF0000"/>
                <w:sz w:val="22"/>
                <w:u w:val="single"/>
              </w:rPr>
            </w:pPr>
            <w:r w:rsidRPr="00D30B48">
              <w:rPr>
                <w:rFonts w:ascii="Arial" w:hAnsi="Arial" w:cs="Arial"/>
                <w:b/>
                <w:color w:val="FF0000"/>
                <w:sz w:val="22"/>
                <w:u w:val="single"/>
              </w:rPr>
              <w:t xml:space="preserve">Extrato parcial do </w:t>
            </w:r>
            <w:r>
              <w:rPr>
                <w:rFonts w:ascii="Arial" w:hAnsi="Arial" w:cs="Arial"/>
                <w:b/>
                <w:color w:val="FF0000"/>
                <w:sz w:val="22"/>
                <w:u w:val="single"/>
              </w:rPr>
              <w:t>requerimento de empresário (em anexo):</w:t>
            </w:r>
          </w:p>
          <w:p w:rsidR="00AD7F2F" w:rsidRPr="00AD7F2F" w:rsidRDefault="00AD7F2F" w:rsidP="00AD7F2F">
            <w:pPr>
              <w:pStyle w:val="NormalWeb"/>
              <w:rPr>
                <w:rFonts w:ascii="Arial" w:hAnsi="Arial" w:cs="Arial"/>
                <w:b/>
                <w:sz w:val="22"/>
                <w:u w:val="single"/>
              </w:rPr>
            </w:pPr>
            <w:r w:rsidRPr="00AD7F2F">
              <w:rPr>
                <w:rFonts w:ascii="Arial" w:hAnsi="Arial" w:cs="Arial"/>
                <w:b/>
                <w:sz w:val="22"/>
                <w:u w:val="single"/>
              </w:rPr>
              <w:t>(...)</w:t>
            </w:r>
          </w:p>
          <w:p w:rsidR="00612D72" w:rsidRDefault="00612D72" w:rsidP="0040189E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object w:dxaOrig="11745" w:dyaOrig="6885">
                <v:shape id="_x0000_i1027" type="#_x0000_t75" style="width:425.3pt;height:249.5pt" o:ole="">
                  <v:imagedata r:id="rId12" o:title=""/>
                </v:shape>
                <o:OLEObject Type="Embed" ProgID="PBrush" ShapeID="_x0000_i1027" DrawAspect="Content" ObjectID="_1503897626" r:id="rId13"/>
              </w:object>
            </w:r>
          </w:p>
          <w:p w:rsidR="00612D72" w:rsidRDefault="00612D72" w:rsidP="0040189E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CE43D2" w:rsidRDefault="00CE43D2" w:rsidP="00CE4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12C3F" w:rsidRDefault="00012C3F" w:rsidP="00CE4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atividade do Requerente refere-se a Comércio Varejista de Peças e Acessórios Novos e Usados para Veículos Automotores, o que </w:t>
      </w:r>
      <w:proofErr w:type="gramStart"/>
      <w:r>
        <w:rPr>
          <w:rFonts w:ascii="Arial" w:hAnsi="Arial" w:cs="Arial"/>
          <w:sz w:val="24"/>
          <w:szCs w:val="24"/>
        </w:rPr>
        <w:t>frise-se</w:t>
      </w:r>
      <w:proofErr w:type="gramEnd"/>
      <w:r>
        <w:rPr>
          <w:rFonts w:ascii="Arial" w:hAnsi="Arial" w:cs="Arial"/>
          <w:sz w:val="24"/>
          <w:szCs w:val="24"/>
        </w:rPr>
        <w:t xml:space="preserve"> é atividade não tabulada na legislação ambiental controladora de potencialidade poluidora.</w:t>
      </w:r>
    </w:p>
    <w:p w:rsidR="009F4E81" w:rsidRDefault="009F4E81" w:rsidP="00CE4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4E81" w:rsidRDefault="009F4E81" w:rsidP="00CE43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E43D2" w:rsidRDefault="00CE43D2" w:rsidP="00281BBC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ab/>
        <w:t>É</w:t>
      </w:r>
      <w:r w:rsidR="009F4E81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nesse sentido</w:t>
      </w:r>
      <w:r w:rsidR="00431460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o entendimento pacífico dos Tribunais Pátrios, que desconstituem qualquer relação jurídica nos casos d</w:t>
      </w:r>
      <w:r w:rsidR="00431460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e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enquadramento d</w:t>
      </w:r>
      <w:r w:rsidR="00431460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e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 xml:space="preserve"> atividade comercial exercida de forma disforme ao </w:t>
      </w:r>
      <w:r w:rsidR="00656162"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estabelecido na Lei</w:t>
      </w:r>
      <w:r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  <w:t>. Veja-se:</w:t>
      </w:r>
    </w:p>
    <w:p w:rsidR="00CE43D2" w:rsidRDefault="00CE43D2" w:rsidP="00281BBC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p w:rsidR="00281BBC" w:rsidRPr="007504F9" w:rsidRDefault="00281BBC" w:rsidP="00281BBC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pt-BR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CE43D2" w:rsidTr="00102576">
        <w:trPr>
          <w:trHeight w:val="1123"/>
        </w:trPr>
        <w:tc>
          <w:tcPr>
            <w:tcW w:w="6480" w:type="dxa"/>
          </w:tcPr>
          <w:p w:rsidR="00CE43D2" w:rsidRDefault="00CE43D2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  <w:r w:rsidRPr="00476F17">
              <w:rPr>
                <w:rFonts w:ascii="Courier New" w:hAnsi="Courier New" w:cs="Courier New"/>
                <w:b/>
              </w:rPr>
              <w:lastRenderedPageBreak/>
              <w:t>PROCESSUAL E TRIBUTÁRIO. TAXA DE CONTROLE E FISCALIZAÇÃO AMBIENTAL (TCFA) - CONSTITUCIONALIDADE - IBAMA - PODER DE POLÍCIA - SUJEITO PASSIVO - ATIVIDADE POTENCIALMENTE POLUIDORA E/OU UTILIZADORA DE RECURSOS NATURAIS - ANEXO VIII DA LEI 10.165/00. ATOS DE COMÉRCIO - NÃO INCIDÊNCIA - DESCONSTITUIÇÃO DA RELAÇÃO JURÍDICO-TRIUTÁRIA - ANULAÇÃO DA COBRANÇA.</w:t>
            </w:r>
            <w:r w:rsidRPr="00476F17">
              <w:rPr>
                <w:rFonts w:ascii="Courier New" w:hAnsi="Courier New" w:cs="Courier New"/>
              </w:rPr>
              <w:t xml:space="preserve"> </w:t>
            </w:r>
          </w:p>
          <w:p w:rsidR="003139FC" w:rsidRDefault="003139FC" w:rsidP="00281BBC">
            <w:pPr>
              <w:spacing w:after="0"/>
              <w:jc w:val="both"/>
              <w:rPr>
                <w:rFonts w:ascii="Courier New" w:hAnsi="Courier New" w:cs="Courier New"/>
                <w:b/>
              </w:rPr>
            </w:pPr>
          </w:p>
          <w:p w:rsidR="00CE43D2" w:rsidRDefault="00CE43D2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  <w:r w:rsidRPr="00476F17">
              <w:rPr>
                <w:rFonts w:ascii="Courier New" w:hAnsi="Courier New" w:cs="Courier New"/>
                <w:b/>
              </w:rPr>
              <w:t>1.</w:t>
            </w:r>
            <w:r w:rsidRPr="00476F17">
              <w:rPr>
                <w:rFonts w:ascii="Courier New" w:hAnsi="Courier New" w:cs="Courier New"/>
              </w:rPr>
              <w:t xml:space="preserve"> O artigo 17-B da Lei nº 6.938/81, com a redação atribuída pela Lei nº 10.165/2000, cuja constitucionalidade foi reconhecida pelo Supremo Tribunal Federal, institui a Taxa de Controle e Fiscalização Ambiental - TCFA, sendo seu fato gerador o exercício do poder de polícia conferido ao Instituto Brasileiro do Meio Ambiente e dos Recursos Naturais Renováveis - IBAMA. </w:t>
            </w:r>
          </w:p>
          <w:p w:rsidR="003139FC" w:rsidRDefault="003139FC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</w:p>
          <w:p w:rsidR="00CE43D2" w:rsidRDefault="00CE43D2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  <w:r w:rsidRPr="00476F17">
              <w:rPr>
                <w:rFonts w:ascii="Courier New" w:hAnsi="Courier New" w:cs="Courier New"/>
                <w:b/>
              </w:rPr>
              <w:t>2.</w:t>
            </w:r>
            <w:r w:rsidRPr="00476F17">
              <w:rPr>
                <w:rFonts w:ascii="Courier New" w:hAnsi="Courier New" w:cs="Courier New"/>
              </w:rPr>
              <w:t xml:space="preserve"> A Lei 10.165/00 informa que "é sujeito passivo da TCFA todo aquele que exerça as atividades constantes do Anexo VIII" da referida lei. A empresa autora apresentou seu contrato social, fls. 18/20, cuja cláusula 4ª informa que "A sociedade tem por objeto comércio de madeiras e seus artefatos, materiais de construção, ferragens, cola, laminados plásticos e artigos para a indústria moveleira em geral.</w:t>
            </w:r>
            <w:proofErr w:type="gramStart"/>
            <w:r w:rsidRPr="00476F17">
              <w:rPr>
                <w:rFonts w:ascii="Courier New" w:hAnsi="Courier New" w:cs="Courier New"/>
              </w:rPr>
              <w:t>"</w:t>
            </w:r>
            <w:proofErr w:type="gramEnd"/>
            <w:r w:rsidRPr="00476F17">
              <w:rPr>
                <w:rFonts w:ascii="Courier New" w:hAnsi="Courier New" w:cs="Courier New"/>
              </w:rPr>
              <w:t xml:space="preserve"> </w:t>
            </w:r>
          </w:p>
          <w:p w:rsidR="003139FC" w:rsidRDefault="003139FC" w:rsidP="00281BBC">
            <w:pPr>
              <w:spacing w:after="0"/>
              <w:jc w:val="both"/>
              <w:rPr>
                <w:rFonts w:ascii="Courier New" w:hAnsi="Courier New" w:cs="Courier New"/>
                <w:b/>
              </w:rPr>
            </w:pPr>
          </w:p>
          <w:p w:rsidR="00CE43D2" w:rsidRDefault="00CE43D2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  <w:r w:rsidRPr="00476F17">
              <w:rPr>
                <w:rFonts w:ascii="Courier New" w:hAnsi="Courier New" w:cs="Courier New"/>
                <w:b/>
              </w:rPr>
              <w:t>3.</w:t>
            </w:r>
            <w:r w:rsidRPr="00476F17">
              <w:rPr>
                <w:rFonts w:ascii="Courier New" w:hAnsi="Courier New" w:cs="Courier New"/>
              </w:rPr>
              <w:t xml:space="preserve"> </w:t>
            </w:r>
            <w:r w:rsidRPr="00656162">
              <w:rPr>
                <w:rFonts w:ascii="Courier New" w:hAnsi="Courier New" w:cs="Courier New"/>
                <w:b/>
                <w:u w:val="single"/>
              </w:rPr>
              <w:t xml:space="preserve">A atividade comercial exercida pela autora não está enquadrada em nenhuma das situações apresentadas no Anexo VIII, pois as atividades catalogadas relacionadas à madeira reportam-se à categoria industrial </w:t>
            </w:r>
            <w:r w:rsidRPr="00476F17">
              <w:rPr>
                <w:rFonts w:ascii="Courier New" w:hAnsi="Courier New" w:cs="Courier New"/>
              </w:rPr>
              <w:t xml:space="preserve">(item </w:t>
            </w:r>
            <w:proofErr w:type="gramStart"/>
            <w:r w:rsidRPr="00476F17">
              <w:rPr>
                <w:rFonts w:ascii="Courier New" w:hAnsi="Courier New" w:cs="Courier New"/>
              </w:rPr>
              <w:t>7</w:t>
            </w:r>
            <w:proofErr w:type="gramEnd"/>
            <w:r w:rsidRPr="00476F17">
              <w:rPr>
                <w:rFonts w:ascii="Courier New" w:hAnsi="Courier New" w:cs="Courier New"/>
              </w:rPr>
              <w:t xml:space="preserve">: "Indústria de Madeira - serraria e desdobramento de madeira; preservação de madeira; fabricação de chapas, placas de madeira aglomerada, prensada e compensada; fabricação de estruturas de madeira e de móveis" ) ou exploração de recursos naturais (item 20: "Uso de Recursos Naturais - silvicultura; exploração econômica da madeira ou lenha e subprodutos florestais; importação ou exportação da fauna e flora nativas brasileiras; atividade de criação e exploração econômica de fauna exótica e de fauna silvestre; utilização </w:t>
            </w:r>
            <w:r w:rsidRPr="00476F17">
              <w:rPr>
                <w:rFonts w:ascii="Courier New" w:hAnsi="Courier New" w:cs="Courier New"/>
              </w:rPr>
              <w:lastRenderedPageBreak/>
              <w:t xml:space="preserve">do patrimônio genético natural; exploração de recursos aquáticos vivos; introdução de espécies exóticas ou geneticamente modificadas; uso da diversidade biológica pela biotecnologia."), </w:t>
            </w:r>
            <w:r w:rsidRPr="00656162">
              <w:rPr>
                <w:rFonts w:ascii="Courier New" w:hAnsi="Courier New" w:cs="Courier New"/>
                <w:b/>
                <w:u w:val="single"/>
              </w:rPr>
              <w:t xml:space="preserve">nada mencionando a respeito de meros atos de comércio. </w:t>
            </w:r>
          </w:p>
          <w:p w:rsidR="003139FC" w:rsidRDefault="003139FC" w:rsidP="00281BBC">
            <w:pPr>
              <w:spacing w:after="0"/>
              <w:jc w:val="both"/>
              <w:rPr>
                <w:rFonts w:ascii="Courier New" w:hAnsi="Courier New" w:cs="Courier New"/>
                <w:b/>
              </w:rPr>
            </w:pPr>
          </w:p>
          <w:p w:rsidR="00CE43D2" w:rsidRPr="00476F17" w:rsidRDefault="00CE43D2" w:rsidP="00281BBC">
            <w:pPr>
              <w:spacing w:after="0"/>
              <w:jc w:val="both"/>
              <w:rPr>
                <w:rFonts w:ascii="Courier New" w:hAnsi="Courier New" w:cs="Courier New"/>
              </w:rPr>
            </w:pPr>
            <w:r w:rsidRPr="00476F17">
              <w:rPr>
                <w:rFonts w:ascii="Courier New" w:hAnsi="Courier New" w:cs="Courier New"/>
                <w:b/>
              </w:rPr>
              <w:t>4.</w:t>
            </w:r>
            <w:r w:rsidRPr="00476F17">
              <w:rPr>
                <w:rFonts w:ascii="Courier New" w:hAnsi="Courier New" w:cs="Courier New"/>
              </w:rPr>
              <w:t xml:space="preserve"> </w:t>
            </w:r>
            <w:r w:rsidRPr="00656162">
              <w:rPr>
                <w:rFonts w:ascii="Courier New" w:hAnsi="Courier New" w:cs="Courier New"/>
                <w:b/>
                <w:u w:val="single"/>
              </w:rPr>
              <w:t xml:space="preserve">Por não se enquadrar no rol das atividades potencialmente poluidoras e </w:t>
            </w:r>
            <w:proofErr w:type="spellStart"/>
            <w:r w:rsidRPr="00656162">
              <w:rPr>
                <w:rFonts w:ascii="Courier New" w:hAnsi="Courier New" w:cs="Courier New"/>
                <w:b/>
                <w:u w:val="single"/>
              </w:rPr>
              <w:t>utilizadoras</w:t>
            </w:r>
            <w:proofErr w:type="spellEnd"/>
            <w:r w:rsidRPr="00656162">
              <w:rPr>
                <w:rFonts w:ascii="Courier New" w:hAnsi="Courier New" w:cs="Courier New"/>
                <w:b/>
                <w:u w:val="single"/>
              </w:rPr>
              <w:t xml:space="preserve"> de recursos ambientais, há que se reconhecer, de fato, </w:t>
            </w:r>
            <w:proofErr w:type="gramStart"/>
            <w:r w:rsidRPr="00656162">
              <w:rPr>
                <w:rFonts w:ascii="Courier New" w:hAnsi="Courier New" w:cs="Courier New"/>
                <w:b/>
                <w:u w:val="single"/>
              </w:rPr>
              <w:t>a inexistência da relação jurídico-tributária</w:t>
            </w:r>
            <w:proofErr w:type="gramEnd"/>
            <w:r w:rsidRPr="00656162">
              <w:rPr>
                <w:rFonts w:ascii="Courier New" w:hAnsi="Courier New" w:cs="Courier New"/>
                <w:b/>
                <w:u w:val="single"/>
              </w:rPr>
              <w:t xml:space="preserve"> entre a autora e o IBAMA, com a consequente anulação da cobrança dos valores referentes à TCFA.</w:t>
            </w:r>
            <w:r w:rsidRPr="00476F17">
              <w:rPr>
                <w:rFonts w:ascii="Courier New" w:hAnsi="Courier New" w:cs="Courier New"/>
              </w:rPr>
              <w:t xml:space="preserve"> Precedente: TRF4 - Segunda Turma, AC 00026186720094047205, Rel. Des. Fed. Vânia </w:t>
            </w:r>
            <w:proofErr w:type="spellStart"/>
            <w:r w:rsidRPr="00476F17">
              <w:rPr>
                <w:rFonts w:ascii="Courier New" w:hAnsi="Courier New" w:cs="Courier New"/>
              </w:rPr>
              <w:t>Hack</w:t>
            </w:r>
            <w:proofErr w:type="spellEnd"/>
            <w:r w:rsidRPr="00476F17">
              <w:rPr>
                <w:rFonts w:ascii="Courier New" w:hAnsi="Courier New" w:cs="Courier New"/>
              </w:rPr>
              <w:t xml:space="preserve"> de Almeida, j. 18/05/2010, </w:t>
            </w:r>
            <w:proofErr w:type="spellStart"/>
            <w:r w:rsidRPr="00476F17">
              <w:rPr>
                <w:rFonts w:ascii="Courier New" w:hAnsi="Courier New" w:cs="Courier New"/>
              </w:rPr>
              <w:t>v.u.</w:t>
            </w:r>
            <w:proofErr w:type="spellEnd"/>
            <w:r w:rsidRPr="00476F17">
              <w:rPr>
                <w:rFonts w:ascii="Courier New" w:hAnsi="Courier New" w:cs="Courier New"/>
              </w:rPr>
              <w:t xml:space="preserve">, publicado no </w:t>
            </w:r>
            <w:proofErr w:type="spellStart"/>
            <w:r w:rsidRPr="00476F17">
              <w:rPr>
                <w:rFonts w:ascii="Courier New" w:hAnsi="Courier New" w:cs="Courier New"/>
              </w:rPr>
              <w:t>D.E.</w:t>
            </w:r>
            <w:proofErr w:type="spellEnd"/>
            <w:r w:rsidRPr="00476F17">
              <w:rPr>
                <w:rFonts w:ascii="Courier New" w:hAnsi="Courier New" w:cs="Courier New"/>
              </w:rPr>
              <w:t xml:space="preserve"> </w:t>
            </w:r>
            <w:proofErr w:type="gramStart"/>
            <w:r w:rsidRPr="00476F17">
              <w:rPr>
                <w:rFonts w:ascii="Courier New" w:hAnsi="Courier New" w:cs="Courier New"/>
              </w:rPr>
              <w:t>de</w:t>
            </w:r>
            <w:proofErr w:type="gramEnd"/>
            <w:r w:rsidRPr="00476F17">
              <w:rPr>
                <w:rFonts w:ascii="Courier New" w:hAnsi="Courier New" w:cs="Courier New"/>
              </w:rPr>
              <w:t xml:space="preserve"> 26/05/2010. 5. Apelação </w:t>
            </w:r>
            <w:proofErr w:type="spellStart"/>
            <w:r w:rsidRPr="00476F17">
              <w:rPr>
                <w:rFonts w:ascii="Courier New" w:hAnsi="Courier New" w:cs="Courier New"/>
              </w:rPr>
              <w:t>improvida</w:t>
            </w:r>
            <w:proofErr w:type="spellEnd"/>
            <w:r w:rsidR="00656162">
              <w:rPr>
                <w:rFonts w:ascii="Courier New" w:hAnsi="Courier New" w:cs="Courier New"/>
              </w:rPr>
              <w:t xml:space="preserve"> (grifo nosso).</w:t>
            </w:r>
          </w:p>
          <w:p w:rsidR="003139FC" w:rsidRDefault="003139FC" w:rsidP="00281BBC">
            <w:pPr>
              <w:shd w:val="clear" w:color="auto" w:fill="FFFFFF"/>
              <w:spacing w:after="0" w:line="240" w:lineRule="auto"/>
              <w:jc w:val="both"/>
              <w:rPr>
                <w:rFonts w:ascii="Courier New" w:hAnsi="Courier New" w:cs="Courier New"/>
                <w:b/>
              </w:rPr>
            </w:pPr>
          </w:p>
          <w:p w:rsidR="00CE43D2" w:rsidRDefault="00CE43D2" w:rsidP="00281BBC">
            <w:pPr>
              <w:shd w:val="clear" w:color="auto" w:fill="FFFFFF"/>
              <w:spacing w:after="0" w:line="240" w:lineRule="auto"/>
              <w:jc w:val="both"/>
              <w:rPr>
                <w:rFonts w:ascii="Courier New" w:hAnsi="Courier New" w:cs="Courier New"/>
                <w:b/>
              </w:rPr>
            </w:pPr>
            <w:proofErr w:type="gramStart"/>
            <w:r w:rsidRPr="00476F17">
              <w:rPr>
                <w:rFonts w:ascii="Courier New" w:hAnsi="Courier New" w:cs="Courier New"/>
                <w:b/>
              </w:rPr>
              <w:t>TRF-3 - AC: 21310 SP 2004.61.00.021310-5, Relator: DESEMBARGADORA FEDERAL CECILIA MARCONDES, Data de Julgamento: 10/02/2011, TERCEIRA TURMA)</w:t>
            </w:r>
            <w:proofErr w:type="gramEnd"/>
            <w:r w:rsidR="00102576">
              <w:rPr>
                <w:rFonts w:ascii="Courier New" w:hAnsi="Courier New" w:cs="Courier New"/>
                <w:b/>
              </w:rPr>
              <w:t>.</w:t>
            </w:r>
          </w:p>
          <w:p w:rsidR="003139FC" w:rsidRPr="00476F17" w:rsidRDefault="003139FC" w:rsidP="00281BB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</w:tbl>
    <w:p w:rsidR="00CE43D2" w:rsidRDefault="00CE43D2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54A90" w:rsidRDefault="00654A90" w:rsidP="00D35F10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Assim, fica evidente que 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>totalmente equivocad</w:t>
      </w:r>
      <w:r w:rsidR="00E7757C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o auto de infração,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proporção que a atividade exercida pelo Requerente, não está prevista na lei</w:t>
      </w:r>
      <w:r w:rsidR="00102576">
        <w:rPr>
          <w:rFonts w:ascii="Arial" w:eastAsia="Times New Roman" w:hAnsi="Arial" w:cs="Arial"/>
          <w:sz w:val="24"/>
          <w:szCs w:val="24"/>
          <w:lang w:eastAsia="pt-BR"/>
        </w:rPr>
        <w:t xml:space="preserve"> ambiental</w:t>
      </w:r>
      <w:r w:rsidR="009F4E81">
        <w:rPr>
          <w:rFonts w:ascii="Arial" w:eastAsia="Times New Roman" w:hAnsi="Arial" w:cs="Arial"/>
          <w:sz w:val="24"/>
          <w:szCs w:val="24"/>
          <w:lang w:eastAsia="pt-BR"/>
        </w:rPr>
        <w:t xml:space="preserve"> protecionista</w:t>
      </w:r>
      <w:r w:rsidR="00E7757C">
        <w:rPr>
          <w:rFonts w:ascii="Arial" w:eastAsia="Times New Roman" w:hAnsi="Arial" w:cs="Arial"/>
          <w:sz w:val="24"/>
          <w:szCs w:val="24"/>
          <w:lang w:eastAsia="pt-BR"/>
        </w:rPr>
        <w:t xml:space="preserve">, exatamente por não ter a atividade </w:t>
      </w:r>
      <w:r w:rsidR="009F4E81">
        <w:rPr>
          <w:rFonts w:ascii="Arial" w:eastAsia="Times New Roman" w:hAnsi="Arial" w:cs="Arial"/>
          <w:sz w:val="24"/>
          <w:szCs w:val="24"/>
          <w:lang w:eastAsia="pt-BR"/>
        </w:rPr>
        <w:t xml:space="preserve">exercida pelo empreendimento comercial do Requerente </w:t>
      </w:r>
      <w:r w:rsidR="00E7757C">
        <w:rPr>
          <w:rFonts w:ascii="Arial" w:eastAsia="Times New Roman" w:hAnsi="Arial" w:cs="Arial"/>
          <w:sz w:val="24"/>
          <w:szCs w:val="24"/>
          <w:lang w:eastAsia="pt-BR"/>
        </w:rPr>
        <w:t>potencial poluidor.</w:t>
      </w:r>
    </w:p>
    <w:p w:rsidR="006C6D54" w:rsidRDefault="006C6D54" w:rsidP="00D35F10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C6D54" w:rsidRPr="00DF2443" w:rsidRDefault="006C6D54" w:rsidP="00D35F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 ERRO NA</w:t>
      </w:r>
      <w:r w:rsidRPr="006C6D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6C6D54">
        <w:rPr>
          <w:rFonts w:ascii="Arial" w:hAnsi="Arial" w:cs="Arial"/>
          <w:b/>
          <w:sz w:val="24"/>
          <w:szCs w:val="24"/>
        </w:rPr>
        <w:t>CLASSIFICA</w:t>
      </w:r>
      <w:r>
        <w:rPr>
          <w:rFonts w:ascii="Arial" w:hAnsi="Arial" w:cs="Arial"/>
          <w:b/>
          <w:sz w:val="24"/>
          <w:szCs w:val="24"/>
        </w:rPr>
        <w:t>ÇÃO</w:t>
      </w:r>
      <w:r w:rsidRPr="006C6D54">
        <w:rPr>
          <w:rFonts w:ascii="Arial" w:hAnsi="Arial" w:cs="Arial"/>
          <w:b/>
          <w:sz w:val="24"/>
          <w:szCs w:val="24"/>
        </w:rPr>
        <w:t xml:space="preserve"> DO POTENCIAL POLUIDOR:</w:t>
      </w:r>
    </w:p>
    <w:p w:rsidR="006C6D54" w:rsidRDefault="006C6D54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C6D54" w:rsidRDefault="006C6D54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DF2443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102576">
        <w:rPr>
          <w:rFonts w:ascii="Arial" w:eastAsia="Times New Roman" w:hAnsi="Arial" w:cs="Arial"/>
          <w:b/>
          <w:sz w:val="24"/>
          <w:szCs w:val="24"/>
          <w:lang w:eastAsia="pt-BR"/>
        </w:rPr>
        <w:t>ANEXO I,</w:t>
      </w:r>
      <w:r w:rsidR="001025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do</w:t>
      </w:r>
      <w:r w:rsidRPr="006C6D5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6D54">
        <w:rPr>
          <w:rFonts w:ascii="Arial" w:hAnsi="Arial" w:cs="Arial"/>
          <w:b/>
          <w:sz w:val="24"/>
          <w:szCs w:val="24"/>
        </w:rPr>
        <w:t>Decreto Nº 7.884/1999,</w:t>
      </w:r>
      <w:r>
        <w:rPr>
          <w:rFonts w:ascii="Arial" w:hAnsi="Arial" w:cs="Arial"/>
          <w:sz w:val="24"/>
          <w:szCs w:val="24"/>
        </w:rPr>
        <w:t xml:space="preserve"> classifica </w:t>
      </w:r>
      <w:r w:rsidR="00102576">
        <w:rPr>
          <w:rFonts w:ascii="Arial" w:hAnsi="Arial" w:cs="Arial"/>
          <w:sz w:val="24"/>
          <w:szCs w:val="24"/>
        </w:rPr>
        <w:t xml:space="preserve">ainda </w:t>
      </w:r>
      <w:r>
        <w:rPr>
          <w:rFonts w:ascii="Arial" w:hAnsi="Arial" w:cs="Arial"/>
          <w:sz w:val="24"/>
          <w:szCs w:val="24"/>
        </w:rPr>
        <w:t>os empreendimentos e atividades sujeitas ao licenciamento ambiental municipal da seguinte forma:</w:t>
      </w: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6480" w:type="dxa"/>
        <w:tblInd w:w="2220" w:type="dxa"/>
        <w:tblBorders>
          <w:left w:val="single" w:sz="4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6480"/>
      </w:tblGrid>
      <w:tr w:rsidR="006C6D54" w:rsidTr="00D35F10">
        <w:trPr>
          <w:trHeight w:val="781"/>
        </w:trPr>
        <w:tc>
          <w:tcPr>
            <w:tcW w:w="6480" w:type="dxa"/>
          </w:tcPr>
          <w:p w:rsidR="003139FC" w:rsidRDefault="003139FC" w:rsidP="00D35F10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</w:pPr>
          </w:p>
          <w:p w:rsidR="006C6D54" w:rsidRPr="0045533A" w:rsidRDefault="006C6D54" w:rsidP="00D35F10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proofErr w:type="gramStart"/>
            <w:r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</w:t>
            </w:r>
            <w:proofErr w:type="gramEnd"/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= </w:t>
            </w:r>
            <w:r w:rsidRPr="003139FC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Alto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potencial poluidor;</w:t>
            </w:r>
          </w:p>
          <w:p w:rsidR="006C6D54" w:rsidRPr="0045533A" w:rsidRDefault="006C6D54" w:rsidP="00D35F10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m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= </w:t>
            </w:r>
            <w:r w:rsidRPr="003139FC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Médio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potencial poluidor;</w:t>
            </w:r>
          </w:p>
          <w:p w:rsidR="006C6D54" w:rsidRDefault="006C6D54" w:rsidP="003139FC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  <w:r w:rsidRPr="0045533A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p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= </w:t>
            </w:r>
            <w:r w:rsidR="003139FC" w:rsidRPr="003139FC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P</w:t>
            </w:r>
            <w:r w:rsidRPr="003139FC">
              <w:rPr>
                <w:rFonts w:ascii="Courier New" w:eastAsia="Times New Roman" w:hAnsi="Courier New" w:cs="Courier New"/>
                <w:b/>
                <w:szCs w:val="24"/>
                <w:lang w:eastAsia="pt-BR"/>
              </w:rPr>
              <w:t>equeno</w:t>
            </w:r>
            <w:r w:rsidRPr="0045533A">
              <w:rPr>
                <w:rFonts w:ascii="Courier New" w:eastAsia="Times New Roman" w:hAnsi="Courier New" w:cs="Courier New"/>
                <w:szCs w:val="24"/>
                <w:lang w:eastAsia="pt-BR"/>
              </w:rPr>
              <w:t xml:space="preserve"> potencial poluidor. </w:t>
            </w:r>
          </w:p>
          <w:p w:rsidR="003139FC" w:rsidRPr="0045533A" w:rsidRDefault="003139FC" w:rsidP="003139FC">
            <w:pPr>
              <w:shd w:val="clear" w:color="auto" w:fill="FFFFFF"/>
              <w:spacing w:after="0" w:line="240" w:lineRule="auto"/>
              <w:jc w:val="both"/>
              <w:rPr>
                <w:rFonts w:ascii="Courier New" w:eastAsia="Times New Roman" w:hAnsi="Courier New" w:cs="Courier New"/>
                <w:szCs w:val="24"/>
                <w:lang w:eastAsia="pt-BR"/>
              </w:rPr>
            </w:pPr>
          </w:p>
        </w:tc>
      </w:tr>
    </w:tbl>
    <w:p w:rsidR="00767484" w:rsidRDefault="00767484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:rsidR="00152426" w:rsidRDefault="00767484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9FC">
        <w:rPr>
          <w:rFonts w:ascii="Arial" w:hAnsi="Arial" w:cs="Arial"/>
          <w:sz w:val="24"/>
          <w:szCs w:val="24"/>
        </w:rPr>
        <w:lastRenderedPageBreak/>
        <w:t xml:space="preserve"> </w:t>
      </w:r>
      <w:r w:rsidRPr="003139FC">
        <w:rPr>
          <w:rFonts w:ascii="Arial" w:hAnsi="Arial" w:cs="Arial"/>
          <w:sz w:val="24"/>
          <w:szCs w:val="24"/>
        </w:rPr>
        <w:tab/>
      </w:r>
      <w:r w:rsidRPr="003139FC">
        <w:rPr>
          <w:rFonts w:ascii="Arial" w:hAnsi="Arial" w:cs="Arial"/>
          <w:sz w:val="24"/>
          <w:szCs w:val="24"/>
        </w:rPr>
        <w:tab/>
      </w:r>
      <w:r w:rsidRPr="003139FC">
        <w:rPr>
          <w:rFonts w:ascii="Arial" w:hAnsi="Arial" w:cs="Arial"/>
          <w:sz w:val="24"/>
          <w:szCs w:val="24"/>
        </w:rPr>
        <w:tab/>
        <w:t xml:space="preserve">Contudo, a </w:t>
      </w:r>
      <w:r w:rsidRPr="003139FC">
        <w:rPr>
          <w:rFonts w:ascii="Arial" w:hAnsi="Arial" w:cs="Arial"/>
          <w:b/>
          <w:sz w:val="24"/>
          <w:szCs w:val="24"/>
        </w:rPr>
        <w:t>Notificação, Auto de Infração e Multa – NAIM Nº 414842</w:t>
      </w:r>
      <w:proofErr w:type="gramStart"/>
      <w:r w:rsidRPr="003139FC">
        <w:rPr>
          <w:rFonts w:ascii="Arial" w:hAnsi="Arial" w:cs="Arial"/>
          <w:sz w:val="24"/>
          <w:szCs w:val="24"/>
        </w:rPr>
        <w:t>, classifica</w:t>
      </w:r>
      <w:proofErr w:type="gramEnd"/>
      <w:r w:rsidRPr="003139FC">
        <w:rPr>
          <w:rFonts w:ascii="Arial" w:hAnsi="Arial" w:cs="Arial"/>
          <w:sz w:val="24"/>
          <w:szCs w:val="24"/>
        </w:rPr>
        <w:t xml:space="preserve"> o empreendimento do Requerente </w:t>
      </w:r>
      <w:r w:rsidR="00102576" w:rsidRPr="003139FC">
        <w:rPr>
          <w:rFonts w:ascii="Arial" w:hAnsi="Arial" w:cs="Arial"/>
          <w:sz w:val="24"/>
          <w:szCs w:val="24"/>
        </w:rPr>
        <w:t>da</w:t>
      </w:r>
      <w:r w:rsidR="00152426" w:rsidRPr="003139FC">
        <w:rPr>
          <w:rFonts w:ascii="Arial" w:hAnsi="Arial" w:cs="Arial"/>
          <w:sz w:val="24"/>
          <w:szCs w:val="24"/>
        </w:rPr>
        <w:t xml:space="preserve"> seguinte forma:</w:t>
      </w: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8719"/>
      </w:tblGrid>
      <w:tr w:rsidR="00152426" w:rsidTr="00152426">
        <w:tc>
          <w:tcPr>
            <w:tcW w:w="8644" w:type="dxa"/>
          </w:tcPr>
          <w:p w:rsidR="00152426" w:rsidRDefault="00382569" w:rsidP="006C6D54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382569">
              <w:rPr>
                <w:noProof/>
                <w:lang w:eastAsia="pt-BR"/>
              </w:rPr>
              <w:pict>
                <v:shape id="_x0000_s1029" type="#_x0000_t32" style="position:absolute;left:0;text-align:left;margin-left:408.05pt;margin-top:25.85pt;width:15.05pt;height:0;z-index:251659264" o:connectortype="straight" strokecolor="red"/>
              </w:pict>
            </w:r>
            <w:r w:rsidR="00152426">
              <w:object w:dxaOrig="14100" w:dyaOrig="705">
                <v:shape id="_x0000_i1028" type="#_x0000_t75" style="width:425.3pt;height:30.15pt" o:ole="">
                  <v:imagedata r:id="rId14" o:title=""/>
                </v:shape>
                <o:OLEObject Type="Embed" ProgID="PBrush" ShapeID="_x0000_i1028" DrawAspect="Content" ObjectID="_1503897627" r:id="rId15"/>
              </w:object>
            </w:r>
          </w:p>
        </w:tc>
      </w:tr>
    </w:tbl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02576" w:rsidRDefault="00152426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Nota-se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portanto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, que o Agente Público Fiscalizador, classificou como de</w:t>
      </w:r>
      <w:r w:rsidR="00AB3381">
        <w:rPr>
          <w:rFonts w:ascii="Arial" w:eastAsia="Times New Roman" w:hAnsi="Arial" w:cs="Arial"/>
          <w:sz w:val="24"/>
          <w:szCs w:val="24"/>
          <w:lang w:eastAsia="pt-BR"/>
        </w:rPr>
        <w:t xml:space="preserve"> Alto Potencial Poluidor o estabelecimento comercial, quando na verdade, sequer existe potencial poluidor no empreendimento em análise.</w:t>
      </w:r>
      <w:r w:rsidR="001025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3139FC" w:rsidRDefault="003139FC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52426" w:rsidRDefault="00102576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O que resulta em implicação direta no cancelamento ou cálculo de eventual multa aplicad</w:t>
      </w:r>
      <w:r w:rsidR="00806EF4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estabelecimento comercial. Mas como se observa do auto de infração o valor já está definido, sem que fosse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observado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a cautela necessária por parte do órgão fiscalizador</w:t>
      </w:r>
      <w:r w:rsidR="00323D75">
        <w:rPr>
          <w:rFonts w:ascii="Arial" w:eastAsia="Times New Roman" w:hAnsi="Arial" w:cs="Arial"/>
          <w:sz w:val="24"/>
          <w:szCs w:val="24"/>
          <w:lang w:eastAsia="pt-BR"/>
        </w:rPr>
        <w:t>, que não pode se distanciar da legislação pertinente para atuar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D35F10" w:rsidRDefault="00D35F10" w:rsidP="00593B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593B3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93B31" w:rsidRDefault="00593B31" w:rsidP="00D35F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O art. 3º, Inciso IV da Lei 6.938/81, define o </w:t>
      </w:r>
      <w:r w:rsidRPr="000E190B">
        <w:rPr>
          <w:rFonts w:ascii="Arial" w:eastAsia="Times New Roman" w:hAnsi="Arial" w:cs="Arial"/>
          <w:sz w:val="24"/>
          <w:szCs w:val="24"/>
          <w:lang w:eastAsia="pt-BR"/>
        </w:rPr>
        <w:t>Poluidor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como </w:t>
      </w:r>
      <w:r w:rsidRPr="000E190B">
        <w:rPr>
          <w:rFonts w:ascii="Arial" w:eastAsia="Times New Roman" w:hAnsi="Arial" w:cs="Arial"/>
          <w:sz w:val="24"/>
          <w:szCs w:val="24"/>
          <w:lang w:eastAsia="pt-BR"/>
        </w:rPr>
        <w:t>Pessoa física ou jurídica, de direito público ou privado, responsável, direta ou indiretamente, por atividade causadora de degradaç</w:t>
      </w:r>
      <w:r>
        <w:rPr>
          <w:rFonts w:ascii="Arial" w:eastAsia="Times New Roman" w:hAnsi="Arial" w:cs="Arial"/>
          <w:sz w:val="24"/>
          <w:szCs w:val="24"/>
          <w:lang w:eastAsia="pt-BR"/>
        </w:rPr>
        <w:t>ão ambiental.</w:t>
      </w:r>
    </w:p>
    <w:p w:rsidR="00D35F10" w:rsidRDefault="00D35F10" w:rsidP="00D35F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Pr="000E190B" w:rsidRDefault="00D35F10" w:rsidP="00D35F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52426" w:rsidRDefault="00AB3381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O auto de infração equivoca-se </w:t>
      </w:r>
      <w:r w:rsidR="00593B31">
        <w:rPr>
          <w:rFonts w:ascii="Arial" w:eastAsia="Times New Roman" w:hAnsi="Arial" w:cs="Arial"/>
          <w:sz w:val="24"/>
          <w:szCs w:val="24"/>
          <w:lang w:eastAsia="pt-BR"/>
        </w:rPr>
        <w:t>também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por considerar </w:t>
      </w:r>
      <w:r w:rsidRPr="00D525E4">
        <w:rPr>
          <w:rFonts w:ascii="Arial" w:eastAsia="Times New Roman" w:hAnsi="Arial" w:cs="Arial"/>
          <w:b/>
          <w:sz w:val="24"/>
          <w:szCs w:val="24"/>
          <w:lang w:eastAsia="pt-BR"/>
        </w:rPr>
        <w:t>a atividade comercial do Requerente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como Indústria mecânica de peças, quando na verdade </w:t>
      </w:r>
      <w:r w:rsidRPr="00D525E4">
        <w:rPr>
          <w:rFonts w:ascii="Arial" w:eastAsia="Times New Roman" w:hAnsi="Arial" w:cs="Arial"/>
          <w:b/>
          <w:sz w:val="24"/>
          <w:szCs w:val="24"/>
          <w:lang w:eastAsia="pt-BR"/>
        </w:rPr>
        <w:t>trata-se de Comércio Varejista de Peças e Acessórios Novos e Usados para Veículos Automotores.</w:t>
      </w: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F65EA" w:rsidRDefault="00152426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025647" w:rsidRPr="0083101A">
        <w:rPr>
          <w:rFonts w:ascii="Arial" w:eastAsia="Times New Roman" w:hAnsi="Arial" w:cs="Arial"/>
          <w:sz w:val="24"/>
          <w:szCs w:val="24"/>
          <w:lang w:eastAsia="pt-BR"/>
        </w:rPr>
        <w:t>Desta forma, é indiscutível que o presente processo administrativo foi feito de maneira equivocada, não devendo prosperar, em razão de ser nulo desde sua concepção.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5408" w:rsidRDefault="00B35408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5408" w:rsidRDefault="00B35408" w:rsidP="00B354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A emissão do auto de infração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, se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mostra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desconformidade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com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rol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normativo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estabelecido no </w:t>
      </w:r>
      <w:r w:rsidRPr="0040189E">
        <w:rPr>
          <w:rFonts w:ascii="Arial" w:hAnsi="Arial" w:cs="Arial"/>
          <w:b/>
          <w:sz w:val="24"/>
          <w:szCs w:val="24"/>
          <w:u w:val="single"/>
        </w:rPr>
        <w:t xml:space="preserve">Decreto </w:t>
      </w:r>
      <w:r>
        <w:rPr>
          <w:rFonts w:ascii="Arial" w:hAnsi="Arial" w:cs="Arial"/>
          <w:b/>
          <w:sz w:val="24"/>
          <w:szCs w:val="24"/>
          <w:u w:val="single"/>
        </w:rPr>
        <w:t xml:space="preserve">Municipal </w:t>
      </w:r>
      <w:r w:rsidRPr="0040189E">
        <w:rPr>
          <w:rFonts w:ascii="Arial" w:hAnsi="Arial" w:cs="Arial"/>
          <w:b/>
          <w:sz w:val="24"/>
          <w:szCs w:val="24"/>
          <w:u w:val="single"/>
        </w:rPr>
        <w:t>Nº 7.884/1999</w:t>
      </w:r>
      <w:r>
        <w:rPr>
          <w:rFonts w:ascii="Arial" w:hAnsi="Arial" w:cs="Arial"/>
          <w:b/>
          <w:sz w:val="24"/>
          <w:szCs w:val="24"/>
          <w:u w:val="single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tornando a sua nulidade imperiosa, dado que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atos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administrativos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não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podem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ampliar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matérias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não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disciplinadas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lei,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sob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pena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ultrapassar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limites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isonomia,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também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exigida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pela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Carta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Magna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35408">
        <w:rPr>
          <w:rFonts w:ascii="Arial" w:eastAsia="Times New Roman" w:hAnsi="Arial" w:cs="Arial"/>
          <w:sz w:val="24"/>
          <w:szCs w:val="24"/>
          <w:lang w:eastAsia="pt-BR"/>
        </w:rPr>
        <w:t>República.</w:t>
      </w:r>
    </w:p>
    <w:p w:rsidR="00B35408" w:rsidRDefault="00B35408" w:rsidP="00B354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101A" w:rsidRPr="0083101A" w:rsidRDefault="0083101A" w:rsidP="00D35F10">
      <w:pPr>
        <w:shd w:val="clear" w:color="auto" w:fill="FFFFFF"/>
        <w:spacing w:after="0" w:line="240" w:lineRule="auto"/>
        <w:ind w:firstLine="224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Assim sendo, </w:t>
      </w:r>
      <w:r w:rsidR="00335C46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335C46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auto de infração </w:t>
      </w:r>
      <w:r w:rsidR="00806207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emitido pelo órgão ambiental municipal </w:t>
      </w:r>
      <w:r w:rsidR="00100C56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está eivado de vícios</w:t>
      </w:r>
      <w:r w:rsidR="00806207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,</w:t>
      </w:r>
      <w:r w:rsidR="00100C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pois necessário o nexo causal, </w:t>
      </w:r>
      <w:r w:rsidR="00100C56">
        <w:rPr>
          <w:rFonts w:ascii="Arial" w:eastAsia="Times New Roman" w:hAnsi="Arial" w:cs="Arial"/>
          <w:bCs/>
          <w:sz w:val="24"/>
          <w:szCs w:val="24"/>
          <w:lang w:eastAsia="pt-BR"/>
        </w:rPr>
        <w:lastRenderedPageBreak/>
        <w:t xml:space="preserve">entre a atividade exercida e a potencialidade danosa </w:t>
      </w:r>
      <w:r w:rsidR="00840904">
        <w:rPr>
          <w:rFonts w:ascii="Arial" w:eastAsia="Times New Roman" w:hAnsi="Arial" w:cs="Arial"/>
          <w:bCs/>
          <w:sz w:val="24"/>
          <w:szCs w:val="24"/>
          <w:lang w:eastAsia="pt-BR"/>
        </w:rPr>
        <w:t>que no presente caso não se encontra, dado que o empreendimento autuado não</w:t>
      </w:r>
      <w:r w:rsidR="001E68A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tem potencial poluidor.</w:t>
      </w:r>
      <w:r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1E68A0" w:rsidRDefault="001E68A0" w:rsidP="00D35F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83101A" w:rsidRDefault="00AA470E" w:rsidP="00D35F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="0083101A" w:rsidRPr="00EC328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DOS REQUERIMENTOS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:rsidR="006B6668" w:rsidRDefault="006B6668" w:rsidP="00D35F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Pr="0083101A" w:rsidRDefault="00D35F10" w:rsidP="00D35F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349" w:rsidRDefault="00511EF2" w:rsidP="00D35F10">
      <w:pPr>
        <w:shd w:val="clear" w:color="auto" w:fill="FFFFFF"/>
        <w:spacing w:after="0" w:line="240" w:lineRule="auto"/>
        <w:ind w:firstLine="2245"/>
        <w:jc w:val="both"/>
        <w:rPr>
          <w:rFonts w:ascii="Arial" w:hAnsi="Arial" w:cs="Arial"/>
          <w:b/>
          <w:sz w:val="24"/>
          <w:szCs w:val="24"/>
        </w:rPr>
      </w:pPr>
      <w:r w:rsidRPr="0023728C">
        <w:rPr>
          <w:rFonts w:ascii="Arial" w:eastAsia="Times New Roman" w:hAnsi="Arial" w:cs="Arial"/>
          <w:sz w:val="24"/>
          <w:szCs w:val="24"/>
          <w:lang w:eastAsia="pt-BR"/>
        </w:rPr>
        <w:t xml:space="preserve">Por todo o </w:t>
      </w:r>
      <w:r w:rsidR="0083101A" w:rsidRPr="0023728C">
        <w:rPr>
          <w:rFonts w:ascii="Arial" w:eastAsia="Times New Roman" w:hAnsi="Arial" w:cs="Arial"/>
          <w:sz w:val="24"/>
          <w:szCs w:val="24"/>
          <w:lang w:eastAsia="pt-BR"/>
        </w:rPr>
        <w:t>exposto, requer-se respeitosamente</w:t>
      </w:r>
      <w:r w:rsidR="006B6668" w:rsidRPr="0023728C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83101A" w:rsidRPr="0023728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3101A" w:rsidRPr="00D01DAC">
        <w:rPr>
          <w:rFonts w:ascii="Arial" w:eastAsia="Times New Roman" w:hAnsi="Arial" w:cs="Arial"/>
          <w:sz w:val="24"/>
          <w:szCs w:val="24"/>
          <w:lang w:eastAsia="pt-BR"/>
        </w:rPr>
        <w:t xml:space="preserve">seja </w:t>
      </w:r>
      <w:r w:rsidR="00D01DAC" w:rsidRPr="00D01DAC">
        <w:rPr>
          <w:rFonts w:ascii="Arial" w:eastAsia="Times New Roman" w:hAnsi="Arial" w:cs="Arial"/>
          <w:b/>
          <w:sz w:val="24"/>
          <w:szCs w:val="24"/>
          <w:lang w:eastAsia="pt-BR"/>
        </w:rPr>
        <w:t>DECLARADO</w:t>
      </w:r>
      <w:r w:rsidR="0083101A" w:rsidRPr="00D01DA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nulo o auto de infração </w:t>
      </w:r>
      <w:r w:rsidRPr="00D01DAC">
        <w:rPr>
          <w:rFonts w:ascii="Arial" w:eastAsia="Times New Roman" w:hAnsi="Arial" w:cs="Arial"/>
          <w:b/>
          <w:sz w:val="24"/>
          <w:szCs w:val="24"/>
          <w:lang w:eastAsia="pt-BR"/>
        </w:rPr>
        <w:t>Nº 414842,</w:t>
      </w:r>
      <w:r w:rsidRPr="00D01DA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3101A" w:rsidRPr="00D01DAC">
        <w:rPr>
          <w:rFonts w:ascii="Arial" w:eastAsia="Times New Roman" w:hAnsi="Arial" w:cs="Arial"/>
          <w:sz w:val="24"/>
          <w:szCs w:val="24"/>
          <w:lang w:eastAsia="pt-BR"/>
        </w:rPr>
        <w:t>pelas diversas ilegalidades</w:t>
      </w:r>
      <w:r w:rsidR="00D01DA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3101A" w:rsidRPr="00D01DAC">
        <w:rPr>
          <w:rFonts w:ascii="Arial" w:eastAsia="Times New Roman" w:hAnsi="Arial" w:cs="Arial"/>
          <w:sz w:val="24"/>
          <w:szCs w:val="24"/>
          <w:lang w:eastAsia="pt-BR"/>
        </w:rPr>
        <w:t>e inconstitucionalidades ora denunciadas</w:t>
      </w:r>
      <w:r w:rsidR="00D01DAC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6B6668" w:rsidRPr="00D01DAC">
        <w:rPr>
          <w:rFonts w:ascii="Arial" w:eastAsia="Times New Roman" w:hAnsi="Arial" w:cs="Arial"/>
          <w:sz w:val="24"/>
          <w:szCs w:val="24"/>
          <w:lang w:eastAsia="pt-BR"/>
        </w:rPr>
        <w:t xml:space="preserve"> ausência de nexo causal entre a atividade exercida e a potencialidade danos</w:t>
      </w:r>
      <w:r w:rsidR="007941E3" w:rsidRPr="00D01DAC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6B6668" w:rsidRPr="00D01DAC">
        <w:rPr>
          <w:rFonts w:ascii="Arial" w:eastAsia="Times New Roman" w:hAnsi="Arial" w:cs="Arial"/>
          <w:sz w:val="24"/>
          <w:szCs w:val="24"/>
          <w:lang w:eastAsia="pt-BR"/>
        </w:rPr>
        <w:t xml:space="preserve"> ao meio-ambiente</w:t>
      </w:r>
      <w:r w:rsidR="0023728C" w:rsidRPr="00D01DAC">
        <w:rPr>
          <w:rFonts w:ascii="Arial" w:eastAsia="Times New Roman" w:hAnsi="Arial" w:cs="Arial"/>
          <w:sz w:val="24"/>
          <w:szCs w:val="24"/>
          <w:lang w:eastAsia="pt-BR"/>
        </w:rPr>
        <w:t>, po</w:t>
      </w:r>
      <w:r w:rsidR="0023728C" w:rsidRPr="00D01DAC">
        <w:rPr>
          <w:rFonts w:ascii="Arial" w:hAnsi="Arial" w:cs="Arial"/>
          <w:sz w:val="24"/>
          <w:szCs w:val="24"/>
        </w:rPr>
        <w:t xml:space="preserve">r não se enquadrar no rol das atividades potencialmente poluidoras e </w:t>
      </w:r>
      <w:proofErr w:type="spellStart"/>
      <w:r w:rsidR="0023728C" w:rsidRPr="00D01DAC">
        <w:rPr>
          <w:rFonts w:ascii="Arial" w:hAnsi="Arial" w:cs="Arial"/>
          <w:sz w:val="24"/>
          <w:szCs w:val="24"/>
        </w:rPr>
        <w:t>utilizadoras</w:t>
      </w:r>
      <w:proofErr w:type="spellEnd"/>
      <w:r w:rsidR="0023728C" w:rsidRPr="00D01DAC">
        <w:rPr>
          <w:rFonts w:ascii="Arial" w:hAnsi="Arial" w:cs="Arial"/>
          <w:sz w:val="24"/>
          <w:szCs w:val="24"/>
        </w:rPr>
        <w:t xml:space="preserve"> de recursos ambientais, estabelecidas no </w:t>
      </w:r>
      <w:r w:rsidR="007941E3" w:rsidRPr="00D01DAC">
        <w:rPr>
          <w:rFonts w:ascii="Arial" w:hAnsi="Arial" w:cs="Arial"/>
          <w:b/>
          <w:sz w:val="24"/>
          <w:szCs w:val="24"/>
        </w:rPr>
        <w:t xml:space="preserve">Decreto </w:t>
      </w:r>
      <w:r w:rsidR="0023728C" w:rsidRPr="00D01DAC">
        <w:rPr>
          <w:rFonts w:ascii="Arial" w:hAnsi="Arial" w:cs="Arial"/>
          <w:b/>
          <w:sz w:val="24"/>
          <w:szCs w:val="24"/>
        </w:rPr>
        <w:t xml:space="preserve">Municipal </w:t>
      </w:r>
      <w:r w:rsidR="007941E3" w:rsidRPr="0023728C">
        <w:rPr>
          <w:rFonts w:ascii="Arial" w:hAnsi="Arial" w:cs="Arial"/>
          <w:b/>
          <w:sz w:val="24"/>
          <w:szCs w:val="24"/>
        </w:rPr>
        <w:t>Nº 7.884/1999</w:t>
      </w:r>
      <w:r w:rsidR="0023728C" w:rsidRPr="0023728C">
        <w:rPr>
          <w:rFonts w:ascii="Arial" w:hAnsi="Arial" w:cs="Arial"/>
          <w:b/>
          <w:sz w:val="24"/>
          <w:szCs w:val="24"/>
        </w:rPr>
        <w:t>.</w:t>
      </w:r>
    </w:p>
    <w:p w:rsidR="00D35F10" w:rsidRDefault="00D35F10" w:rsidP="00D35F10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625E9" w:rsidRPr="0023728C" w:rsidRDefault="00C625E9" w:rsidP="00D35F10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5349" w:rsidRDefault="00225349" w:rsidP="00D35F10">
      <w:pPr>
        <w:shd w:val="clear" w:color="auto" w:fill="FFFFFF"/>
        <w:spacing w:after="0" w:line="240" w:lineRule="auto"/>
        <w:ind w:firstLine="22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Requer-se ainda, que seja</w:t>
      </w:r>
      <w:r w:rsidR="007A5282">
        <w:rPr>
          <w:rFonts w:ascii="Arial" w:eastAsia="Times New Roman" w:hAnsi="Arial" w:cs="Arial"/>
          <w:sz w:val="24"/>
          <w:szCs w:val="24"/>
          <w:lang w:eastAsia="pt-BR"/>
        </w:rPr>
        <w:t xml:space="preserve"> concluído de imediato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11EF2">
        <w:rPr>
          <w:rFonts w:ascii="Arial" w:eastAsia="Times New Roman" w:hAnsi="Arial" w:cs="Arial"/>
          <w:b/>
          <w:sz w:val="24"/>
          <w:szCs w:val="24"/>
          <w:lang w:eastAsia="pt-BR"/>
        </w:rPr>
        <w:t>DEFERIDO</w:t>
      </w:r>
      <w:r w:rsidR="007A5282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processo administrativo de </w:t>
      </w:r>
      <w:r w:rsidRPr="00511EF2">
        <w:rPr>
          <w:rFonts w:ascii="Arial" w:eastAsia="Times New Roman" w:hAnsi="Arial" w:cs="Arial"/>
          <w:b/>
          <w:sz w:val="24"/>
          <w:szCs w:val="24"/>
          <w:lang w:eastAsia="pt-BR"/>
        </w:rPr>
        <w:t>licenciamento ambiental nº 18821/2014-62,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encontra-se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paralisado desde maio/2014.</w:t>
      </w:r>
    </w:p>
    <w:p w:rsidR="00225349" w:rsidRDefault="00D35F10" w:rsidP="00D35F10">
      <w:pPr>
        <w:shd w:val="clear" w:color="auto" w:fill="FFFFFF"/>
        <w:tabs>
          <w:tab w:val="left" w:pos="698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3139FC" w:rsidRDefault="003139FC" w:rsidP="00D35F10">
      <w:pPr>
        <w:shd w:val="clear" w:color="auto" w:fill="FFFFFF"/>
        <w:tabs>
          <w:tab w:val="left" w:pos="698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D35F10">
      <w:pPr>
        <w:shd w:val="clear" w:color="auto" w:fill="FFFFFF"/>
        <w:tabs>
          <w:tab w:val="left" w:pos="698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5408" w:rsidRDefault="00B35408" w:rsidP="00D35F10">
      <w:pPr>
        <w:shd w:val="clear" w:color="auto" w:fill="FFFFFF"/>
        <w:tabs>
          <w:tab w:val="left" w:pos="698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D35F10" w:rsidRDefault="00D35F10" w:rsidP="00D35F10">
      <w:pPr>
        <w:shd w:val="clear" w:color="auto" w:fill="FFFFFF"/>
        <w:tabs>
          <w:tab w:val="left" w:pos="698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101A" w:rsidRDefault="00225349" w:rsidP="00D35F1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Campo Grande-MS, 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C15B53"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83101A" w:rsidRPr="0083101A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>
        <w:rPr>
          <w:rFonts w:ascii="Arial" w:eastAsia="Times New Roman" w:hAnsi="Arial" w:cs="Arial"/>
          <w:sz w:val="24"/>
          <w:szCs w:val="24"/>
          <w:lang w:eastAsia="pt-BR"/>
        </w:rPr>
        <w:t>Setembro de 2.015.</w:t>
      </w:r>
    </w:p>
    <w:p w:rsidR="00225349" w:rsidRDefault="00225349" w:rsidP="0022534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22534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22534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Default="003139FC" w:rsidP="0022534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:rsidR="003139FC" w:rsidRPr="0083101A" w:rsidRDefault="003139FC" w:rsidP="0022534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101A" w:rsidRPr="0083101A" w:rsidRDefault="00225349" w:rsidP="002253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NEZON DON</w:t>
      </w:r>
      <w:r w:rsidR="00AA470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LIO ROCHA - ME</w:t>
      </w:r>
    </w:p>
    <w:p w:rsidR="005277C0" w:rsidRDefault="00225349" w:rsidP="00225349">
      <w:pPr>
        <w:spacing w:after="0"/>
        <w:jc w:val="center"/>
        <w:rPr>
          <w:rFonts w:ascii="Arial" w:hAnsi="Arial" w:cs="Arial"/>
          <w:b/>
          <w:szCs w:val="24"/>
        </w:rPr>
      </w:pPr>
      <w:proofErr w:type="spellStart"/>
      <w:r w:rsidRPr="00225349">
        <w:rPr>
          <w:rFonts w:ascii="Arial" w:hAnsi="Arial" w:cs="Arial"/>
          <w:b/>
          <w:szCs w:val="24"/>
        </w:rPr>
        <w:t>C.N.P.J.</w:t>
      </w:r>
      <w:proofErr w:type="spellEnd"/>
      <w:r w:rsidRPr="00225349">
        <w:rPr>
          <w:rFonts w:ascii="Arial" w:hAnsi="Arial" w:cs="Arial"/>
          <w:b/>
          <w:szCs w:val="24"/>
        </w:rPr>
        <w:t>: 08.713.615/0001-77</w:t>
      </w:r>
    </w:p>
    <w:p w:rsidR="00D35F10" w:rsidRPr="00225349" w:rsidRDefault="00D35F10" w:rsidP="00225349">
      <w:pPr>
        <w:spacing w:after="0"/>
        <w:jc w:val="center"/>
        <w:rPr>
          <w:rFonts w:ascii="Arial" w:hAnsi="Arial" w:cs="Arial"/>
          <w:b/>
          <w:szCs w:val="24"/>
        </w:rPr>
      </w:pPr>
    </w:p>
    <w:sectPr w:rsidR="00D35F10" w:rsidRPr="00225349" w:rsidSect="005277C0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66B" w:rsidRDefault="00F4166B" w:rsidP="00977134">
      <w:pPr>
        <w:spacing w:after="0" w:line="240" w:lineRule="auto"/>
      </w:pPr>
      <w:r>
        <w:separator/>
      </w:r>
    </w:p>
  </w:endnote>
  <w:endnote w:type="continuationSeparator" w:id="0">
    <w:p w:rsidR="00F4166B" w:rsidRDefault="00F4166B" w:rsidP="0097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76" w:rsidRDefault="00382569" w:rsidP="00977134">
    <w:pPr>
      <w:pStyle w:val="Rodap"/>
      <w:jc w:val="center"/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5122" type="#_x0000_t32" style="position:absolute;left:0;text-align:left;margin-left:-7.2pt;margin-top:8.8pt;width:6in;height:0;z-index:251658240" o:connectortype="straight"/>
      </w:pict>
    </w:r>
    <w:r w:rsidR="00102576">
      <w:t xml:space="preserve">    </w:t>
    </w:r>
  </w:p>
  <w:p w:rsidR="00102576" w:rsidRPr="00977134" w:rsidRDefault="00102576" w:rsidP="00977134">
    <w:pPr>
      <w:pStyle w:val="Rodap"/>
      <w:jc w:val="center"/>
      <w:rPr>
        <w:b/>
        <w:sz w:val="28"/>
        <w:u w:val="single"/>
      </w:rPr>
    </w:pPr>
    <w:r w:rsidRPr="00977134">
      <w:rPr>
        <w:b/>
        <w:sz w:val="28"/>
      </w:rPr>
      <w:t xml:space="preserve">              </w:t>
    </w:r>
    <w:r>
      <w:rPr>
        <w:b/>
        <w:sz w:val="28"/>
      </w:rPr>
      <w:t xml:space="preserve">           </w:t>
    </w:r>
    <w:r w:rsidRPr="00977134">
      <w:rPr>
        <w:b/>
        <w:sz w:val="28"/>
      </w:rPr>
      <w:t xml:space="preserve">    </w:t>
    </w:r>
    <w:r w:rsidRPr="00977134">
      <w:rPr>
        <w:b/>
        <w:sz w:val="20"/>
        <w:u w:val="single"/>
      </w:rPr>
      <w:t>AGM – Consultoria Contábil</w:t>
    </w:r>
    <w:r>
      <w:rPr>
        <w:b/>
        <w:sz w:val="20"/>
        <w:u w:val="single"/>
      </w:rPr>
      <w:t xml:space="preserve"> e Jurídica</w:t>
    </w:r>
  </w:p>
  <w:p w:rsidR="00102576" w:rsidRDefault="00382569" w:rsidP="00977134">
    <w:pPr>
      <w:pStyle w:val="Rodap"/>
      <w:jc w:val="center"/>
      <w:rPr>
        <w:sz w:val="16"/>
        <w:szCs w:val="15"/>
      </w:rPr>
    </w:pPr>
    <w:sdt>
      <w:sdtPr>
        <w:id w:val="250395305"/>
        <w:docPartObj>
          <w:docPartGallery w:val="Page Numbers (Top of Page)"/>
          <w:docPartUnique/>
        </w:docPartObj>
      </w:sdtPr>
      <w:sdtContent>
        <w:r w:rsidR="00102576">
          <w:t xml:space="preserve">Página </w:t>
        </w:r>
        <w:fldSimple w:instr=" PAGE ">
          <w:r w:rsidR="00C56903">
            <w:rPr>
              <w:noProof/>
            </w:rPr>
            <w:t>17</w:t>
          </w:r>
        </w:fldSimple>
        <w:r w:rsidR="00102576">
          <w:t xml:space="preserve"> de </w:t>
        </w:r>
        <w:fldSimple w:instr=" NUMPAGES  ">
          <w:r w:rsidR="00C56903">
            <w:rPr>
              <w:noProof/>
            </w:rPr>
            <w:t>17</w:t>
          </w:r>
        </w:fldSimple>
        <w:r w:rsidR="00102576">
          <w:t xml:space="preserve">        </w:t>
        </w:r>
      </w:sdtContent>
    </w:sdt>
    <w:r w:rsidR="00102576" w:rsidRPr="00564E9F">
      <w:rPr>
        <w:sz w:val="15"/>
        <w:szCs w:val="15"/>
      </w:rPr>
      <w:t xml:space="preserve"> </w:t>
    </w:r>
    <w:r w:rsidR="00102576">
      <w:rPr>
        <w:sz w:val="15"/>
        <w:szCs w:val="15"/>
      </w:rPr>
      <w:t xml:space="preserve">          </w:t>
    </w:r>
    <w:r w:rsidR="00102576" w:rsidRPr="00977134">
      <w:rPr>
        <w:sz w:val="16"/>
        <w:szCs w:val="15"/>
      </w:rPr>
      <w:t>Av. Presidente Ernesto Geisel, 2417</w:t>
    </w:r>
    <w:r w:rsidR="00102576" w:rsidRPr="00977134">
      <w:rPr>
        <w:sz w:val="24"/>
      </w:rPr>
      <w:t xml:space="preserve"> </w:t>
    </w:r>
    <w:r w:rsidR="00102576">
      <w:rPr>
        <w:sz w:val="24"/>
      </w:rPr>
      <w:t>-</w:t>
    </w:r>
    <w:r w:rsidR="00102576" w:rsidRPr="00977134">
      <w:rPr>
        <w:sz w:val="24"/>
      </w:rPr>
      <w:t xml:space="preserve"> </w:t>
    </w:r>
    <w:r w:rsidR="00102576">
      <w:rPr>
        <w:sz w:val="16"/>
        <w:szCs w:val="15"/>
      </w:rPr>
      <w:t>Centro -</w:t>
    </w:r>
    <w:r w:rsidR="00102576" w:rsidRPr="00977134">
      <w:rPr>
        <w:sz w:val="16"/>
        <w:szCs w:val="15"/>
      </w:rPr>
      <w:t xml:space="preserve"> Campo Grande-MS - (67) 3331-</w:t>
    </w:r>
    <w:proofErr w:type="gramStart"/>
    <w:r w:rsidR="00102576" w:rsidRPr="00977134">
      <w:rPr>
        <w:sz w:val="16"/>
        <w:szCs w:val="15"/>
      </w:rPr>
      <w:t>5839</w:t>
    </w:r>
    <w:proofErr w:type="gramEnd"/>
  </w:p>
  <w:p w:rsidR="00102576" w:rsidRPr="00977134" w:rsidRDefault="00102576" w:rsidP="00977134">
    <w:pPr>
      <w:pStyle w:val="Rodap"/>
      <w:jc w:val="center"/>
      <w:rPr>
        <w:sz w:val="15"/>
        <w:szCs w:val="15"/>
      </w:rPr>
    </w:pPr>
    <w:r>
      <w:rPr>
        <w:sz w:val="16"/>
        <w:szCs w:val="15"/>
      </w:rPr>
      <w:t xml:space="preserve">                                                       Em frente Shopping Norte-Sul Praza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66B" w:rsidRDefault="00F4166B" w:rsidP="00977134">
      <w:pPr>
        <w:spacing w:after="0" w:line="240" w:lineRule="auto"/>
      </w:pPr>
      <w:r>
        <w:separator/>
      </w:r>
    </w:p>
  </w:footnote>
  <w:footnote w:type="continuationSeparator" w:id="0">
    <w:p w:rsidR="00F4166B" w:rsidRDefault="00F4166B" w:rsidP="00977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76" w:rsidRDefault="00102576" w:rsidP="00977134">
    <w:pPr>
      <w:pStyle w:val="Cabealho"/>
    </w:pPr>
    <w:r>
      <w:rPr>
        <w:noProof/>
        <w:lang w:eastAsia="pt-BR"/>
      </w:rPr>
      <w:drawing>
        <wp:inline distT="0" distB="0" distL="0" distR="0">
          <wp:extent cx="5701266" cy="648561"/>
          <wp:effectExtent l="19050" t="0" r="0" b="0"/>
          <wp:docPr id="7" name="Imagem 1" descr="agm-topo-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gm-topo-car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003" cy="6485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2576" w:rsidRPr="00F45F31" w:rsidRDefault="00382569" w:rsidP="00977134">
    <w:pPr>
      <w:pStyle w:val="Cabealho"/>
      <w:rPr>
        <w:szCs w:val="20"/>
      </w:rPr>
    </w:pPr>
    <w:r>
      <w:rPr>
        <w:noProof/>
        <w:szCs w:val="20"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5123" type="#_x0000_t32" style="position:absolute;margin-left:2pt;margin-top:4.8pt;width:443.75pt;height:0;z-index:25165926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C7A79"/>
    <w:multiLevelType w:val="hybridMultilevel"/>
    <w:tmpl w:val="7D885004"/>
    <w:lvl w:ilvl="0" w:tplc="0416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6D2B49E3"/>
    <w:multiLevelType w:val="hybridMultilevel"/>
    <w:tmpl w:val="78A23F80"/>
    <w:lvl w:ilvl="0" w:tplc="0416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>
    <w:nsid w:val="6F9621D1"/>
    <w:multiLevelType w:val="hybridMultilevel"/>
    <w:tmpl w:val="0D56F15A"/>
    <w:lvl w:ilvl="0" w:tplc="0416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6386">
      <o:colormenu v:ext="edit" strokecolor="red"/>
    </o:shapedefaults>
    <o:shapelayout v:ext="edit">
      <o:idmap v:ext="edit" data="5"/>
      <o:rules v:ext="edit">
        <o:r id="V:Rule3" type="connector" idref="#_x0000_s5122"/>
        <o:r id="V:Rule4" type="connector" idref="#_x0000_s512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3101A"/>
    <w:rsid w:val="00012C3F"/>
    <w:rsid w:val="00025647"/>
    <w:rsid w:val="000338E2"/>
    <w:rsid w:val="00037695"/>
    <w:rsid w:val="00040F28"/>
    <w:rsid w:val="00054798"/>
    <w:rsid w:val="00056C58"/>
    <w:rsid w:val="000648E4"/>
    <w:rsid w:val="00065ADD"/>
    <w:rsid w:val="0009370B"/>
    <w:rsid w:val="000973A7"/>
    <w:rsid w:val="000B5990"/>
    <w:rsid w:val="000E190B"/>
    <w:rsid w:val="000E3329"/>
    <w:rsid w:val="00100C56"/>
    <w:rsid w:val="00102576"/>
    <w:rsid w:val="001075B4"/>
    <w:rsid w:val="001129AD"/>
    <w:rsid w:val="00114EB4"/>
    <w:rsid w:val="00130053"/>
    <w:rsid w:val="00152426"/>
    <w:rsid w:val="00191D70"/>
    <w:rsid w:val="001E68A0"/>
    <w:rsid w:val="001F24F4"/>
    <w:rsid w:val="001F5B44"/>
    <w:rsid w:val="001F65EA"/>
    <w:rsid w:val="002007CE"/>
    <w:rsid w:val="00207BB3"/>
    <w:rsid w:val="002139AB"/>
    <w:rsid w:val="00225349"/>
    <w:rsid w:val="0023728C"/>
    <w:rsid w:val="00245E13"/>
    <w:rsid w:val="002540A2"/>
    <w:rsid w:val="00272294"/>
    <w:rsid w:val="00281BBC"/>
    <w:rsid w:val="00286635"/>
    <w:rsid w:val="002D1893"/>
    <w:rsid w:val="002D1E8A"/>
    <w:rsid w:val="002D4DD5"/>
    <w:rsid w:val="003139FC"/>
    <w:rsid w:val="00323D75"/>
    <w:rsid w:val="00335C46"/>
    <w:rsid w:val="00336BE1"/>
    <w:rsid w:val="00337E9A"/>
    <w:rsid w:val="00344C44"/>
    <w:rsid w:val="00345AC4"/>
    <w:rsid w:val="003514F0"/>
    <w:rsid w:val="00354C04"/>
    <w:rsid w:val="00363484"/>
    <w:rsid w:val="00370078"/>
    <w:rsid w:val="0037669A"/>
    <w:rsid w:val="00382569"/>
    <w:rsid w:val="00393B10"/>
    <w:rsid w:val="003D4CEE"/>
    <w:rsid w:val="003E0EC2"/>
    <w:rsid w:val="003F1233"/>
    <w:rsid w:val="0040189E"/>
    <w:rsid w:val="004274C7"/>
    <w:rsid w:val="00431460"/>
    <w:rsid w:val="0043170F"/>
    <w:rsid w:val="00441314"/>
    <w:rsid w:val="00450536"/>
    <w:rsid w:val="0045533A"/>
    <w:rsid w:val="00467C16"/>
    <w:rsid w:val="00476F17"/>
    <w:rsid w:val="00487824"/>
    <w:rsid w:val="00494A99"/>
    <w:rsid w:val="004C5522"/>
    <w:rsid w:val="004D2E70"/>
    <w:rsid w:val="005028E1"/>
    <w:rsid w:val="0050745D"/>
    <w:rsid w:val="00511EF2"/>
    <w:rsid w:val="00515577"/>
    <w:rsid w:val="00525C4F"/>
    <w:rsid w:val="005277C0"/>
    <w:rsid w:val="00556D36"/>
    <w:rsid w:val="00576D14"/>
    <w:rsid w:val="00583ABE"/>
    <w:rsid w:val="00593B31"/>
    <w:rsid w:val="005B103D"/>
    <w:rsid w:val="005D2E21"/>
    <w:rsid w:val="00602798"/>
    <w:rsid w:val="0060675B"/>
    <w:rsid w:val="00612D72"/>
    <w:rsid w:val="006176A2"/>
    <w:rsid w:val="00654A90"/>
    <w:rsid w:val="00655AF5"/>
    <w:rsid w:val="00656162"/>
    <w:rsid w:val="006B6668"/>
    <w:rsid w:val="006C6D54"/>
    <w:rsid w:val="006E356E"/>
    <w:rsid w:val="006E78AB"/>
    <w:rsid w:val="007504F9"/>
    <w:rsid w:val="00753E46"/>
    <w:rsid w:val="00767484"/>
    <w:rsid w:val="007941E3"/>
    <w:rsid w:val="007A5282"/>
    <w:rsid w:val="007D2F74"/>
    <w:rsid w:val="007D71DC"/>
    <w:rsid w:val="007E10AC"/>
    <w:rsid w:val="00801FC4"/>
    <w:rsid w:val="00806207"/>
    <w:rsid w:val="00806EF4"/>
    <w:rsid w:val="008070D4"/>
    <w:rsid w:val="0083101A"/>
    <w:rsid w:val="00840904"/>
    <w:rsid w:val="00843461"/>
    <w:rsid w:val="00860700"/>
    <w:rsid w:val="00882574"/>
    <w:rsid w:val="008A0F6F"/>
    <w:rsid w:val="00902461"/>
    <w:rsid w:val="00927620"/>
    <w:rsid w:val="00933C33"/>
    <w:rsid w:val="00952EBD"/>
    <w:rsid w:val="00955BF7"/>
    <w:rsid w:val="009568B4"/>
    <w:rsid w:val="00976EDD"/>
    <w:rsid w:val="00977134"/>
    <w:rsid w:val="009855BD"/>
    <w:rsid w:val="00991B9C"/>
    <w:rsid w:val="009B5E3D"/>
    <w:rsid w:val="009D4D05"/>
    <w:rsid w:val="009F4E81"/>
    <w:rsid w:val="00A15BBC"/>
    <w:rsid w:val="00A26BE3"/>
    <w:rsid w:val="00A55678"/>
    <w:rsid w:val="00A81D75"/>
    <w:rsid w:val="00AA470E"/>
    <w:rsid w:val="00AA6901"/>
    <w:rsid w:val="00AB3381"/>
    <w:rsid w:val="00AD7F2F"/>
    <w:rsid w:val="00AE2D8D"/>
    <w:rsid w:val="00AE6786"/>
    <w:rsid w:val="00AF2AF3"/>
    <w:rsid w:val="00B05342"/>
    <w:rsid w:val="00B27C0F"/>
    <w:rsid w:val="00B35408"/>
    <w:rsid w:val="00B44E1A"/>
    <w:rsid w:val="00B56F59"/>
    <w:rsid w:val="00B67B54"/>
    <w:rsid w:val="00B72C5C"/>
    <w:rsid w:val="00BD5AD1"/>
    <w:rsid w:val="00C1370D"/>
    <w:rsid w:val="00C15B53"/>
    <w:rsid w:val="00C16A67"/>
    <w:rsid w:val="00C30718"/>
    <w:rsid w:val="00C401A0"/>
    <w:rsid w:val="00C420B0"/>
    <w:rsid w:val="00C56903"/>
    <w:rsid w:val="00C625E9"/>
    <w:rsid w:val="00CE43D2"/>
    <w:rsid w:val="00CF6D61"/>
    <w:rsid w:val="00D01DAC"/>
    <w:rsid w:val="00D30B48"/>
    <w:rsid w:val="00D35F10"/>
    <w:rsid w:val="00D3711E"/>
    <w:rsid w:val="00D40266"/>
    <w:rsid w:val="00D4327F"/>
    <w:rsid w:val="00D525E4"/>
    <w:rsid w:val="00D86AFF"/>
    <w:rsid w:val="00DA4DAA"/>
    <w:rsid w:val="00DA6456"/>
    <w:rsid w:val="00DF2443"/>
    <w:rsid w:val="00DF275A"/>
    <w:rsid w:val="00DF6BBE"/>
    <w:rsid w:val="00E041EA"/>
    <w:rsid w:val="00E16BCF"/>
    <w:rsid w:val="00E4040D"/>
    <w:rsid w:val="00E748C4"/>
    <w:rsid w:val="00E7757C"/>
    <w:rsid w:val="00E821E7"/>
    <w:rsid w:val="00E968FF"/>
    <w:rsid w:val="00EA44A9"/>
    <w:rsid w:val="00EB621F"/>
    <w:rsid w:val="00EC328D"/>
    <w:rsid w:val="00EC5338"/>
    <w:rsid w:val="00EE1946"/>
    <w:rsid w:val="00EF2445"/>
    <w:rsid w:val="00EF7D97"/>
    <w:rsid w:val="00F4166B"/>
    <w:rsid w:val="00F42816"/>
    <w:rsid w:val="00F44138"/>
    <w:rsid w:val="00F8125A"/>
    <w:rsid w:val="00F91D8B"/>
    <w:rsid w:val="00FA537B"/>
    <w:rsid w:val="00FA54D5"/>
    <w:rsid w:val="00FD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red"/>
    </o:shapedefaults>
    <o:shapelayout v:ext="edit">
      <o:idmap v:ext="edit" data="1"/>
      <o:rules v:ext="edit">
        <o:r id="V:Rule3" type="connector" idref="#_x0000_s1026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7C0"/>
  </w:style>
  <w:style w:type="paragraph" w:styleId="Ttulo1">
    <w:name w:val="heading 1"/>
    <w:basedOn w:val="Normal"/>
    <w:link w:val="Ttulo1Char"/>
    <w:uiPriority w:val="9"/>
    <w:qFormat/>
    <w:rsid w:val="00750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3101A"/>
    <w:rPr>
      <w:b/>
      <w:bCs/>
    </w:rPr>
  </w:style>
  <w:style w:type="character" w:styleId="nfase">
    <w:name w:val="Emphasis"/>
    <w:basedOn w:val="Fontepargpadro"/>
    <w:uiPriority w:val="20"/>
    <w:qFormat/>
    <w:rsid w:val="0083101A"/>
    <w:rPr>
      <w:i/>
      <w:iCs/>
    </w:rPr>
  </w:style>
  <w:style w:type="character" w:customStyle="1" w:styleId="grame">
    <w:name w:val="grame"/>
    <w:basedOn w:val="Fontepargpadro"/>
    <w:rsid w:val="0083101A"/>
  </w:style>
  <w:style w:type="character" w:styleId="Hyperlink">
    <w:name w:val="Hyperlink"/>
    <w:basedOn w:val="Fontepargpadro"/>
    <w:uiPriority w:val="99"/>
    <w:semiHidden/>
    <w:unhideWhenUsed/>
    <w:rsid w:val="0083101A"/>
    <w:rPr>
      <w:color w:val="0000FF"/>
      <w:u w:val="single"/>
    </w:rPr>
  </w:style>
  <w:style w:type="character" w:customStyle="1" w:styleId="hlhilite">
    <w:name w:val="hlhilite"/>
    <w:basedOn w:val="Fontepargpadro"/>
    <w:rsid w:val="0083101A"/>
  </w:style>
  <w:style w:type="table" w:styleId="Tabelacomgrade">
    <w:name w:val="Table Grid"/>
    <w:basedOn w:val="Tabelanormal"/>
    <w:uiPriority w:val="59"/>
    <w:rsid w:val="00D86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D1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33C3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504F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nhideWhenUsed/>
    <w:rsid w:val="00977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77134"/>
  </w:style>
  <w:style w:type="paragraph" w:styleId="Rodap">
    <w:name w:val="footer"/>
    <w:basedOn w:val="Normal"/>
    <w:link w:val="RodapChar"/>
    <w:uiPriority w:val="99"/>
    <w:unhideWhenUsed/>
    <w:rsid w:val="00977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7134"/>
  </w:style>
  <w:style w:type="paragraph" w:styleId="Textodebalo">
    <w:name w:val="Balloon Text"/>
    <w:basedOn w:val="Normal"/>
    <w:link w:val="TextodebaloChar"/>
    <w:uiPriority w:val="99"/>
    <w:semiHidden/>
    <w:unhideWhenUsed/>
    <w:rsid w:val="0097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134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40189E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0189E"/>
    <w:rPr>
      <w:rFonts w:ascii="Times New Roman" w:eastAsiaTheme="minorEastAsia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9906">
          <w:marLeft w:val="0"/>
          <w:marRight w:val="0"/>
          <w:marTop w:val="2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5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0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C00CA-D2E7-4D1A-B8ED-F5C771F9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17</Pages>
  <Words>3857</Words>
  <Characters>20834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</dc:creator>
  <cp:keywords/>
  <dc:description/>
  <cp:lastModifiedBy>ELIAS</cp:lastModifiedBy>
  <cp:revision>151</cp:revision>
  <dcterms:created xsi:type="dcterms:W3CDTF">2015-09-08T18:22:00Z</dcterms:created>
  <dcterms:modified xsi:type="dcterms:W3CDTF">2015-09-16T12:34:00Z</dcterms:modified>
</cp:coreProperties>
</file>