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5277C0"/>
    <w:p w:rsidR="001D28B7" w:rsidRPr="001D28B7" w:rsidRDefault="001D28B7" w:rsidP="001D28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D28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Por quanto tempo é possível receber Pensão por Morte? (INSS) | Artigos JusBrasil</w:t>
      </w:r>
    </w:p>
    <w:p w:rsidR="001D28B7" w:rsidRPr="001D28B7" w:rsidRDefault="001D28B7" w:rsidP="001D2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>Guilherme Teles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- 1 dia atrás 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091170" cy="5390515"/>
            <wp:effectExtent l="19050" t="0" r="5080" b="0"/>
            <wp:docPr id="1" name="Imagem 1" descr="http://imgs.jusbrasil.com/publications/artigos/images/dia-de-finados-rio-de-janeiro-02112015-003-850x566145436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s.jusbrasil.com/publications/artigos/images/dia-de-finados-rio-de-janeiro-02112015-003-850x5661454363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170" cy="539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>A pensão por morte é um benefício previdenciário destinado aos dependentes do segurado da Previdência Social que vier a falecer, no entanto a pensão por morte não é um benefício previdenciário automático, ou seja, os dependentes precisam comprovar o grau de dependência que tinha do segurado falecido.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caso do cônjuge, com as novas regras introduzidas pela Lei </w:t>
      </w:r>
      <w:hyperlink r:id="rId5" w:tooltip="LEI Nº 13.135, DE 17 DE JUNHO DE 2015." w:history="1">
        <w:r w:rsidRPr="001D2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13.135</w:t>
        </w:r>
      </w:hyperlink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>/15, houve alterações quanto ao período de recebimento da pensão por morte, que irá variar conforme a quantidade de contribuições do falecido, o tempo de casamento e a idade do cônjuge.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tabela criada pelo </w:t>
      </w:r>
      <w:hyperlink r:id="rId6" w:tooltip="Parágrafo 5 Artigo 77 da Lei nº 8.213 de 24 de Julho de 1991" w:history="1">
        <w:r w:rsidRPr="001D2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5º</w:t>
        </w:r>
      </w:hyperlink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artigo </w:t>
      </w:r>
      <w:hyperlink r:id="rId7" w:tooltip="Artigo 77 da Lei nº 8.213 de 24 de Julho de 1991" w:history="1">
        <w:r w:rsidRPr="001D2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77</w:t>
        </w:r>
      </w:hyperlink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</w:t>
      </w:r>
      <w:hyperlink r:id="rId8" w:tooltip="Lei nº 8.213, de 24 de julho de 1991." w:history="1">
        <w:r w:rsidRPr="001D2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8.213</w:t>
        </w:r>
      </w:hyperlink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>/91, estabelece como prazo de recebimento do benefício de pensão por morte: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Expectativa de vida igual ou superior a 55 anos = 3 anos de recebimento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Expectativa de vida entre 50 e 55 anos = 6 anos de recebimento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Expectativa de vida entre 45 e 50 anos = 9 anos de recebimento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Expectativa de vida entre 40 e 45 anos = 12 anos de recebimento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Expectativa de vida entre 35 e 40 anos = 15 anos de recebimento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Expectativa de vida entre inferior a 35 anos = recebimento vitalício.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de agora, para que a pensão recebida pelo cônjuge seja vitalícia são necessários </w:t>
      </w:r>
      <w:r w:rsidRPr="001D28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três requisitos</w:t>
      </w:r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1) que o falecido tenha realizado ao menos 18 contribuições para a Previdência Social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2) que na época do óbito o cônjuge estivesse casado ao menos há dois anos com o falecido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3) que a pessoa beneficiária da pensão tenha ao menos 44 anos de idade na data do óbito.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Ademais, se por acaso os dois primeiros requisitos tenham sido preenchidos, porém se o cônjuge tiver menos de 44 anos de idade, receberá a pensão por um período escalonado (conforme artigo </w:t>
      </w:r>
      <w:hyperlink r:id="rId9" w:tooltip="Artigo 77 da Lei nº 8.213 de 24 de Julho de 1991" w:history="1">
        <w:r w:rsidRPr="001D2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77</w:t>
        </w:r>
      </w:hyperlink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0" w:tooltip="Parágrafo 2 Artigo 77 da Lei nº 8.213 de 24 de Julho de 1991" w:history="1">
        <w:r w:rsidRPr="001D2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2º</w:t>
        </w:r>
      </w:hyperlink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1" w:tooltip="Inciso V do Parágrafo 2 do Artigo 77 da Lei nº 8.213 de 24 de Julho de 1991" w:history="1">
        <w:r w:rsidRPr="001D2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</w:t>
        </w:r>
      </w:hyperlink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2" w:tooltip="Alínea" w:history="1">
        <w:r w:rsidRPr="001D2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</w:t>
        </w:r>
      </w:hyperlink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Lei </w:t>
      </w:r>
      <w:hyperlink r:id="rId13" w:tooltip="Lei nº 8.213, de 24 de julho de 1991." w:history="1">
        <w:r w:rsidRPr="001D2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8.213</w:t>
        </w:r>
      </w:hyperlink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>/91) e que irá variar entre três e 20 anos, conforme tabela apresentada acima.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>Caso um dos dois primeiros requisitos não tenha sido preenchido, a pensão será recebida somente por 4 (quatro) meses, nesta situação não se leva em conta a idade da pessoa beneficiada.</w:t>
      </w:r>
    </w:p>
    <w:p w:rsidR="001D28B7" w:rsidRPr="001D28B7" w:rsidRDefault="001D28B7" w:rsidP="001D2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8B7">
        <w:rPr>
          <w:rFonts w:ascii="Times New Roman" w:eastAsia="Times New Roman" w:hAnsi="Times New Roman" w:cs="Times New Roman"/>
          <w:sz w:val="24"/>
          <w:szCs w:val="24"/>
          <w:lang w:eastAsia="pt-BR"/>
        </w:rPr>
        <w:t>Por fim, é importante lembrar também que, se o falecimento do segurado da Previdência Social ocorreu por acidente do trabalho ou doença ocupacional, apenas a idade do cônjuge será determinante para a definição do período de recebimento da pensão por morte.</w:t>
      </w:r>
    </w:p>
    <w:p w:rsidR="001D28B7" w:rsidRDefault="001D28B7"/>
    <w:sectPr w:rsidR="001D28B7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D28B7"/>
    <w:rsid w:val="0007424A"/>
    <w:rsid w:val="001D28B7"/>
    <w:rsid w:val="005277C0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1D2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28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info">
    <w:name w:val="info"/>
    <w:basedOn w:val="Normal"/>
    <w:rsid w:val="001D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1D28B7"/>
  </w:style>
  <w:style w:type="paragraph" w:styleId="NormalWeb">
    <w:name w:val="Normal (Web)"/>
    <w:basedOn w:val="Normal"/>
    <w:uiPriority w:val="99"/>
    <w:semiHidden/>
    <w:unhideWhenUsed/>
    <w:rsid w:val="001D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D28B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4108/lei-de-benef%C3%ADcios-da-previd%C3%AAncia-social-lei-8213-91" TargetMode="External"/><Relationship Id="rId13" Type="http://schemas.openxmlformats.org/officeDocument/2006/relationships/hyperlink" Target="http://www.jusbrasil.com.br/legislacao/104108/lei-de-benef%C3%ADcios-da-previd%C3%AAncia-social-lei-8213-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1347217/artigo-77-da-lei-n-8213-de-24-de-julho-de-1991" TargetMode="External"/><Relationship Id="rId12" Type="http://schemas.openxmlformats.org/officeDocument/2006/relationships/hyperlink" Target="http://www.jusbrasil.com.br/topicos/45372629/alinea-c-do-inciso-v-do-par%C3%A1grafo-2-do-artigo-77-da-lei-n-8213-de-24-de-julho-de-19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topicos/28366876/par%C3%A1grafo-5-artigo-77-da-lei-n-8213-de-24-de-julho-de-1991" TargetMode="External"/><Relationship Id="rId11" Type="http://schemas.openxmlformats.org/officeDocument/2006/relationships/hyperlink" Target="http://www.jusbrasil.com.br/topicos/45372635/inciso-v-do-par%C3%A1grafo-2-do-artigo-77-da-lei-n-8213-de-24-de-julho-de-1991" TargetMode="External"/><Relationship Id="rId5" Type="http://schemas.openxmlformats.org/officeDocument/2006/relationships/hyperlink" Target="http://www.jusbrasil.com.br/legislacao/199694917/lei-13135-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jusbrasil.com.br/topicos/11347127/par%C3%A1grafo-2-artigo-77-da-lei-n-8213-de-24-de-julho-de-199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jusbrasil.com.br/topicos/11347217/artigo-77-da-lei-n-8213-de-24-de-julho-de-1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2016-02-03T11:07:00Z</dcterms:created>
  <dcterms:modified xsi:type="dcterms:W3CDTF">2016-02-03T11:08:00Z</dcterms:modified>
</cp:coreProperties>
</file>