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360" w:lineRule="auto"/>
        <w:jc w:val="both"/>
        <w:rPr>
          <w:color w:val="#000000"/>
          <w:sz w:val="24"/>
          <w:lang w:val="pt-PT"/>
          <w:spacing w:val="1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pt-PT"/>
          <w:spacing w:val="1"/>
          <w:w w:val="105"/>
          <w:strike w:val="false"/>
          <w:vertAlign w:val="baseline"/>
          <w:rFonts w:ascii="Courier New" w:hAnsi="Courier New"/>
        </w:rPr>
        <w:t xml:space="preserve">desistir, propor, e variar de ações e recursos, receber citações, </w:t>
      </w:r>
      <w:r>
        <w:rPr>
          <w:color w:val="#000000"/>
          <w:sz w:val="24"/>
          <w:lang w:val="pt-PT"/>
          <w:spacing w:val="-10"/>
          <w:w w:val="105"/>
          <w:strike w:val="false"/>
          <w:vertAlign w:val="baseline"/>
          <w:rFonts w:ascii="Courier New" w:hAnsi="Courier New"/>
        </w:rPr>
        <w:t xml:space="preserve">prestar declarações informações, apresentar provas, abrir, acompanhar e </w:t>
      </w:r>
      <w:r>
        <w:rPr>
          <w:color w:val="#000000"/>
          <w:sz w:val="24"/>
          <w:lang w:val="pt-PT"/>
          <w:spacing w:val="-2"/>
          <w:w w:val="105"/>
          <w:strike w:val="false"/>
          <w:vertAlign w:val="baseline"/>
          <w:rFonts w:ascii="Courier New" w:hAnsi="Courier New"/>
        </w:rPr>
        <w:t xml:space="preserve">dar andamento a processos, pedir vistas, cumprir exigências, tomar </w:t>
      </w:r>
      <w:r>
        <w:rPr>
          <w:color w:val="#000000"/>
          <w:sz w:val="24"/>
          <w:lang w:val="pt-PT"/>
          <w:spacing w:val="-4"/>
          <w:w w:val="105"/>
          <w:strike w:val="false"/>
          <w:vertAlign w:val="baseline"/>
          <w:rFonts w:ascii="Courier New" w:hAnsi="Courier New"/>
        </w:rPr>
        <w:t xml:space="preserve">ciência de despachos, requerer, alegar e assinar o que preciso for, </w:t>
      </w:r>
      <w:r>
        <w:rPr>
          <w:color w:val="#000000"/>
          <w:sz w:val="24"/>
          <w:lang w:val="pt-PT"/>
          <w:spacing w:val="-5"/>
          <w:w w:val="105"/>
          <w:strike w:val="false"/>
          <w:vertAlign w:val="baseline"/>
          <w:rFonts w:ascii="Courier New" w:hAnsi="Courier New"/>
        </w:rPr>
        <w:t xml:space="preserve">juntar, apresentar e retirar documentos, requerer certidões, alvarás </w:t>
      </w:r>
      <w:r>
        <w:rPr>
          <w:color w:val="#000000"/>
          <w:sz w:val="24"/>
          <w:lang w:val="pt-PT"/>
          <w:spacing w:val="6"/>
          <w:w w:val="105"/>
          <w:strike w:val="false"/>
          <w:vertAlign w:val="baseline"/>
          <w:rFonts w:ascii="Courier New" w:hAnsi="Courier New"/>
        </w:rPr>
        <w:t xml:space="preserve">diversos e demais autorizações, assinar termos, requerimentos e </w:t>
      </w:r>
      <w:r>
        <w:rPr>
          <w:color w:val="#000000"/>
          <w:sz w:val="24"/>
          <w:lang w:val="pt-PT"/>
          <w:spacing w:val="-4"/>
          <w:w w:val="105"/>
          <w:strike w:val="false"/>
          <w:vertAlign w:val="baseline"/>
          <w:rFonts w:ascii="Courier New" w:hAnsi="Courier New"/>
        </w:rPr>
        <w:t xml:space="preserve">praticar os demais atos aos fins deste instrumento, o que será dado sempre por bom, firme e valioso, por si, seus herdeiros e sucessores, se for o caso.</w:t>
      </w:r>
    </w:p>
    <w:p>
      <w:pPr>
        <w:ind w:right="0" w:left="0" w:firstLine="0"/>
        <w:spacing w:before="324" w:after="0" w:line="360" w:lineRule="auto"/>
        <w:jc w:val="both"/>
        <w:rPr>
          <w:b w:val="true"/>
          <w:color w:val="#000000"/>
          <w:sz w:val="20"/>
          <w:lang w:val="pt-PT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pt-PT"/>
          <w:spacing w:val="0"/>
          <w:w w:val="100"/>
          <w:strike w:val="false"/>
          <w:vertAlign w:val="baseline"/>
          <w:rFonts w:ascii="Times New Roman" w:hAnsi="Times New Roman"/>
        </w:rPr>
        <w:t xml:space="preserve">CLÁUSULA NONA: </w:t>
      </w:r>
      <w:r>
        <w:rPr>
          <w:color w:val="#000000"/>
          <w:sz w:val="24"/>
          <w:lang w:val="pt-PT"/>
          <w:spacing w:val="0"/>
          <w:w w:val="105"/>
          <w:strike w:val="false"/>
          <w:vertAlign w:val="baseline"/>
          <w:rFonts w:ascii="Courier New" w:hAnsi="Courier New"/>
        </w:rPr>
        <w:t xml:space="preserve">Que o presente instrumento é feito entre as partes </w:t>
      </w:r>
      <w:r>
        <w:rPr>
          <w:color w:val="#000000"/>
          <w:sz w:val="24"/>
          <w:lang w:val="pt-PT"/>
          <w:spacing w:val="14"/>
          <w:w w:val="105"/>
          <w:strike w:val="false"/>
          <w:vertAlign w:val="baseline"/>
          <w:rFonts w:ascii="Courier New" w:hAnsi="Courier New"/>
        </w:rPr>
        <w:t xml:space="preserve">contratantes por si, seus herdeiros e sucessores, em CARÁTER </w:t>
      </w:r>
      <w:r>
        <w:rPr>
          <w:color w:val="#000000"/>
          <w:sz w:val="21"/>
          <w:lang w:val="pt-PT"/>
          <w:spacing w:val="8"/>
          <w:w w:val="100"/>
          <w:strike w:val="false"/>
          <w:vertAlign w:val="baseline"/>
          <w:rFonts w:ascii="Times New Roman" w:hAnsi="Times New Roman"/>
        </w:rPr>
        <w:t xml:space="preserve">IRREVOGÁVEL E IRRETRÁTA:VEL, </w:t>
      </w:r>
      <w:r>
        <w:rPr>
          <w:color w:val="#000000"/>
          <w:sz w:val="24"/>
          <w:lang w:val="pt-PT"/>
          <w:spacing w:val="-2"/>
          <w:w w:val="105"/>
          <w:strike w:val="false"/>
          <w:vertAlign w:val="baseline"/>
          <w:rFonts w:ascii="Courier New" w:hAnsi="Courier New"/>
        </w:rPr>
        <w:t xml:space="preserve">obrigando-se estas mesmas partes a manterem</w:t>
      </w:r>
    </w:p>
    <w:p>
      <w:pPr>
        <w:ind w:right="0" w:left="0" w:firstLine="0"/>
        <w:spacing w:before="144" w:after="0" w:line="360" w:lineRule="auto"/>
        <w:jc w:val="both"/>
        <w:tabs>
          <w:tab w:val="clear" w:pos="432"/>
          <w:tab w:val="decimal" w:pos="432"/>
        </w:tabs>
        <w:numPr>
          <w:ilvl w:val="0"/>
          <w:numId w:val="2"/>
        </w:numPr>
        <w:rPr>
          <w:color w:val="#000000"/>
          <w:sz w:val="24"/>
          <w:lang w:val="pt-PT"/>
          <w:spacing w:val="1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pt-PT"/>
          <w:spacing w:val="1"/>
          <w:w w:val="105"/>
          <w:strike w:val="false"/>
          <w:vertAlign w:val="baseline"/>
          <w:rFonts w:ascii="Courier New" w:hAnsi="Courier New"/>
        </w:rPr>
        <w:t xml:space="preserve">presente sempre bom, firme e valioso, respondendo o Outorgante </w:t>
      </w:r>
      <w:r>
        <w:rPr>
          <w:color w:val="#000000"/>
          <w:sz w:val="24"/>
          <w:lang w:val="pt-PT"/>
          <w:spacing w:val="9"/>
          <w:w w:val="105"/>
          <w:strike w:val="false"/>
          <w:vertAlign w:val="baseline"/>
          <w:rFonts w:ascii="Courier New" w:hAnsi="Courier New"/>
        </w:rPr>
        <w:t xml:space="preserve">Cedente na forma da lei, pelos riscos da </w:t>
      </w:r>
      <w:r>
        <w:rPr>
          <w:color w:val="#000000"/>
          <w:sz w:val="21"/>
          <w:lang w:val="pt-PT"/>
          <w:spacing w:val="19"/>
          <w:w w:val="100"/>
          <w:strike w:val="false"/>
          <w:vertAlign w:val="baseline"/>
          <w:rFonts w:ascii="Times New Roman" w:hAnsi="Times New Roman"/>
        </w:rPr>
        <w:t xml:space="preserve">Evicção </w:t>
      </w:r>
      <w:r>
        <w:rPr>
          <w:color w:val="#000000"/>
          <w:sz w:val="24"/>
          <w:lang w:val="pt-PT"/>
          <w:spacing w:val="9"/>
          <w:w w:val="105"/>
          <w:strike w:val="false"/>
          <w:vertAlign w:val="baseline"/>
          <w:rFonts w:ascii="Courier New" w:hAnsi="Courier New"/>
        </w:rPr>
        <w:t xml:space="preserve">de Direitos, se </w:t>
      </w:r>
      <w:r>
        <w:rPr>
          <w:color w:val="#000000"/>
          <w:sz w:val="24"/>
          <w:lang w:val="pt-PT"/>
          <w:spacing w:val="-10"/>
          <w:w w:val="105"/>
          <w:strike w:val="false"/>
          <w:vertAlign w:val="baseline"/>
          <w:rFonts w:ascii="Courier New" w:hAnsi="Courier New"/>
        </w:rPr>
        <w:t xml:space="preserve">chamado for à Autoria a qualquer tempo e época.</w:t>
      </w:r>
    </w:p>
    <w:p>
      <w:pPr>
        <w:ind w:right="0" w:left="72" w:firstLine="0"/>
        <w:spacing w:before="324" w:after="0" w:line="360" w:lineRule="auto"/>
        <w:jc w:val="left"/>
        <w:rPr>
          <w:b w:val="true"/>
          <w:color w:val="#000000"/>
          <w:sz w:val="22"/>
          <w:lang w:val="pt-PT"/>
          <w:spacing w:val="-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pt-PT"/>
          <w:spacing w:val="-5"/>
          <w:w w:val="100"/>
          <w:strike w:val="false"/>
          <w:vertAlign w:val="baseline"/>
          <w:rFonts w:ascii="Courier New" w:hAnsi="Courier New"/>
        </w:rPr>
        <w:t xml:space="preserve">CLÁUSULA DECIMA: </w:t>
      </w:r>
      <w:r>
        <w:rPr>
          <w:color w:val="#000000"/>
          <w:sz w:val="24"/>
          <w:lang w:val="pt-PT"/>
          <w:spacing w:val="-5"/>
          <w:w w:val="105"/>
          <w:strike w:val="false"/>
          <w:vertAlign w:val="baseline"/>
          <w:rFonts w:ascii="Courier New" w:hAnsi="Courier New"/>
        </w:rPr>
        <w:t xml:space="preserve">fica estipulado como clausula penal a multa de 4(:)</w:t>
      </w:r>
      <w:r>
        <w:rPr>
          <w:color w:val="#000000"/>
          <w:sz w:val="24"/>
          <w:lang w:val="pt-PT"/>
          <w:spacing w:val="-5"/>
          <w:w w:val="100"/>
          <w:strike w:val="false"/>
          <w:vertAlign w:val="superscript"/>
          <w:rFonts w:ascii="Courier New" w:hAnsi="Courier New"/>
        </w:rPr>
        <w:t xml:space="preserve">,</w:t>
      </w:r>
      <w:r>
        <w:rPr>
          <w:color w:val="#000000"/>
          <w:sz w:val="24"/>
          <w:lang w:val="pt-PT"/>
          <w:spacing w:val="-5"/>
          <w:w w:val="105"/>
          <w:strike w:val="false"/>
          <w:vertAlign w:val="baseline"/>
          <w:rFonts w:ascii="Courier New" w:hAnsi="Courier New"/>
        </w:rPr>
        <w:t xml:space="preserve"> </w:t>
      </w:r>
      <w:r>
        <w:rPr>
          <w:color w:val="#000000"/>
          <w:sz w:val="24"/>
          <w:lang w:val="pt-PT"/>
          <w:spacing w:val="-8"/>
          <w:w w:val="105"/>
          <w:strike w:val="false"/>
          <w:vertAlign w:val="baseline"/>
          <w:rFonts w:ascii="Courier New" w:hAnsi="Courier New"/>
        </w:rPr>
        <w:t xml:space="preserve">(quarenta por cento) do valor do contrato, para a parte que descumprir</w:t>
      </w:r>
    </w:p>
    <w:p>
      <w:pPr>
        <w:ind w:right="0" w:left="0" w:firstLine="0"/>
        <w:spacing w:before="108" w:after="0" w:line="240" w:lineRule="auto"/>
        <w:jc w:val="left"/>
        <w:tabs>
          <w:tab w:val="clear" w:pos="288"/>
          <w:tab w:val="decimal" w:pos="288"/>
        </w:tabs>
        <w:numPr>
          <w:ilvl w:val="0"/>
          <w:numId w:val="3"/>
        </w:numPr>
        <w:rPr>
          <w:color w:val="#000000"/>
          <w:sz w:val="24"/>
          <w:lang w:val="pt-PT"/>
          <w:spacing w:val="-9"/>
          <w:w w:val="105"/>
          <w:strike w:val="false"/>
          <w:vertAlign w:val="baseline"/>
          <w:rFonts w:ascii="Courier New" w:hAnsi="Courier New"/>
        </w:rPr>
      </w:pPr>
      <w:r>
        <w:rPr>
          <w:color w:val="#000000"/>
          <w:sz w:val="24"/>
          <w:lang w:val="pt-PT"/>
          <w:spacing w:val="-9"/>
          <w:w w:val="105"/>
          <w:strike w:val="false"/>
          <w:vertAlign w:val="baseline"/>
          <w:rFonts w:ascii="Courier New" w:hAnsi="Courier New"/>
        </w:rPr>
        <w:t xml:space="preserve">presente contrato de compra e venda e cessão de direito sobre imóvel.</w:t>
      </w:r>
    </w:p>
    <w:p>
      <w:pPr>
        <w:ind w:right="0" w:left="0" w:firstLine="0"/>
        <w:spacing w:before="360" w:after="0" w:line="360" w:lineRule="auto"/>
        <w:jc w:val="center"/>
        <w:rPr>
          <w:b w:val="true"/>
          <w:color w:val="#000000"/>
          <w:sz w:val="20"/>
          <w:lang w:val="pt-PT"/>
          <w:spacing w:val="3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pt-PT"/>
          <w:spacing w:val="30"/>
          <w:w w:val="100"/>
          <w:strike w:val="false"/>
          <w:vertAlign w:val="baseline"/>
          <w:rFonts w:ascii="Times New Roman" w:hAnsi="Times New Roman"/>
        </w:rPr>
        <w:t xml:space="preserve">CLÁUSULA DECIMA PRIMEIRA: </w:t>
      </w:r>
      <w:r>
        <w:rPr>
          <w:color w:val="#000000"/>
          <w:sz w:val="21"/>
          <w:lang w:val="pt-PT"/>
          <w:spacing w:val="40"/>
          <w:w w:val="100"/>
          <w:strike w:val="false"/>
          <w:vertAlign w:val="baseline"/>
          <w:rFonts w:ascii="Times New Roman" w:hAnsi="Times New Roman"/>
        </w:rPr>
        <w:t xml:space="preserve">Que fica eleito o Foro </w:t>
      </w:r>
      <w:r>
        <w:rPr>
          <w:color w:val="#000000"/>
          <w:sz w:val="24"/>
          <w:lang w:val="pt-PT"/>
          <w:spacing w:val="30"/>
          <w:w w:val="105"/>
          <w:strike w:val="false"/>
          <w:vertAlign w:val="baseline"/>
          <w:rFonts w:ascii="Courier New" w:hAnsi="Courier New"/>
        </w:rPr>
        <w:t xml:space="preserve">desta Capital, com
</w:t>
        <w:br/>
      </w:r>
      <w:r>
        <w:rPr>
          <w:color w:val="#000000"/>
          <w:sz w:val="24"/>
          <w:lang w:val="pt-PT"/>
          <w:spacing w:val="-1"/>
          <w:w w:val="105"/>
          <w:strike w:val="false"/>
          <w:vertAlign w:val="baseline"/>
          <w:rFonts w:ascii="Courier New" w:hAnsi="Courier New"/>
        </w:rPr>
        <w:t xml:space="preserve">expressa renúncia de outro qualquer por mais especial que </w:t>
      </w:r>
      <w:r>
        <w:rPr>
          <w:color w:val="#000000"/>
          <w:sz w:val="21"/>
          <w:lang w:val="pt-PT"/>
          <w:spacing w:val="9"/>
          <w:w w:val="100"/>
          <w:strike w:val="false"/>
          <w:vertAlign w:val="baseline"/>
          <w:rFonts w:ascii="Times New Roman" w:hAnsi="Times New Roman"/>
        </w:rPr>
        <w:t xml:space="preserve">seja </w:t>
      </w:r>
      <w:r>
        <w:rPr>
          <w:color w:val="#000000"/>
          <w:sz w:val="24"/>
          <w:lang w:val="pt-PT"/>
          <w:spacing w:val="-1"/>
          <w:w w:val="105"/>
          <w:strike w:val="false"/>
          <w:vertAlign w:val="baseline"/>
          <w:rFonts w:ascii="Courier New" w:hAnsi="Courier New"/>
        </w:rPr>
        <w:t xml:space="preserve">para a
</w:t>
        <w:br/>
      </w:r>
      <w:r>
        <w:rPr>
          <w:color w:val="#000000"/>
          <w:sz w:val="24"/>
          <w:lang w:val="pt-PT"/>
          <w:spacing w:val="-9"/>
          <w:w w:val="105"/>
          <w:strike w:val="false"/>
          <w:vertAlign w:val="baseline"/>
          <w:rFonts w:ascii="Courier New" w:hAnsi="Courier New"/>
        </w:rPr>
        <w:t xml:space="preserve">solução de quaisquer pendências deste Instrumento, ou dele decorrentes.</w:t>
      </w:r>
    </w:p>
    <w:p>
      <w:pPr>
        <w:ind w:right="0" w:left="0" w:firstLine="0"/>
        <w:spacing w:before="72" w:after="36" w:line="360" w:lineRule="auto"/>
        <w:jc w:val="both"/>
        <w:tabs>
          <w:tab w:val="clear" w:pos="432"/>
          <w:tab w:val="decimal" w:pos="432"/>
        </w:tabs>
        <w:numPr>
          <w:ilvl w:val="0"/>
          <w:numId w:val="4"/>
        </w:numPr>
        <w:rPr>
          <w:color w:val="#000000"/>
          <w:sz w:val="21"/>
          <w:lang w:val="pt-PT"/>
          <w:spacing w:val="1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pt-PT"/>
          <w:spacing w:val="16"/>
          <w:w w:val="100"/>
          <w:strike w:val="false"/>
          <w:vertAlign w:val="baseline"/>
          <w:rFonts w:ascii="Times New Roman" w:hAnsi="Times New Roman"/>
        </w:rPr>
        <w:t xml:space="preserve">OUTORGADO CESSIONÁRIO aceita </w:t>
      </w:r>
      <w:r>
        <w:rPr>
          <w:color w:val="#000000"/>
          <w:sz w:val="24"/>
          <w:lang w:val="pt-PT"/>
          <w:spacing w:val="6"/>
          <w:w w:val="105"/>
          <w:strike w:val="false"/>
          <w:vertAlign w:val="baseline"/>
          <w:rFonts w:ascii="Courier New" w:hAnsi="Courier New"/>
        </w:rPr>
        <w:t xml:space="preserve">este Contrato Particular de Compra e </w:t>
      </w:r>
      <w:r>
        <w:rPr>
          <w:color w:val="#000000"/>
          <w:sz w:val="24"/>
          <w:lang w:val="pt-PT"/>
          <w:spacing w:val="-6"/>
          <w:w w:val="105"/>
          <w:strike w:val="false"/>
          <w:vertAlign w:val="baseline"/>
          <w:rFonts w:ascii="Courier New" w:hAnsi="Courier New"/>
        </w:rPr>
        <w:t xml:space="preserve">Venda de imóvel urbano, </w:t>
      </w:r>
      <w:r>
        <w:rPr>
          <w:color w:val="#000000"/>
          <w:sz w:val="25"/>
          <w:lang w:val="pt-PT"/>
          <w:spacing w:val="-6"/>
          <w:w w:val="95"/>
          <w:strike w:val="false"/>
          <w:vertAlign w:val="baseline"/>
          <w:rFonts w:ascii="Courier New" w:hAnsi="Courier New"/>
        </w:rPr>
        <w:t xml:space="preserve">e </w:t>
      </w:r>
      <w:r>
        <w:rPr>
          <w:color w:val="#000000"/>
          <w:sz w:val="24"/>
          <w:lang w:val="pt-PT"/>
          <w:spacing w:val="-6"/>
          <w:w w:val="105"/>
          <w:strike w:val="false"/>
          <w:vertAlign w:val="baseline"/>
          <w:rFonts w:ascii="Courier New" w:hAnsi="Courier New"/>
        </w:rPr>
        <w:t xml:space="preserve">de Cessão de Direitos Possessórios como aqui </w:t>
      </w:r>
      <w:r>
        <w:rPr>
          <w:color w:val="#000000"/>
          <w:sz w:val="24"/>
          <w:lang w:val="pt-PT"/>
          <w:spacing w:val="-5"/>
          <w:w w:val="105"/>
          <w:strike w:val="false"/>
          <w:vertAlign w:val="baseline"/>
          <w:rFonts w:ascii="Courier New" w:hAnsi="Courier New"/>
        </w:rPr>
        <w:t xml:space="preserve">se contém, e pelo </w:t>
      </w:r>
      <w:r>
        <w:rPr>
          <w:color w:val="#000000"/>
          <w:sz w:val="21"/>
          <w:lang w:val="pt-PT"/>
          <w:spacing w:val="5"/>
          <w:w w:val="100"/>
          <w:strike w:val="false"/>
          <w:vertAlign w:val="baseline"/>
          <w:rFonts w:ascii="Times New Roman" w:hAnsi="Times New Roman"/>
        </w:rPr>
        <w:t xml:space="preserve">OUTORGANTE CEDENTE </w:t>
      </w:r>
      <w:r>
        <w:rPr>
          <w:color w:val="#000000"/>
          <w:sz w:val="24"/>
          <w:lang w:val="pt-PT"/>
          <w:spacing w:val="-5"/>
          <w:w w:val="105"/>
          <w:strike w:val="false"/>
          <w:vertAlign w:val="baseline"/>
          <w:rFonts w:ascii="Courier New" w:hAnsi="Courier New"/>
        </w:rPr>
        <w:t xml:space="preserve">vendedora, que aceita o referido </w:t>
      </w:r>
      <w:r>
        <w:rPr>
          <w:color w:val="#000000"/>
          <w:sz w:val="24"/>
          <w:lang w:val="pt-PT"/>
          <w:spacing w:val="6"/>
          <w:w w:val="105"/>
          <w:strike w:val="false"/>
          <w:vertAlign w:val="baseline"/>
          <w:rFonts w:ascii="Courier New" w:hAnsi="Courier New"/>
        </w:rPr>
        <w:t xml:space="preserve">contrato, o qual leu e compreendeu, na qualidade </w:t>
      </w:r>
      <w:r>
        <w:rPr>
          <w:color w:val="#000000"/>
          <w:sz w:val="21"/>
          <w:lang w:val="pt-PT"/>
          <w:spacing w:val="16"/>
          <w:w w:val="100"/>
          <w:strike w:val="false"/>
          <w:vertAlign w:val="baseline"/>
          <w:rFonts w:ascii="Times New Roman" w:hAnsi="Times New Roman"/>
        </w:rPr>
        <w:t xml:space="preserve">de </w:t>
      </w:r>
      <w:r>
        <w:rPr>
          <w:color w:val="#000000"/>
          <w:sz w:val="24"/>
          <w:lang w:val="pt-PT"/>
          <w:spacing w:val="6"/>
          <w:w w:val="105"/>
          <w:strike w:val="false"/>
          <w:vertAlign w:val="baseline"/>
          <w:rFonts w:ascii="Courier New" w:hAnsi="Courier New"/>
        </w:rPr>
        <w:t xml:space="preserve">possuidor do </w:t>
      </w:r>
      <w:r>
        <w:rPr>
          <w:color w:val="#000000"/>
          <w:sz w:val="24"/>
          <w:lang w:val="pt-PT"/>
          <w:spacing w:val="8"/>
          <w:w w:val="105"/>
          <w:strike w:val="false"/>
          <w:vertAlign w:val="baseline"/>
          <w:rFonts w:ascii="Courier New" w:hAnsi="Courier New"/>
        </w:rPr>
        <w:t xml:space="preserve">referido imóvel </w:t>
      </w:r>
      <w:r>
        <w:rPr>
          <w:color w:val="#000000"/>
          <w:sz w:val="21"/>
          <w:lang w:val="pt-PT"/>
          <w:spacing w:val="18"/>
          <w:w w:val="100"/>
          <w:strike w:val="false"/>
          <w:vertAlign w:val="baseline"/>
          <w:rFonts w:ascii="Times New Roman" w:hAnsi="Times New Roman"/>
        </w:rPr>
        <w:t xml:space="preserve">objeto </w:t>
      </w:r>
      <w:r>
        <w:rPr>
          <w:color w:val="#000000"/>
          <w:sz w:val="24"/>
          <w:lang w:val="pt-PT"/>
          <w:spacing w:val="8"/>
          <w:w w:val="105"/>
          <w:strike w:val="false"/>
          <w:vertAlign w:val="baseline"/>
          <w:rFonts w:ascii="Courier New" w:hAnsi="Courier New"/>
        </w:rPr>
        <w:t xml:space="preserve">do presente, </w:t>
      </w:r>
      <w:r>
        <w:rPr>
          <w:color w:val="#000000"/>
          <w:sz w:val="21"/>
          <w:lang w:val="pt-PT"/>
          <w:spacing w:val="8"/>
          <w:w w:val="100"/>
          <w:strike w:val="false"/>
          <w:vertAlign w:val="baseline"/>
          <w:rFonts w:ascii="Times New Roman" w:hAnsi="Times New Roman"/>
        </w:rPr>
        <w:t xml:space="preserve">como </w:t>
      </w:r>
      <w:r>
        <w:rPr>
          <w:color w:val="#000000"/>
          <w:sz w:val="24"/>
          <w:lang w:val="pt-PT"/>
          <w:spacing w:val="8"/>
          <w:w w:val="105"/>
          <w:strike w:val="false"/>
          <w:vertAlign w:val="baseline"/>
          <w:rFonts w:ascii="Courier New" w:hAnsi="Courier New"/>
        </w:rPr>
        <w:t xml:space="preserve">se declara estar de pleno </w:t>
      </w:r>
      <w:r>
        <w:rPr>
          <w:color w:val="#000000"/>
          <w:sz w:val="24"/>
          <w:lang w:val="pt-PT"/>
          <w:spacing w:val="7"/>
          <w:w w:val="105"/>
          <w:strike w:val="false"/>
          <w:vertAlign w:val="baseline"/>
          <w:rFonts w:ascii="Courier New" w:hAnsi="Courier New"/>
        </w:rPr>
        <w:t xml:space="preserve">acordo com a presente Cessão de </w:t>
      </w:r>
      <w:r>
        <w:rPr>
          <w:color w:val="#000000"/>
          <w:sz w:val="21"/>
          <w:lang w:val="pt-PT"/>
          <w:spacing w:val="17"/>
          <w:w w:val="100"/>
          <w:strike w:val="false"/>
          <w:vertAlign w:val="baseline"/>
          <w:rFonts w:ascii="Times New Roman" w:hAnsi="Times New Roman"/>
        </w:rPr>
        <w:t xml:space="preserve">Direitos feita OUTORGADA CESSIONÁRIA.</w:t>
      </w:r>
    </w:p>
    <w:p>
      <w:pPr>
        <w:sectPr>
          <w:pgSz w:w="11918" w:h="16854" w:orient="portrait"/>
          <w:type w:val="nextPage"/>
          <w:textDirection w:val="lrTb"/>
          <w:pgMar w:bottom="140" w:top="2534" w:right="766" w:left="852" w:header="720" w:footer="720"/>
          <w:titlePg w:val="false"/>
        </w:sectPr>
      </w:pPr>
    </w:p>
    <w:p>
      <w:pPr>
        <w:ind w:right="0" w:left="0" w:firstLine="0"/>
        <w:spacing w:before="0" w:after="0" w:line="523" w:lineRule="exact"/>
        <w:jc w:val="left"/>
        <w:tabs>
          <w:tab w:val="right" w:leader="none" w:pos="2617"/>
        </w:tabs>
        <w:rPr>
          <w:color w:val="#000000"/>
          <w:sz w:val="21"/>
          <w:lang w:val="pt-PT"/>
          <w:spacing w:val="-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pt-PT"/>
          <w:spacing w:val="-18"/>
          <w:w w:val="100"/>
          <w:strike w:val="false"/>
          <w:vertAlign w:val="baseline"/>
          <w:rFonts w:ascii="Times New Roman" w:hAnsi="Times New Roman"/>
        </w:rPr>
        <w:t xml:space="preserve">(</w:t>
      </w:r>
      <w:r>
        <w:rPr>
          <w:color w:val="#000000"/>
          <w:sz w:val="21"/>
          <w:lang w:val="pt-PT"/>
          <w:spacing w:val="-18"/>
          <w:w w:val="175"/>
          <w:strike w:val="false"/>
          <w:vertAlign w:val="superscript"/>
          <w:rFonts w:ascii="Times New Roman" w:hAnsi="Times New Roman"/>
        </w:rPr>
        <w:t xml:space="preserve">6</w:t>
      </w:r>
      <w:r>
        <w:rPr>
          <w:color w:val="#000000"/>
          <w:sz w:val="24"/>
          <w:lang w:val="pt-PT"/>
          <w:spacing w:val="-18"/>
          <w:w w:val="100"/>
          <w:strike w:val="false"/>
          <w:vertAlign w:val="baseline"/>
          <w:rFonts w:ascii="Times New Roman" w:hAnsi="Times New Roman"/>
        </w:rPr>
        <w:t xml:space="preserve">-&amp;!NrA91e)k)	</w:t>
      </w:r>
      <w:r>
        <w:rPr>
          <w:color w:val="#000000"/>
          <w:sz w:val="21"/>
          <w:lang w:val="pt-PT"/>
          <w:spacing w:val="-16"/>
          <w:w w:val="100"/>
          <w:strike w:val="false"/>
          <w:vertAlign w:val="baseline"/>
          <w:rFonts w:ascii="Times New Roman" w:hAnsi="Times New Roman"/>
        </w:rPr>
        <w:t xml:space="preserve">L.9...A</w:t>
      </w:r>
    </w:p>
    <w:p>
      <w:pPr>
        <w:ind w:right="0" w:left="0" w:firstLine="0"/>
        <w:spacing w:before="324" w:after="0" w:line="290" w:lineRule="auto"/>
        <w:jc w:val="right"/>
        <w:rPr>
          <w:i w:val="true"/>
          <w:color w:val="#000000"/>
          <w:sz w:val="40"/>
          <w:lang w:val="pt-PT"/>
          <w:spacing w:val="42"/>
          <w:w w:val="70"/>
          <w:strike w:val="false"/>
          <w:vertAlign w:val="baseline"/>
          <w:rFonts w:ascii="Times New Roman" w:hAnsi="Times New Roman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4618990</wp:posOffset>
            </wp:positionH>
            <wp:positionV relativeFrom="page">
              <wp:posOffset>9902825</wp:posOffset>
            </wp:positionV>
            <wp:extent cx="1760220" cy="571500"/>
            <wp:wrapThrough wrapText="bothSides">
              <wp:wrapPolygon>
                <wp:start x="11587" y="0"/>
                <wp:lineTo x="11587" y="6120"/>
                <wp:lineTo x="0" y="6120"/>
                <wp:lineTo x="0" y="21600"/>
                <wp:lineTo x="21600" y="21600"/>
                <wp:lineTo x="21600" y="0"/>
                <wp:lineTo x="11587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true"/>
          <w:color w:val="#000000"/>
          <w:sz w:val="40"/>
          <w:lang w:val="pt-PT"/>
          <w:spacing w:val="42"/>
          <w:w w:val="70"/>
          <w:strike w:val="false"/>
          <w:vertAlign w:val="baseline"/>
          <w:rFonts w:ascii="Times New Roman" w:hAnsi="Times New Roman"/>
        </w:rPr>
        <w:t xml:space="preserve">CÁ </w:t>
      </w:r>
      <w:r>
        <w:rPr>
          <w:color w:val="#000000"/>
          <w:sz w:val="37"/>
          <w:lang w:val="pt-PT"/>
          <w:spacing w:val="42"/>
          <w:w w:val="80"/>
          <w:strike w:val="false"/>
          <w:vertAlign w:val="baseline"/>
          <w:rFonts w:ascii="Times New Roman" w:hAnsi="Times New Roman"/>
        </w:rPr>
        <w:t xml:space="preserve">¡fp Ar6</w:t>
      </w:r>
    </w:p>
    <w:sectPr>
      <w:pgSz w:w="11918" w:h="16854" w:orient="portrait"/>
      <w:type w:val="continuous"/>
      <w:textDirection w:val="lrTb"/>
      <w:pgMar w:bottom="140" w:top="2534" w:right="3061" w:left="411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o"/>
      <w:start w:val="1"/>
      <w:lvlJc w:val="left"/>
      <w:pPr>
        <w:ind w:left="720"/>
        <w:tabs>
          <w:tab w:val="decimal" w:pos="432"/>
        </w:tabs>
      </w:pPr>
      <w:rPr>
        <w:color w:val="#000000"/>
        <w:sz w:val="24"/>
        <w:lang w:val="pt-PT"/>
        <w:spacing w:val="1"/>
        <w:w w:val="105"/>
        <w:strike w:val="false"/>
        <w:vertAlign w:val="baseline"/>
        <w:rFonts w:ascii="Courier New" w:hAnsi="Courier New"/>
      </w:rPr>
    </w:lvl>
  </w:abstractNum>
  <w:abstractNum w:abstractNumId="2">
    <w:lvl w:ilvl="0">
      <w:numFmt w:val="bullet"/>
      <w:lvlText w:val="o"/>
      <w:start w:val="1"/>
      <w:lvlJc w:val="left"/>
      <w:pPr>
        <w:ind w:left="720"/>
        <w:tabs>
          <w:tab w:val="decimal" w:pos="288"/>
        </w:tabs>
      </w:pPr>
      <w:rPr>
        <w:color w:val="#000000"/>
        <w:sz w:val="24"/>
        <w:lang w:val="pt-PT"/>
        <w:spacing w:val="-9"/>
        <w:w w:val="105"/>
        <w:strike w:val="false"/>
        <w:vertAlign w:val="baseline"/>
        <w:rFonts w:ascii="Courier New" w:hAnsi="Courier New"/>
      </w:rPr>
    </w:lvl>
  </w:abstractNum>
  <w:abstractNum w:abstractNumId="3">
    <w:lvl w:ilvl="0">
      <w:numFmt w:val="bullet"/>
      <w:lvlText w:val="m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pt-PT"/>
        <w:spacing w:val="16"/>
        <w:w w:val="100"/>
        <w:strike w:val="false"/>
        <w:vertAlign w:val="baseline"/>
        <w:rFonts w:ascii="Wingdings" w:hAnsi="Wingdings"/>
      </w:rPr>
    </w:lvl>
  </w:abstract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image" Target="/word/media/image1.png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