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4D" w:rsidRPr="0047444D" w:rsidRDefault="0047444D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  <w:r w:rsidRPr="0047444D">
        <w:rPr>
          <w:rFonts w:cs="Arial"/>
          <w:b/>
          <w:color w:val="616572"/>
          <w:szCs w:val="24"/>
        </w:rPr>
        <w:t xml:space="preserve">AO ILMO </w:t>
      </w:r>
      <w:proofErr w:type="spellStart"/>
      <w:r w:rsidR="00DE0146" w:rsidRPr="00DE0146">
        <w:rPr>
          <w:rFonts w:cs="Arial"/>
          <w:b/>
          <w:color w:val="616572"/>
          <w:szCs w:val="24"/>
        </w:rPr>
        <w:t>Srº</w:t>
      </w:r>
      <w:proofErr w:type="spellEnd"/>
      <w:r w:rsidRPr="0047444D">
        <w:rPr>
          <w:rFonts w:cs="Arial"/>
          <w:b/>
          <w:color w:val="616572"/>
          <w:szCs w:val="24"/>
        </w:rPr>
        <w:t xml:space="preserve"> GERENTE EXECUTIVO DA AGÊNCIA DA PREVIDÊNCIA SOCIAL DE </w:t>
      </w:r>
      <w:r w:rsidR="00DE0146" w:rsidRPr="00DE0146">
        <w:rPr>
          <w:rFonts w:cs="Arial"/>
          <w:b/>
          <w:color w:val="616572"/>
          <w:szCs w:val="24"/>
        </w:rPr>
        <w:t>CAMPO GRANDE-MS.</w:t>
      </w:r>
    </w:p>
    <w:p w:rsidR="0047444D" w:rsidRPr="0047444D" w:rsidRDefault="0047444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color w:val="616572"/>
          <w:szCs w:val="24"/>
        </w:rPr>
      </w:pPr>
      <w:r w:rsidRPr="0047444D">
        <w:rPr>
          <w:rFonts w:cs="Arial"/>
          <w:color w:val="616572"/>
          <w:szCs w:val="24"/>
        </w:rPr>
        <w:t> </w:t>
      </w: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CD2E2D" w:rsidRPr="00DE0146" w:rsidRDefault="00CD2E2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CD2E2D" w:rsidRDefault="00CD2E2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BA2153" w:rsidRDefault="00BA2153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BA2153" w:rsidRPr="00DE0146" w:rsidRDefault="00BA2153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P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  <w:bookmarkStart w:id="0" w:name="_GoBack"/>
      <w:bookmarkEnd w:id="0"/>
    </w:p>
    <w:p w:rsidR="00DE0146" w:rsidRP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P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47444D" w:rsidRPr="0047444D" w:rsidRDefault="00CD2E2D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 </w:t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>
        <w:rPr>
          <w:rFonts w:cs="Arial"/>
          <w:b/>
          <w:bCs/>
          <w:color w:val="616572"/>
          <w:szCs w:val="24"/>
          <w:bdr w:val="none" w:sz="0" w:space="0" w:color="auto" w:frame="1"/>
        </w:rPr>
        <w:tab/>
      </w:r>
      <w:r w:rsidR="00DE0146" w:rsidRPr="00DE0146">
        <w:rPr>
          <w:rFonts w:cs="Arial"/>
          <w:b/>
          <w:color w:val="616572"/>
          <w:szCs w:val="24"/>
        </w:rPr>
        <w:t>ADELINO MEN</w:t>
      </w:r>
      <w:r w:rsidR="00CF36C1">
        <w:rPr>
          <w:rFonts w:cs="Arial"/>
          <w:b/>
          <w:color w:val="616572"/>
          <w:szCs w:val="24"/>
        </w:rPr>
        <w:t>E</w:t>
      </w:r>
      <w:r w:rsidR="00DE0146" w:rsidRPr="00DE0146">
        <w:rPr>
          <w:rFonts w:cs="Arial"/>
          <w:b/>
          <w:color w:val="616572"/>
          <w:szCs w:val="24"/>
        </w:rPr>
        <w:t>GU</w:t>
      </w:r>
      <w:r w:rsidR="006C1690">
        <w:rPr>
          <w:rFonts w:cs="Arial"/>
          <w:b/>
          <w:color w:val="616572"/>
          <w:szCs w:val="24"/>
        </w:rPr>
        <w:t>Z</w:t>
      </w:r>
      <w:r w:rsidR="00DE0146" w:rsidRPr="00DE0146">
        <w:rPr>
          <w:rFonts w:cs="Arial"/>
          <w:b/>
          <w:color w:val="616572"/>
          <w:szCs w:val="24"/>
        </w:rPr>
        <w:t>ZO</w:t>
      </w:r>
      <w:r w:rsidR="0047444D" w:rsidRPr="0047444D">
        <w:rPr>
          <w:rFonts w:cs="Arial"/>
          <w:color w:val="616572"/>
          <w:szCs w:val="24"/>
        </w:rPr>
        <w:t xml:space="preserve">, </w:t>
      </w:r>
      <w:r w:rsidR="00DE0146" w:rsidRPr="00DE0146">
        <w:rPr>
          <w:rFonts w:cs="Arial"/>
          <w:color w:val="616572"/>
          <w:szCs w:val="24"/>
        </w:rPr>
        <w:t xml:space="preserve">brasileiro, casado, aposentado, </w:t>
      </w:r>
      <w:r w:rsidR="000B094E">
        <w:rPr>
          <w:rFonts w:cs="Arial"/>
          <w:color w:val="616572"/>
          <w:szCs w:val="24"/>
        </w:rPr>
        <w:t>i</w:t>
      </w:r>
      <w:r w:rsidR="000B094E" w:rsidRPr="000B094E">
        <w:rPr>
          <w:rFonts w:cs="Arial"/>
          <w:color w:val="616572"/>
          <w:szCs w:val="24"/>
        </w:rPr>
        <w:t xml:space="preserve">nscrito no CPF/MF </w:t>
      </w:r>
      <w:r w:rsidR="000B094E">
        <w:rPr>
          <w:rFonts w:cs="Arial"/>
          <w:color w:val="616572"/>
          <w:szCs w:val="24"/>
        </w:rPr>
        <w:t xml:space="preserve">sob </w:t>
      </w:r>
      <w:r w:rsidR="000B094E" w:rsidRPr="000B094E">
        <w:rPr>
          <w:rFonts w:cs="Arial"/>
          <w:color w:val="616572"/>
          <w:szCs w:val="24"/>
        </w:rPr>
        <w:t>nº 183.109.079-15, inscrito no PIS/PASEP sob nº 1042709221.0, portador da CTPS</w:t>
      </w:r>
      <w:r w:rsidR="000B094E">
        <w:rPr>
          <w:rFonts w:cs="Arial"/>
          <w:color w:val="616572"/>
          <w:szCs w:val="24"/>
        </w:rPr>
        <w:t xml:space="preserve">, </w:t>
      </w:r>
      <w:r w:rsidR="000B094E" w:rsidRPr="000B094E">
        <w:rPr>
          <w:rFonts w:cs="Arial"/>
          <w:color w:val="616572"/>
          <w:szCs w:val="24"/>
        </w:rPr>
        <w:t>nº 024622, Série 0318, expedida em 13/01/1989 - DRT/MS</w:t>
      </w:r>
      <w:r w:rsidR="000B094E">
        <w:rPr>
          <w:rFonts w:cs="Arial"/>
          <w:color w:val="616572"/>
          <w:szCs w:val="24"/>
        </w:rPr>
        <w:t xml:space="preserve">, </w:t>
      </w:r>
      <w:r w:rsidR="00DE0146" w:rsidRPr="00DE0146">
        <w:rPr>
          <w:rFonts w:cs="Arial"/>
          <w:color w:val="616572"/>
          <w:szCs w:val="24"/>
        </w:rPr>
        <w:t xml:space="preserve">com endereço a </w:t>
      </w:r>
      <w:r w:rsidR="0033319A" w:rsidRPr="0033319A">
        <w:rPr>
          <w:rFonts w:cs="Arial"/>
          <w:color w:val="616572"/>
          <w:szCs w:val="24"/>
        </w:rPr>
        <w:t xml:space="preserve">Rua Travessa dos Lavradores, </w:t>
      </w:r>
      <w:r w:rsidR="0033319A">
        <w:rPr>
          <w:rFonts w:cs="Arial"/>
          <w:color w:val="616572"/>
          <w:szCs w:val="24"/>
        </w:rPr>
        <w:t>n</w:t>
      </w:r>
      <w:r w:rsidR="0033319A" w:rsidRPr="0033319A">
        <w:rPr>
          <w:rFonts w:cs="Arial"/>
          <w:color w:val="616572"/>
          <w:szCs w:val="24"/>
        </w:rPr>
        <w:t>º 41, Bairro Arnaldo Estevão Figueiredo</w:t>
      </w:r>
      <w:r w:rsidR="0033319A">
        <w:rPr>
          <w:rFonts w:cs="Arial"/>
          <w:color w:val="616572"/>
          <w:szCs w:val="24"/>
        </w:rPr>
        <w:t>,</w:t>
      </w:r>
      <w:r w:rsidR="0033319A" w:rsidRPr="0033319A">
        <w:rPr>
          <w:rFonts w:cs="Arial"/>
          <w:color w:val="616572"/>
          <w:szCs w:val="24"/>
        </w:rPr>
        <w:t xml:space="preserve"> </w:t>
      </w:r>
      <w:proofErr w:type="spellStart"/>
      <w:proofErr w:type="gramStart"/>
      <w:r w:rsidR="0033319A" w:rsidRPr="0033319A">
        <w:rPr>
          <w:rFonts w:cs="Arial"/>
          <w:color w:val="616572"/>
          <w:szCs w:val="24"/>
        </w:rPr>
        <w:t>Cep</w:t>
      </w:r>
      <w:proofErr w:type="spellEnd"/>
      <w:proofErr w:type="gramEnd"/>
      <w:r w:rsidR="0033319A" w:rsidRPr="0033319A">
        <w:rPr>
          <w:rFonts w:cs="Arial"/>
          <w:color w:val="616572"/>
          <w:szCs w:val="24"/>
        </w:rPr>
        <w:t>: 79</w:t>
      </w:r>
      <w:r w:rsidR="0033319A">
        <w:rPr>
          <w:rFonts w:cs="Arial"/>
          <w:color w:val="616572"/>
          <w:szCs w:val="24"/>
        </w:rPr>
        <w:t>.</w:t>
      </w:r>
      <w:r w:rsidR="0033319A" w:rsidRPr="0033319A">
        <w:rPr>
          <w:rFonts w:cs="Arial"/>
          <w:color w:val="616572"/>
          <w:szCs w:val="24"/>
        </w:rPr>
        <w:t>043-063</w:t>
      </w:r>
      <w:r w:rsidR="00DE0146" w:rsidRPr="00DE0146">
        <w:rPr>
          <w:rFonts w:cs="Arial"/>
          <w:color w:val="616572"/>
          <w:szCs w:val="24"/>
        </w:rPr>
        <w:t xml:space="preserve">, Campo </w:t>
      </w:r>
      <w:proofErr w:type="spellStart"/>
      <w:r w:rsidR="00DE0146" w:rsidRPr="00DE0146">
        <w:rPr>
          <w:rFonts w:cs="Arial"/>
          <w:color w:val="616572"/>
          <w:szCs w:val="24"/>
        </w:rPr>
        <w:t>Grande-MS</w:t>
      </w:r>
      <w:proofErr w:type="spellEnd"/>
      <w:r w:rsidR="0047444D" w:rsidRPr="0047444D">
        <w:rPr>
          <w:rFonts w:cs="Arial"/>
          <w:color w:val="616572"/>
          <w:szCs w:val="24"/>
        </w:rPr>
        <w:t>, vem, por meio de seus procuradores</w:t>
      </w:r>
      <w:r w:rsidR="00DE0146" w:rsidRPr="00DE0146">
        <w:rPr>
          <w:rFonts w:cs="Arial"/>
          <w:color w:val="616572"/>
          <w:szCs w:val="24"/>
        </w:rPr>
        <w:t xml:space="preserve"> (mandato em anexo), </w:t>
      </w:r>
      <w:r w:rsidR="00DF0713">
        <w:rPr>
          <w:rFonts w:cs="Arial"/>
          <w:b/>
          <w:color w:val="616572"/>
          <w:szCs w:val="24"/>
        </w:rPr>
        <w:t>requerer revisão</w:t>
      </w:r>
      <w:r w:rsidR="00DE0146" w:rsidRPr="0083671E">
        <w:rPr>
          <w:rFonts w:cs="Arial"/>
          <w:b/>
          <w:color w:val="616572"/>
          <w:szCs w:val="24"/>
        </w:rPr>
        <w:t xml:space="preserve"> de aposentadoria </w:t>
      </w:r>
      <w:r w:rsidR="00DF0713">
        <w:rPr>
          <w:rFonts w:cs="Arial"/>
          <w:b/>
          <w:color w:val="616572"/>
          <w:szCs w:val="24"/>
        </w:rPr>
        <w:t xml:space="preserve">por tempo contribuição </w:t>
      </w:r>
      <w:r w:rsidR="00DE0146" w:rsidRPr="0083671E">
        <w:rPr>
          <w:rFonts w:cs="Arial"/>
          <w:b/>
          <w:color w:val="616572"/>
          <w:szCs w:val="24"/>
        </w:rPr>
        <w:t xml:space="preserve">para </w:t>
      </w:r>
      <w:r w:rsidR="0047444D" w:rsidRPr="00DE0146">
        <w:rPr>
          <w:rFonts w:cs="Arial"/>
          <w:b/>
          <w:bCs/>
          <w:color w:val="616572"/>
          <w:szCs w:val="24"/>
          <w:bdr w:val="none" w:sz="0" w:space="0" w:color="auto" w:frame="1"/>
        </w:rPr>
        <w:t>APOSENTADORIA ESPECIAL</w:t>
      </w:r>
      <w:r w:rsidR="000B094E">
        <w:rPr>
          <w:rFonts w:cs="Arial"/>
          <w:b/>
          <w:bCs/>
          <w:color w:val="616572"/>
          <w:szCs w:val="24"/>
          <w:bdr w:val="none" w:sz="0" w:space="0" w:color="auto" w:frame="1"/>
        </w:rPr>
        <w:t xml:space="preserve"> – PESSOA COM DEFICIÊNCIA</w:t>
      </w:r>
      <w:r w:rsidR="0047444D" w:rsidRPr="0047444D">
        <w:rPr>
          <w:rFonts w:cs="Arial"/>
          <w:color w:val="616572"/>
          <w:szCs w:val="24"/>
        </w:rPr>
        <w:t>, pelos seguintes fundamentos fáticos e jurídicos</w:t>
      </w:r>
      <w:r w:rsidR="0083671E">
        <w:rPr>
          <w:rFonts w:cs="Arial"/>
          <w:color w:val="616572"/>
          <w:szCs w:val="24"/>
        </w:rPr>
        <w:t xml:space="preserve"> a seguir expostos</w:t>
      </w:r>
      <w:r w:rsidR="0047444D" w:rsidRPr="0047444D">
        <w:rPr>
          <w:rFonts w:cs="Arial"/>
          <w:color w:val="616572"/>
          <w:szCs w:val="24"/>
        </w:rPr>
        <w:t>:</w:t>
      </w:r>
    </w:p>
    <w:p w:rsidR="00CD2E2D" w:rsidRDefault="00CD2E2D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C879C7" w:rsidRDefault="00CD2E2D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  <w:t>O</w:t>
      </w:r>
      <w:r w:rsidR="0047444D" w:rsidRPr="0047444D">
        <w:rPr>
          <w:rFonts w:cs="Arial"/>
          <w:color w:val="616572"/>
          <w:szCs w:val="24"/>
        </w:rPr>
        <w:t xml:space="preserve"> Requerente, </w:t>
      </w:r>
      <w:r>
        <w:rPr>
          <w:rFonts w:cs="Arial"/>
          <w:color w:val="616572"/>
          <w:szCs w:val="24"/>
        </w:rPr>
        <w:t>após cumprir todas as exigências para concessão de aposentadoria por tempo de serviço, foi aposentado pelo RGPS</w:t>
      </w:r>
      <w:r w:rsidR="00417244">
        <w:rPr>
          <w:rFonts w:cs="Arial"/>
          <w:color w:val="616572"/>
          <w:szCs w:val="24"/>
        </w:rPr>
        <w:t xml:space="preserve">, </w:t>
      </w:r>
      <w:r>
        <w:rPr>
          <w:rFonts w:cs="Arial"/>
          <w:color w:val="616572"/>
          <w:szCs w:val="24"/>
        </w:rPr>
        <w:t>na data de</w:t>
      </w:r>
      <w:r w:rsidR="00417244">
        <w:rPr>
          <w:rFonts w:cs="Arial"/>
          <w:color w:val="616572"/>
          <w:szCs w:val="24"/>
        </w:rPr>
        <w:t xml:space="preserve"> 06</w:t>
      </w:r>
      <w:r>
        <w:rPr>
          <w:rFonts w:cs="Arial"/>
          <w:color w:val="616572"/>
          <w:szCs w:val="24"/>
        </w:rPr>
        <w:t>/</w:t>
      </w:r>
      <w:r w:rsidR="00417244">
        <w:rPr>
          <w:rFonts w:cs="Arial"/>
          <w:color w:val="616572"/>
          <w:szCs w:val="24"/>
        </w:rPr>
        <w:t>06</w:t>
      </w:r>
      <w:r>
        <w:rPr>
          <w:rFonts w:cs="Arial"/>
          <w:color w:val="616572"/>
          <w:szCs w:val="24"/>
        </w:rPr>
        <w:t>/20</w:t>
      </w:r>
      <w:r w:rsidR="00417244">
        <w:rPr>
          <w:rFonts w:cs="Arial"/>
          <w:color w:val="616572"/>
          <w:szCs w:val="24"/>
        </w:rPr>
        <w:t>12.</w:t>
      </w:r>
    </w:p>
    <w:p w:rsidR="00C879C7" w:rsidRDefault="00C879C7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</w:p>
    <w:p w:rsidR="00C879C7" w:rsidRDefault="00C879C7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  <w:t>O</w:t>
      </w:r>
      <w:r w:rsidRPr="00C879C7">
        <w:rPr>
          <w:rFonts w:cs="Arial"/>
          <w:b/>
          <w:color w:val="616572"/>
          <w:szCs w:val="24"/>
        </w:rPr>
        <w:t xml:space="preserve"> Requerente</w:t>
      </w:r>
      <w:proofErr w:type="gramStart"/>
      <w:r>
        <w:rPr>
          <w:rFonts w:cs="Arial"/>
          <w:b/>
          <w:color w:val="616572"/>
          <w:szCs w:val="24"/>
        </w:rPr>
        <w:t>,</w:t>
      </w:r>
      <w:r>
        <w:rPr>
          <w:rFonts w:cs="Arial"/>
          <w:color w:val="616572"/>
          <w:szCs w:val="24"/>
        </w:rPr>
        <w:t xml:space="preserve"> teve</w:t>
      </w:r>
      <w:proofErr w:type="gramEnd"/>
      <w:r>
        <w:rPr>
          <w:rFonts w:cs="Arial"/>
          <w:color w:val="616572"/>
          <w:szCs w:val="24"/>
        </w:rPr>
        <w:t xml:space="preserve"> vinculo trabalhista como portador de deficiência de 03/03/1990 até 21/11/2017, perfazendo um total de 336 contribuições recolhidas ao INSS.</w:t>
      </w:r>
    </w:p>
    <w:p w:rsidR="00C879C7" w:rsidRDefault="00C879C7" w:rsidP="00CD2E2D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color w:val="616572"/>
          <w:szCs w:val="24"/>
        </w:rPr>
        <w:t xml:space="preserve"> </w:t>
      </w:r>
    </w:p>
    <w:p w:rsidR="00CD2E2D" w:rsidRPr="00B40FF3" w:rsidRDefault="00C879C7" w:rsidP="00C879C7">
      <w:pPr>
        <w:shd w:val="clear" w:color="auto" w:fill="FFFFFF"/>
        <w:jc w:val="both"/>
        <w:textAlignment w:val="baseline"/>
        <w:rPr>
          <w:rFonts w:cs="Arial"/>
          <w:color w:val="616572"/>
          <w:szCs w:val="24"/>
        </w:rPr>
      </w:pPr>
      <w:r>
        <w:rPr>
          <w:rFonts w:cs="Arial"/>
          <w:color w:val="616572"/>
          <w:szCs w:val="24"/>
        </w:rPr>
        <w:t xml:space="preserve"> </w:t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>
        <w:rPr>
          <w:rFonts w:cs="Arial"/>
          <w:color w:val="616572"/>
          <w:szCs w:val="24"/>
        </w:rPr>
        <w:tab/>
      </w:r>
      <w:r w:rsidR="00CD2E2D">
        <w:rPr>
          <w:rFonts w:cs="Arial"/>
          <w:color w:val="616572"/>
          <w:szCs w:val="24"/>
        </w:rPr>
        <w:t xml:space="preserve">No entanto foi </w:t>
      </w:r>
      <w:proofErr w:type="gramStart"/>
      <w:r w:rsidR="00CD2E2D">
        <w:rPr>
          <w:rFonts w:cs="Arial"/>
          <w:color w:val="616572"/>
          <w:szCs w:val="24"/>
        </w:rPr>
        <w:t>concedido</w:t>
      </w:r>
      <w:proofErr w:type="gramEnd"/>
      <w:r w:rsidR="00CD2E2D">
        <w:rPr>
          <w:rFonts w:cs="Arial"/>
          <w:color w:val="616572"/>
          <w:szCs w:val="24"/>
        </w:rPr>
        <w:t xml:space="preserve"> ao </w:t>
      </w:r>
      <w:r w:rsidR="00CD2E2D" w:rsidRPr="00CD2E2D">
        <w:rPr>
          <w:rFonts w:cs="Arial"/>
          <w:b/>
          <w:color w:val="616572"/>
          <w:szCs w:val="24"/>
        </w:rPr>
        <w:t xml:space="preserve">Requerente </w:t>
      </w:r>
      <w:r w:rsidR="00CD2E2D">
        <w:rPr>
          <w:rFonts w:cs="Arial"/>
          <w:color w:val="616572"/>
          <w:szCs w:val="24"/>
        </w:rPr>
        <w:t>aposentadoria por tempo de serviço norma</w:t>
      </w:r>
      <w:r>
        <w:rPr>
          <w:rFonts w:cs="Arial"/>
          <w:color w:val="616572"/>
          <w:szCs w:val="24"/>
        </w:rPr>
        <w:t>l, tendo sido desconsiderado</w:t>
      </w:r>
      <w:r w:rsidR="0083671E">
        <w:rPr>
          <w:rFonts w:cs="Arial"/>
          <w:color w:val="616572"/>
          <w:szCs w:val="24"/>
        </w:rPr>
        <w:t xml:space="preserve"> a entrada em vigor da Lei Complementar nº 142/2013</w:t>
      </w:r>
      <w:r w:rsidR="008E75DA">
        <w:rPr>
          <w:rFonts w:cs="Arial"/>
          <w:color w:val="616572"/>
          <w:szCs w:val="24"/>
        </w:rPr>
        <w:t>, que aduz:</w:t>
      </w:r>
    </w:p>
    <w:p w:rsidR="008E75DA" w:rsidRDefault="008E75DA" w:rsidP="00DE0146">
      <w:pPr>
        <w:jc w:val="both"/>
        <w:rPr>
          <w:rFonts w:cs="Arial"/>
          <w:szCs w:val="24"/>
        </w:rPr>
      </w:pPr>
    </w:p>
    <w:p w:rsidR="008E75DA" w:rsidRPr="008E75DA" w:rsidRDefault="008E75DA" w:rsidP="008E75DA">
      <w:pPr>
        <w:ind w:left="4254"/>
        <w:jc w:val="both"/>
        <w:rPr>
          <w:rFonts w:asciiTheme="minorHAnsi" w:hAnsiTheme="minorHAnsi" w:cs="Arial"/>
          <w:sz w:val="22"/>
          <w:szCs w:val="24"/>
        </w:rPr>
      </w:pPr>
      <w:proofErr w:type="gramStart"/>
      <w:r w:rsidRPr="008E75DA">
        <w:rPr>
          <w:rFonts w:asciiTheme="minorHAnsi" w:hAnsiTheme="minorHAnsi" w:cs="Arial"/>
          <w:sz w:val="22"/>
          <w:szCs w:val="24"/>
        </w:rPr>
        <w:t xml:space="preserve">“Art. 8º A renda mensal da aposentadoria devida ao segurado com deficiência será calculada aplicando-se sobre o salário de benefício, apurado em conformidade com o disposto no art. 29 da Lei no 8.213, de 24 de julho de 1991, os seguintes percentuais: </w:t>
      </w:r>
    </w:p>
    <w:p w:rsidR="008E75DA" w:rsidRPr="008E75DA" w:rsidRDefault="008E75DA" w:rsidP="008E75DA">
      <w:pPr>
        <w:ind w:left="4254"/>
        <w:jc w:val="both"/>
        <w:rPr>
          <w:rFonts w:asciiTheme="minorHAnsi" w:hAnsiTheme="minorHAnsi" w:cs="Arial"/>
          <w:sz w:val="22"/>
          <w:szCs w:val="24"/>
        </w:rPr>
      </w:pPr>
      <w:proofErr w:type="gramEnd"/>
    </w:p>
    <w:p w:rsidR="008E75DA" w:rsidRDefault="008E75DA" w:rsidP="008E75DA">
      <w:pPr>
        <w:ind w:left="4254"/>
        <w:jc w:val="both"/>
        <w:rPr>
          <w:rFonts w:cs="Arial"/>
          <w:szCs w:val="24"/>
        </w:rPr>
      </w:pPr>
      <w:r w:rsidRPr="008E75DA">
        <w:rPr>
          <w:rFonts w:asciiTheme="minorHAnsi" w:hAnsiTheme="minorHAnsi" w:cs="Arial"/>
          <w:sz w:val="22"/>
          <w:szCs w:val="24"/>
        </w:rPr>
        <w:lastRenderedPageBreak/>
        <w:t>I - 100% (cem por cento), no caso da aposentadoria de que tratam os incisos I, II e III do art. 3º; (</w:t>
      </w:r>
      <w:proofErr w:type="gramStart"/>
      <w:r w:rsidRPr="008E75DA">
        <w:rPr>
          <w:rFonts w:asciiTheme="minorHAnsi" w:hAnsiTheme="minorHAnsi" w:cs="Arial"/>
          <w:sz w:val="22"/>
          <w:szCs w:val="24"/>
        </w:rPr>
        <w:t>...)”</w:t>
      </w:r>
      <w:proofErr w:type="gramEnd"/>
    </w:p>
    <w:p w:rsidR="008E75DA" w:rsidRPr="00B40FF3" w:rsidRDefault="008E75DA" w:rsidP="008E75DA">
      <w:pPr>
        <w:jc w:val="both"/>
        <w:rPr>
          <w:rFonts w:cs="Arial"/>
          <w:szCs w:val="24"/>
        </w:rPr>
      </w:pPr>
    </w:p>
    <w:p w:rsidR="00437537" w:rsidRDefault="00437537" w:rsidP="00B40FF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E ainda do </w:t>
      </w:r>
      <w:r w:rsidRPr="00437537">
        <w:rPr>
          <w:rFonts w:cs="Arial"/>
          <w:szCs w:val="24"/>
        </w:rPr>
        <w:t>Decreto 8.145/2013, Art. 2º</w:t>
      </w:r>
      <w:r>
        <w:rPr>
          <w:rFonts w:cs="Arial"/>
          <w:szCs w:val="24"/>
        </w:rPr>
        <w:t>, que determina:</w:t>
      </w:r>
    </w:p>
    <w:p w:rsidR="00437537" w:rsidRDefault="00437537" w:rsidP="00B40FF3">
      <w:pPr>
        <w:jc w:val="both"/>
        <w:rPr>
          <w:rFonts w:cs="Arial"/>
          <w:szCs w:val="24"/>
        </w:rPr>
      </w:pPr>
    </w:p>
    <w:p w:rsidR="00437537" w:rsidRPr="00437537" w:rsidRDefault="00437537" w:rsidP="00437537">
      <w:pPr>
        <w:ind w:left="4254"/>
        <w:jc w:val="both"/>
        <w:rPr>
          <w:rFonts w:asciiTheme="minorHAnsi" w:hAnsiTheme="minorHAnsi" w:cs="Arial"/>
          <w:szCs w:val="24"/>
        </w:rPr>
      </w:pPr>
      <w:r w:rsidRPr="00437537">
        <w:rPr>
          <w:rFonts w:asciiTheme="minorHAnsi" w:hAnsiTheme="minorHAnsi" w:cs="Arial"/>
          <w:sz w:val="22"/>
          <w:szCs w:val="24"/>
        </w:rPr>
        <w:t>“Art. 2º - A pessoa com deficiência poderá, a partir da entrada em vigor deste Decreto, solicitar o agendamento de avaliação médica e funcional, a ser realizada por perícia própria do INSS, para o reconhecimento do direito às aposentadorias por tempo de contribuição ou por idade nos termos da Lei Complementar n</w:t>
      </w:r>
      <w:r>
        <w:rPr>
          <w:rFonts w:asciiTheme="minorHAnsi" w:hAnsiTheme="minorHAnsi" w:cs="Arial"/>
          <w:sz w:val="22"/>
          <w:szCs w:val="24"/>
        </w:rPr>
        <w:t>º</w:t>
      </w:r>
      <w:r w:rsidRPr="00437537">
        <w:rPr>
          <w:rFonts w:asciiTheme="minorHAnsi" w:hAnsiTheme="minorHAnsi" w:cs="Arial"/>
          <w:sz w:val="22"/>
          <w:szCs w:val="24"/>
        </w:rPr>
        <w:t xml:space="preserve"> 142, de </w:t>
      </w:r>
      <w:proofErr w:type="gramStart"/>
      <w:r w:rsidRPr="00437537">
        <w:rPr>
          <w:rFonts w:asciiTheme="minorHAnsi" w:hAnsiTheme="minorHAnsi" w:cs="Arial"/>
          <w:sz w:val="22"/>
          <w:szCs w:val="24"/>
        </w:rPr>
        <w:t>8</w:t>
      </w:r>
      <w:proofErr w:type="gramEnd"/>
      <w:r w:rsidRPr="00437537">
        <w:rPr>
          <w:rFonts w:asciiTheme="minorHAnsi" w:hAnsiTheme="minorHAnsi" w:cs="Arial"/>
          <w:sz w:val="22"/>
          <w:szCs w:val="24"/>
        </w:rPr>
        <w:t xml:space="preserve"> de maio de 2013.”</w:t>
      </w:r>
    </w:p>
    <w:p w:rsidR="00D810A6" w:rsidRDefault="00F46100" w:rsidP="00F46100">
      <w:pPr>
        <w:tabs>
          <w:tab w:val="left" w:pos="348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D810A6">
        <w:rPr>
          <w:rFonts w:cs="Arial"/>
          <w:szCs w:val="24"/>
        </w:rPr>
        <w:t xml:space="preserve">Devendo a aposentadoria </w:t>
      </w:r>
      <w:proofErr w:type="gramStart"/>
      <w:r w:rsidR="00D810A6">
        <w:rPr>
          <w:rFonts w:cs="Arial"/>
          <w:szCs w:val="24"/>
        </w:rPr>
        <w:t>do</w:t>
      </w:r>
      <w:r w:rsidR="00D810A6" w:rsidRPr="00D810A6">
        <w:rPr>
          <w:rFonts w:cs="Arial"/>
          <w:b/>
          <w:szCs w:val="24"/>
        </w:rPr>
        <w:t xml:space="preserve"> Requerente</w:t>
      </w:r>
      <w:r w:rsidR="00D810A6">
        <w:rPr>
          <w:rFonts w:cs="Arial"/>
          <w:szCs w:val="24"/>
        </w:rPr>
        <w:t xml:space="preserve"> ser</w:t>
      </w:r>
      <w:proofErr w:type="gramEnd"/>
      <w:r w:rsidR="00D810A6">
        <w:rPr>
          <w:rFonts w:cs="Arial"/>
          <w:szCs w:val="24"/>
        </w:rPr>
        <w:t xml:space="preserve"> revista para que eventual distorção seja reparada, para garantia de direito fundamental e social nos termos do</w:t>
      </w:r>
      <w:r w:rsidR="007760E1">
        <w:rPr>
          <w:rFonts w:cs="Arial"/>
          <w:szCs w:val="24"/>
        </w:rPr>
        <w:t>s</w:t>
      </w:r>
      <w:r w:rsidR="00D810A6">
        <w:rPr>
          <w:rFonts w:cs="Arial"/>
          <w:szCs w:val="24"/>
        </w:rPr>
        <w:t xml:space="preserve"> </w:t>
      </w:r>
      <w:proofErr w:type="spellStart"/>
      <w:r w:rsidR="007760E1">
        <w:rPr>
          <w:rFonts w:cs="Arial"/>
          <w:szCs w:val="24"/>
        </w:rPr>
        <w:t>arts</w:t>
      </w:r>
      <w:proofErr w:type="spellEnd"/>
      <w:r w:rsidR="007760E1">
        <w:rPr>
          <w:rFonts w:cs="Arial"/>
          <w:szCs w:val="24"/>
        </w:rPr>
        <w:t xml:space="preserve">. 5º, Inciso </w:t>
      </w:r>
      <w:r w:rsidR="007760E1" w:rsidRPr="007760E1">
        <w:rPr>
          <w:rFonts w:cs="Arial"/>
          <w:szCs w:val="24"/>
        </w:rPr>
        <w:t xml:space="preserve">XXXIII </w:t>
      </w:r>
      <w:r w:rsidR="007760E1">
        <w:rPr>
          <w:rFonts w:cs="Arial"/>
          <w:szCs w:val="24"/>
        </w:rPr>
        <w:t xml:space="preserve"> e </w:t>
      </w:r>
      <w:r w:rsidR="00D810A6">
        <w:rPr>
          <w:rFonts w:cs="Arial"/>
          <w:szCs w:val="24"/>
        </w:rPr>
        <w:t xml:space="preserve">7º, Inciso </w:t>
      </w:r>
      <w:r w:rsidR="00D810A6" w:rsidRPr="00D810A6">
        <w:rPr>
          <w:rFonts w:cs="Arial"/>
          <w:szCs w:val="24"/>
        </w:rPr>
        <w:t xml:space="preserve">XXIV </w:t>
      </w:r>
      <w:r w:rsidR="00D810A6">
        <w:rPr>
          <w:rFonts w:cs="Arial"/>
          <w:szCs w:val="24"/>
        </w:rPr>
        <w:t>da Constituição Federal.</w:t>
      </w:r>
    </w:p>
    <w:p w:rsidR="00D810A6" w:rsidRPr="00D810A6" w:rsidRDefault="00D810A6" w:rsidP="00B40FF3">
      <w:pPr>
        <w:jc w:val="both"/>
        <w:rPr>
          <w:rFonts w:cs="Arial"/>
          <w:szCs w:val="24"/>
        </w:rPr>
      </w:pPr>
    </w:p>
    <w:p w:rsidR="00B40FF3" w:rsidRDefault="00B40FF3" w:rsidP="00B40FF3">
      <w:pPr>
        <w:jc w:val="both"/>
        <w:rPr>
          <w:rFonts w:cs="Arial"/>
          <w:b/>
        </w:rPr>
      </w:pPr>
      <w:r w:rsidRPr="00B40FF3">
        <w:rPr>
          <w:rFonts w:cs="Arial"/>
          <w:szCs w:val="24"/>
        </w:rPr>
        <w:t xml:space="preserve"> </w:t>
      </w:r>
      <w:r w:rsidRPr="00B40FF3">
        <w:rPr>
          <w:rFonts w:cs="Arial"/>
        </w:rPr>
        <w:t xml:space="preserve"> </w:t>
      </w: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Pr="00B40FF3">
        <w:rPr>
          <w:rFonts w:cs="Arial"/>
        </w:rPr>
        <w:tab/>
      </w:r>
      <w:r w:rsidRPr="00B40FF3">
        <w:rPr>
          <w:rFonts w:cs="Arial"/>
        </w:rPr>
        <w:tab/>
        <w:t xml:space="preserve">Por todo o exposto </w:t>
      </w:r>
      <w:r w:rsidRPr="00B40FF3">
        <w:rPr>
          <w:rFonts w:cs="Arial"/>
          <w:b/>
        </w:rPr>
        <w:t>Requer</w:t>
      </w:r>
      <w:r w:rsidR="0044467C">
        <w:rPr>
          <w:rFonts w:cs="Arial"/>
          <w:b/>
        </w:rPr>
        <w:t>:</w:t>
      </w:r>
    </w:p>
    <w:p w:rsidR="00FF4018" w:rsidRDefault="00FF4018" w:rsidP="00B40FF3">
      <w:pPr>
        <w:jc w:val="both"/>
        <w:rPr>
          <w:rFonts w:cs="Arial"/>
          <w:b/>
        </w:rPr>
      </w:pPr>
    </w:p>
    <w:p w:rsidR="00FF4018" w:rsidRPr="00BA2153" w:rsidRDefault="00FF4018" w:rsidP="00BA08F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color w:val="545454"/>
          <w:sz w:val="22"/>
          <w:szCs w:val="20"/>
        </w:rPr>
      </w:pPr>
      <w:r w:rsidRPr="00BA2153">
        <w:rPr>
          <w:rFonts w:ascii="Segoe UI" w:hAnsi="Segoe UI" w:cs="Segoe UI"/>
          <w:sz w:val="22"/>
        </w:rPr>
        <w:t xml:space="preserve">Realização de perícia médica e social de acordo com a </w:t>
      </w:r>
      <w:r w:rsidRPr="00BA2153">
        <w:rPr>
          <w:rFonts w:ascii="Segoe UI" w:hAnsi="Segoe UI" w:cs="Segoe UI"/>
          <w:b/>
          <w:spacing w:val="2"/>
          <w:sz w:val="22"/>
        </w:rPr>
        <w:t xml:space="preserve">Portaria Interministerial </w:t>
      </w:r>
      <w:r w:rsidRPr="00BA2153">
        <w:rPr>
          <w:rFonts w:ascii="Segoe UI" w:hAnsi="Segoe UI" w:cs="Segoe UI"/>
          <w:b/>
          <w:color w:val="545454"/>
          <w:sz w:val="22"/>
          <w:szCs w:val="20"/>
          <w:shd w:val="clear" w:color="auto" w:fill="FFFFFF"/>
        </w:rPr>
        <w:t>AGU/MPS/MF/SEDH/MP</w:t>
      </w:r>
      <w:r w:rsidRPr="00BA2153">
        <w:rPr>
          <w:rFonts w:ascii="Segoe UI" w:hAnsi="Segoe UI" w:cs="Segoe UI"/>
          <w:b/>
          <w:color w:val="545454"/>
          <w:sz w:val="22"/>
          <w:szCs w:val="20"/>
        </w:rPr>
        <w:t> </w:t>
      </w:r>
      <w:r w:rsidRPr="00BA2153">
        <w:rPr>
          <w:rFonts w:ascii="Segoe UI" w:hAnsi="Segoe UI" w:cs="Segoe UI"/>
          <w:b/>
          <w:bCs/>
          <w:color w:val="6A6A6A"/>
          <w:sz w:val="22"/>
          <w:szCs w:val="20"/>
        </w:rPr>
        <w:t>Nº</w:t>
      </w:r>
      <w:r w:rsidR="00BA2153" w:rsidRPr="00BA2153">
        <w:rPr>
          <w:rFonts w:ascii="Segoe UI" w:hAnsi="Segoe UI" w:cs="Segoe UI"/>
          <w:b/>
          <w:bCs/>
          <w:color w:val="6A6A6A"/>
          <w:sz w:val="22"/>
          <w:szCs w:val="20"/>
        </w:rPr>
        <w:t xml:space="preserve"> </w:t>
      </w:r>
      <w:r w:rsidRPr="00BA2153">
        <w:rPr>
          <w:rFonts w:ascii="Segoe UI" w:hAnsi="Segoe UI" w:cs="Segoe UI"/>
          <w:b/>
          <w:bCs/>
          <w:color w:val="6A6A6A"/>
          <w:sz w:val="22"/>
          <w:szCs w:val="20"/>
        </w:rPr>
        <w:t>1</w:t>
      </w:r>
      <w:r w:rsidR="00BA2153" w:rsidRPr="00BA2153">
        <w:rPr>
          <w:rFonts w:ascii="Segoe UI" w:hAnsi="Segoe UI" w:cs="Segoe UI"/>
          <w:b/>
          <w:bCs/>
          <w:color w:val="6A6A6A"/>
          <w:sz w:val="22"/>
          <w:szCs w:val="20"/>
        </w:rPr>
        <w:t xml:space="preserve"> de </w:t>
      </w:r>
      <w:r w:rsidRPr="00BA2153">
        <w:rPr>
          <w:rFonts w:ascii="Segoe UI" w:hAnsi="Segoe UI" w:cs="Segoe UI"/>
          <w:b/>
          <w:color w:val="545454"/>
          <w:sz w:val="22"/>
          <w:szCs w:val="20"/>
          <w:shd w:val="clear" w:color="auto" w:fill="FFFFFF"/>
        </w:rPr>
        <w:t>27.01.2014</w:t>
      </w:r>
      <w:r w:rsidR="00BA08F0">
        <w:rPr>
          <w:rFonts w:ascii="Segoe UI" w:hAnsi="Segoe UI" w:cs="Segoe UI"/>
          <w:b/>
          <w:color w:val="545454"/>
          <w:sz w:val="22"/>
          <w:szCs w:val="20"/>
          <w:shd w:val="clear" w:color="auto" w:fill="FFFFFF"/>
        </w:rPr>
        <w:t xml:space="preserve"> e Decreto 8.145/2013, </w:t>
      </w:r>
      <w:r w:rsidR="00BA08F0" w:rsidRPr="00BA08F0">
        <w:rPr>
          <w:rFonts w:ascii="Segoe UI" w:hAnsi="Segoe UI" w:cs="Segoe UI"/>
          <w:b/>
          <w:color w:val="545454"/>
          <w:sz w:val="22"/>
          <w:szCs w:val="20"/>
          <w:shd w:val="clear" w:color="auto" w:fill="FFFFFF"/>
        </w:rPr>
        <w:t>Art. 2</w:t>
      </w:r>
      <w:r w:rsidR="00BA08F0">
        <w:rPr>
          <w:rFonts w:ascii="Segoe UI" w:hAnsi="Segoe UI" w:cs="Segoe UI"/>
          <w:b/>
          <w:color w:val="545454"/>
          <w:sz w:val="22"/>
          <w:szCs w:val="20"/>
          <w:shd w:val="clear" w:color="auto" w:fill="FFFFFF"/>
        </w:rPr>
        <w:t>º;</w:t>
      </w:r>
      <w:r w:rsidRPr="00BA2153">
        <w:rPr>
          <w:rFonts w:ascii="Segoe UI" w:hAnsi="Segoe UI" w:cs="Segoe UI"/>
          <w:b/>
          <w:color w:val="545454"/>
          <w:sz w:val="22"/>
          <w:szCs w:val="20"/>
        </w:rPr>
        <w:t> </w:t>
      </w:r>
    </w:p>
    <w:p w:rsidR="00FF4018" w:rsidRPr="00BA2153" w:rsidRDefault="00FF4018" w:rsidP="00BA2153">
      <w:pPr>
        <w:pStyle w:val="NormalWeb"/>
        <w:shd w:val="clear" w:color="auto" w:fill="FFFFFF"/>
        <w:spacing w:before="0" w:beforeAutospacing="0" w:after="0" w:afterAutospacing="0"/>
        <w:ind w:left="4254"/>
        <w:jc w:val="both"/>
        <w:rPr>
          <w:rFonts w:ascii="Segoe UI" w:hAnsi="Segoe UI" w:cs="Segoe UI"/>
          <w:b/>
          <w:color w:val="545454"/>
          <w:sz w:val="22"/>
          <w:szCs w:val="20"/>
        </w:rPr>
      </w:pPr>
    </w:p>
    <w:p w:rsidR="0044467C" w:rsidRDefault="0044467C" w:rsidP="00BA215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</w:rPr>
      </w:pPr>
      <w:r w:rsidRPr="00BA2153">
        <w:rPr>
          <w:rFonts w:ascii="Segoe UI" w:hAnsi="Segoe UI" w:cs="Segoe UI"/>
          <w:sz w:val="22"/>
        </w:rPr>
        <w:t xml:space="preserve">Reconhecimento do tempo de serviço especial desenvolvido </w:t>
      </w:r>
      <w:r w:rsidR="002B2548">
        <w:rPr>
          <w:rFonts w:ascii="Segoe UI" w:hAnsi="Segoe UI" w:cs="Segoe UI"/>
          <w:sz w:val="22"/>
        </w:rPr>
        <w:t xml:space="preserve">na condição de portador de deficiência </w:t>
      </w:r>
      <w:r w:rsidRPr="00BA2153">
        <w:rPr>
          <w:rFonts w:ascii="Segoe UI" w:hAnsi="Segoe UI" w:cs="Segoe UI"/>
          <w:sz w:val="22"/>
        </w:rPr>
        <w:t xml:space="preserve">pelo </w:t>
      </w:r>
      <w:r w:rsidRPr="00BA2153">
        <w:rPr>
          <w:rFonts w:ascii="Segoe UI" w:hAnsi="Segoe UI" w:cs="Segoe UI"/>
          <w:b/>
          <w:sz w:val="22"/>
        </w:rPr>
        <w:t xml:space="preserve">Requerente </w:t>
      </w:r>
      <w:r w:rsidRPr="00BA2153">
        <w:rPr>
          <w:rFonts w:ascii="Segoe UI" w:hAnsi="Segoe UI" w:cs="Segoe UI"/>
          <w:sz w:val="22"/>
        </w:rPr>
        <w:t>durante o período de 03/03/1990 a 21/11/2017;</w:t>
      </w:r>
    </w:p>
    <w:p w:rsidR="00BA08F0" w:rsidRPr="00BA2153" w:rsidRDefault="00BA08F0" w:rsidP="00BA08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</w:rPr>
      </w:pPr>
    </w:p>
    <w:p w:rsidR="009A15BA" w:rsidRPr="00BA2153" w:rsidRDefault="009A15BA" w:rsidP="00BA2153">
      <w:pPr>
        <w:pStyle w:val="PargrafodaLista"/>
        <w:numPr>
          <w:ilvl w:val="0"/>
          <w:numId w:val="4"/>
        </w:numPr>
        <w:jc w:val="both"/>
        <w:rPr>
          <w:rFonts w:ascii="Segoe UI" w:hAnsi="Segoe UI" w:cs="Segoe UI"/>
          <w:sz w:val="22"/>
          <w:szCs w:val="24"/>
        </w:rPr>
      </w:pPr>
      <w:r w:rsidRPr="00BA2153">
        <w:rPr>
          <w:rFonts w:ascii="Segoe UI" w:hAnsi="Segoe UI" w:cs="Segoe UI"/>
          <w:sz w:val="22"/>
          <w:szCs w:val="24"/>
        </w:rPr>
        <w:t>Converter o tempo de serviço comum em especial do período de 03/03/1990 a 21/11/2017;</w:t>
      </w:r>
    </w:p>
    <w:p w:rsidR="00985021" w:rsidRPr="00BA2153" w:rsidRDefault="00985021" w:rsidP="00BA2153">
      <w:pPr>
        <w:ind w:left="4254"/>
        <w:jc w:val="both"/>
        <w:rPr>
          <w:rFonts w:ascii="Segoe UI" w:hAnsi="Segoe UI" w:cs="Segoe UI"/>
          <w:sz w:val="22"/>
          <w:szCs w:val="24"/>
        </w:rPr>
      </w:pPr>
    </w:p>
    <w:p w:rsidR="009A15BA" w:rsidRPr="00BA2153" w:rsidRDefault="009A15BA" w:rsidP="00BA2153">
      <w:pPr>
        <w:pStyle w:val="PargrafodaLista"/>
        <w:numPr>
          <w:ilvl w:val="0"/>
          <w:numId w:val="4"/>
        </w:numPr>
        <w:jc w:val="both"/>
        <w:rPr>
          <w:rFonts w:ascii="Segoe UI" w:hAnsi="Segoe UI" w:cs="Segoe UI"/>
          <w:sz w:val="22"/>
          <w:szCs w:val="24"/>
        </w:rPr>
      </w:pPr>
      <w:r w:rsidRPr="00BA2153">
        <w:rPr>
          <w:rFonts w:ascii="Segoe UI" w:hAnsi="Segoe UI" w:cs="Segoe UI"/>
          <w:sz w:val="22"/>
          <w:szCs w:val="24"/>
        </w:rPr>
        <w:t xml:space="preserve">Conceder ao </w:t>
      </w:r>
      <w:r w:rsidRPr="00BA2153">
        <w:rPr>
          <w:rFonts w:ascii="Segoe UI" w:hAnsi="Segoe UI" w:cs="Segoe UI"/>
          <w:b/>
          <w:sz w:val="22"/>
          <w:szCs w:val="24"/>
        </w:rPr>
        <w:t>Requerente</w:t>
      </w:r>
      <w:r w:rsidRPr="00BA2153">
        <w:rPr>
          <w:rFonts w:ascii="Segoe UI" w:hAnsi="Segoe UI" w:cs="Segoe UI"/>
          <w:sz w:val="22"/>
          <w:szCs w:val="24"/>
        </w:rPr>
        <w:t xml:space="preserve"> </w:t>
      </w:r>
      <w:r w:rsidR="00DF0713">
        <w:rPr>
          <w:rFonts w:ascii="Segoe UI" w:hAnsi="Segoe UI" w:cs="Segoe UI"/>
          <w:sz w:val="22"/>
          <w:szCs w:val="24"/>
        </w:rPr>
        <w:t>a revisão da aposentadoria por tempo contribuiç</w:t>
      </w:r>
      <w:r w:rsidR="00B333ED">
        <w:rPr>
          <w:rFonts w:ascii="Segoe UI" w:hAnsi="Segoe UI" w:cs="Segoe UI"/>
          <w:sz w:val="22"/>
          <w:szCs w:val="24"/>
        </w:rPr>
        <w:t xml:space="preserve">ão, convertendo </w:t>
      </w:r>
      <w:r w:rsidR="00DF0713">
        <w:rPr>
          <w:rFonts w:ascii="Segoe UI" w:hAnsi="Segoe UI" w:cs="Segoe UI"/>
          <w:sz w:val="22"/>
          <w:szCs w:val="24"/>
        </w:rPr>
        <w:t xml:space="preserve">para </w:t>
      </w:r>
      <w:r w:rsidRPr="00BA2153">
        <w:rPr>
          <w:rFonts w:ascii="Segoe UI" w:hAnsi="Segoe UI" w:cs="Segoe UI"/>
          <w:sz w:val="22"/>
          <w:szCs w:val="24"/>
        </w:rPr>
        <w:t xml:space="preserve">o </w:t>
      </w:r>
      <w:r w:rsidRPr="00BA2153">
        <w:rPr>
          <w:rFonts w:ascii="Segoe UI" w:hAnsi="Segoe UI" w:cs="Segoe UI"/>
          <w:b/>
          <w:sz w:val="22"/>
          <w:szCs w:val="24"/>
        </w:rPr>
        <w:t>BENEFÍCIO DA APOSENTADORIA ESPECIAL</w:t>
      </w:r>
      <w:r w:rsidR="00290BA9">
        <w:rPr>
          <w:rFonts w:ascii="Segoe UI" w:hAnsi="Segoe UI" w:cs="Segoe UI"/>
          <w:b/>
          <w:sz w:val="22"/>
          <w:szCs w:val="24"/>
        </w:rPr>
        <w:t xml:space="preserve"> - PORTADOR DE DEFICIÊNCIA</w:t>
      </w:r>
      <w:r w:rsidRPr="00BA2153">
        <w:rPr>
          <w:rFonts w:ascii="Segoe UI" w:hAnsi="Segoe UI" w:cs="Segoe UI"/>
          <w:b/>
          <w:sz w:val="22"/>
          <w:szCs w:val="24"/>
        </w:rPr>
        <w:t xml:space="preserve">, </w:t>
      </w:r>
      <w:r w:rsidRPr="00BA2153">
        <w:rPr>
          <w:rFonts w:ascii="Segoe UI" w:hAnsi="Segoe UI" w:cs="Segoe UI"/>
          <w:sz w:val="22"/>
          <w:szCs w:val="24"/>
        </w:rPr>
        <w:t xml:space="preserve">a partir do requerimento administrativo realizado em </w:t>
      </w:r>
      <w:r w:rsidR="00C04B22">
        <w:rPr>
          <w:rFonts w:ascii="Segoe UI" w:hAnsi="Segoe UI" w:cs="Segoe UI"/>
          <w:sz w:val="22"/>
          <w:szCs w:val="24"/>
        </w:rPr>
        <w:t>06</w:t>
      </w:r>
      <w:r w:rsidRPr="00BA2153">
        <w:rPr>
          <w:rFonts w:ascii="Segoe UI" w:hAnsi="Segoe UI" w:cs="Segoe UI"/>
          <w:sz w:val="22"/>
          <w:szCs w:val="24"/>
        </w:rPr>
        <w:t>/</w:t>
      </w:r>
      <w:r w:rsidR="00C04B22">
        <w:rPr>
          <w:rFonts w:ascii="Segoe UI" w:hAnsi="Segoe UI" w:cs="Segoe UI"/>
          <w:sz w:val="22"/>
          <w:szCs w:val="24"/>
        </w:rPr>
        <w:t>06</w:t>
      </w:r>
      <w:r w:rsidRPr="00BA2153">
        <w:rPr>
          <w:rFonts w:ascii="Segoe UI" w:hAnsi="Segoe UI" w:cs="Segoe UI"/>
          <w:sz w:val="22"/>
          <w:szCs w:val="24"/>
        </w:rPr>
        <w:t>/20</w:t>
      </w:r>
      <w:r w:rsidR="00C04B22">
        <w:rPr>
          <w:rFonts w:ascii="Segoe UI" w:hAnsi="Segoe UI" w:cs="Segoe UI"/>
          <w:sz w:val="22"/>
          <w:szCs w:val="24"/>
        </w:rPr>
        <w:t>12</w:t>
      </w:r>
      <w:r w:rsidR="00634D68" w:rsidRPr="00BA2153">
        <w:rPr>
          <w:rFonts w:ascii="Segoe UI" w:hAnsi="Segoe UI" w:cs="Segoe UI"/>
          <w:sz w:val="22"/>
          <w:szCs w:val="24"/>
        </w:rPr>
        <w:t>, de acordo com o art. 8º, Inciso I da Lei Complementar nº 142/2013</w:t>
      </w:r>
      <w:r w:rsidR="0059693E">
        <w:rPr>
          <w:rFonts w:ascii="Segoe UI" w:hAnsi="Segoe UI" w:cs="Segoe UI"/>
          <w:sz w:val="22"/>
          <w:szCs w:val="24"/>
        </w:rPr>
        <w:t xml:space="preserve"> e Decreto 8.145/2013</w:t>
      </w:r>
      <w:r w:rsidR="00634D68" w:rsidRPr="00BA2153">
        <w:rPr>
          <w:rFonts w:ascii="Segoe UI" w:hAnsi="Segoe UI" w:cs="Segoe UI"/>
          <w:sz w:val="22"/>
          <w:szCs w:val="24"/>
        </w:rPr>
        <w:t>;</w:t>
      </w:r>
    </w:p>
    <w:p w:rsidR="00634D68" w:rsidRPr="00BA2153" w:rsidRDefault="00634D68" w:rsidP="00BA2153">
      <w:pPr>
        <w:ind w:left="4254"/>
        <w:jc w:val="both"/>
        <w:rPr>
          <w:rFonts w:ascii="Segoe UI" w:hAnsi="Segoe UI" w:cs="Segoe UI"/>
          <w:sz w:val="22"/>
          <w:szCs w:val="24"/>
        </w:rPr>
      </w:pPr>
    </w:p>
    <w:p w:rsidR="00634D68" w:rsidRDefault="00634D68" w:rsidP="00BA2153">
      <w:pPr>
        <w:pStyle w:val="PargrafodaLista"/>
        <w:numPr>
          <w:ilvl w:val="0"/>
          <w:numId w:val="4"/>
        </w:numPr>
        <w:jc w:val="both"/>
        <w:rPr>
          <w:rFonts w:ascii="Segoe UI" w:hAnsi="Segoe UI" w:cs="Segoe UI"/>
          <w:sz w:val="22"/>
          <w:szCs w:val="24"/>
        </w:rPr>
      </w:pPr>
      <w:r w:rsidRPr="00BA2153">
        <w:rPr>
          <w:rFonts w:ascii="Segoe UI" w:hAnsi="Segoe UI" w:cs="Segoe UI"/>
          <w:sz w:val="22"/>
          <w:szCs w:val="24"/>
        </w:rPr>
        <w:lastRenderedPageBreak/>
        <w:t xml:space="preserve">Conceder ao </w:t>
      </w:r>
      <w:r w:rsidRPr="00BA2153">
        <w:rPr>
          <w:rFonts w:ascii="Segoe UI" w:hAnsi="Segoe UI" w:cs="Segoe UI"/>
          <w:b/>
          <w:sz w:val="22"/>
          <w:szCs w:val="24"/>
        </w:rPr>
        <w:t>Requerente</w:t>
      </w:r>
      <w:r w:rsidRPr="00BA2153">
        <w:rPr>
          <w:rFonts w:ascii="Segoe UI" w:hAnsi="Segoe UI" w:cs="Segoe UI"/>
          <w:sz w:val="22"/>
          <w:szCs w:val="24"/>
        </w:rPr>
        <w:t xml:space="preserve"> a restituição dos valores referentes à diferença da aposentadoria já concedida e a nova aposentadoria especial,</w:t>
      </w:r>
      <w:r w:rsidRPr="00BA2153">
        <w:rPr>
          <w:rFonts w:ascii="Segoe UI" w:hAnsi="Segoe UI" w:cs="Segoe UI"/>
          <w:b/>
          <w:sz w:val="22"/>
          <w:szCs w:val="24"/>
        </w:rPr>
        <w:t xml:space="preserve"> </w:t>
      </w:r>
      <w:r w:rsidRPr="00BA2153">
        <w:rPr>
          <w:rFonts w:ascii="Segoe UI" w:hAnsi="Segoe UI" w:cs="Segoe UI"/>
          <w:sz w:val="22"/>
          <w:szCs w:val="24"/>
        </w:rPr>
        <w:t xml:space="preserve">a partir do requerimento administrativo realizado em </w:t>
      </w:r>
      <w:r w:rsidR="00417244">
        <w:rPr>
          <w:rFonts w:ascii="Segoe UI" w:hAnsi="Segoe UI" w:cs="Segoe UI"/>
          <w:sz w:val="22"/>
          <w:szCs w:val="24"/>
        </w:rPr>
        <w:t>06</w:t>
      </w:r>
      <w:r w:rsidRPr="00BA2153">
        <w:rPr>
          <w:rFonts w:ascii="Segoe UI" w:hAnsi="Segoe UI" w:cs="Segoe UI"/>
          <w:sz w:val="22"/>
          <w:szCs w:val="24"/>
        </w:rPr>
        <w:t>/</w:t>
      </w:r>
      <w:r w:rsidR="00417244">
        <w:rPr>
          <w:rFonts w:ascii="Segoe UI" w:hAnsi="Segoe UI" w:cs="Segoe UI"/>
          <w:sz w:val="22"/>
          <w:szCs w:val="24"/>
        </w:rPr>
        <w:t>06</w:t>
      </w:r>
      <w:r w:rsidRPr="00BA2153">
        <w:rPr>
          <w:rFonts w:ascii="Segoe UI" w:hAnsi="Segoe UI" w:cs="Segoe UI"/>
          <w:sz w:val="22"/>
          <w:szCs w:val="24"/>
        </w:rPr>
        <w:t>/20</w:t>
      </w:r>
      <w:r w:rsidR="00417244">
        <w:rPr>
          <w:rFonts w:ascii="Segoe UI" w:hAnsi="Segoe UI" w:cs="Segoe UI"/>
          <w:sz w:val="22"/>
          <w:szCs w:val="24"/>
        </w:rPr>
        <w:t>12</w:t>
      </w:r>
      <w:r w:rsidRPr="00BA2153">
        <w:rPr>
          <w:rFonts w:ascii="Segoe UI" w:hAnsi="Segoe UI" w:cs="Segoe UI"/>
          <w:sz w:val="22"/>
          <w:szCs w:val="24"/>
        </w:rPr>
        <w:t>;</w:t>
      </w:r>
    </w:p>
    <w:p w:rsidR="004C6EFD" w:rsidRPr="004C6EFD" w:rsidRDefault="004C6EFD" w:rsidP="004C6EFD">
      <w:pPr>
        <w:pStyle w:val="PargrafodaLista"/>
        <w:rPr>
          <w:rFonts w:ascii="Segoe UI" w:hAnsi="Segoe UI" w:cs="Segoe UI"/>
          <w:sz w:val="22"/>
          <w:szCs w:val="24"/>
        </w:rPr>
      </w:pPr>
    </w:p>
    <w:p w:rsidR="004C6EFD" w:rsidRPr="00BA2153" w:rsidRDefault="004C6EFD" w:rsidP="00BA08F0">
      <w:pPr>
        <w:pStyle w:val="PargrafodaLista"/>
        <w:numPr>
          <w:ilvl w:val="0"/>
          <w:numId w:val="4"/>
        </w:numPr>
        <w:jc w:val="both"/>
        <w:rPr>
          <w:rFonts w:ascii="Segoe UI" w:hAnsi="Segoe UI" w:cs="Segoe UI"/>
          <w:sz w:val="22"/>
          <w:szCs w:val="24"/>
        </w:rPr>
      </w:pPr>
      <w:r>
        <w:rPr>
          <w:rFonts w:ascii="Segoe UI" w:hAnsi="Segoe UI" w:cs="Segoe UI"/>
          <w:sz w:val="22"/>
          <w:szCs w:val="24"/>
        </w:rPr>
        <w:t>A aplicação do Fator Previdenciário somente se mais benéfico ao Requerente</w:t>
      </w:r>
      <w:r w:rsidR="00BA08F0">
        <w:rPr>
          <w:rFonts w:ascii="Segoe UI" w:hAnsi="Segoe UI" w:cs="Segoe UI"/>
          <w:sz w:val="22"/>
          <w:szCs w:val="24"/>
        </w:rPr>
        <w:t xml:space="preserve"> de acordo com o art. 1º, </w:t>
      </w:r>
      <w:r w:rsidR="00BA08F0" w:rsidRPr="00BA08F0">
        <w:rPr>
          <w:rFonts w:ascii="Segoe UI" w:hAnsi="Segoe UI" w:cs="Segoe UI"/>
          <w:sz w:val="22"/>
          <w:szCs w:val="24"/>
        </w:rPr>
        <w:t>§ 23</w:t>
      </w:r>
      <w:r w:rsidR="00BA08F0">
        <w:rPr>
          <w:rFonts w:ascii="Segoe UI" w:hAnsi="Segoe UI" w:cs="Segoe UI"/>
          <w:sz w:val="22"/>
          <w:szCs w:val="24"/>
        </w:rPr>
        <w:t xml:space="preserve"> do Decreto 8.145/2013</w:t>
      </w:r>
      <w:r>
        <w:rPr>
          <w:rFonts w:ascii="Segoe UI" w:hAnsi="Segoe UI" w:cs="Segoe UI"/>
          <w:sz w:val="22"/>
          <w:szCs w:val="24"/>
        </w:rPr>
        <w:t>.</w:t>
      </w:r>
    </w:p>
    <w:p w:rsidR="00985021" w:rsidRPr="00B40FF3" w:rsidRDefault="00985021" w:rsidP="00DE0146">
      <w:pPr>
        <w:jc w:val="both"/>
        <w:rPr>
          <w:rFonts w:cs="Arial"/>
          <w:szCs w:val="24"/>
        </w:rPr>
      </w:pP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  <w:r w:rsidRPr="00DE0146">
        <w:rPr>
          <w:rFonts w:cs="Arial"/>
          <w:szCs w:val="24"/>
        </w:rPr>
        <w:t>Nestes termos,</w:t>
      </w:r>
    </w:p>
    <w:p w:rsidR="009F2AA6" w:rsidRDefault="009F2AA6" w:rsidP="00DE0146">
      <w:pPr>
        <w:ind w:left="1701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1701"/>
        <w:jc w:val="both"/>
        <w:rPr>
          <w:rFonts w:cs="Arial"/>
          <w:szCs w:val="24"/>
        </w:rPr>
      </w:pP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  <w:r w:rsidRPr="00DE0146">
        <w:rPr>
          <w:rFonts w:cs="Arial"/>
          <w:szCs w:val="24"/>
        </w:rPr>
        <w:t>Pede deferimento.</w:t>
      </w: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9F2AA6" w:rsidP="003147C9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2B2548">
        <w:rPr>
          <w:rFonts w:cs="Arial"/>
          <w:szCs w:val="24"/>
        </w:rPr>
        <w:t>02</w:t>
      </w:r>
      <w:r w:rsidRPr="00DE0146">
        <w:rPr>
          <w:rFonts w:cs="Arial"/>
          <w:szCs w:val="24"/>
        </w:rPr>
        <w:t xml:space="preserve"> de </w:t>
      </w:r>
      <w:r w:rsidR="002B2548">
        <w:rPr>
          <w:rFonts w:cs="Arial"/>
          <w:szCs w:val="24"/>
        </w:rPr>
        <w:t>Maio</w:t>
      </w:r>
      <w:r w:rsidRPr="00DE0146">
        <w:rPr>
          <w:rFonts w:cs="Arial"/>
          <w:szCs w:val="24"/>
        </w:rPr>
        <w:t xml:space="preserve"> de 2018.</w:t>
      </w:r>
    </w:p>
    <w:p w:rsidR="009F2AA6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147C9" w:rsidRPr="003147C9" w:rsidRDefault="003147C9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F2AA6" w:rsidRPr="003147C9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B03A60" w:rsidRPr="003147C9" w:rsidTr="006D771F">
        <w:tc>
          <w:tcPr>
            <w:tcW w:w="4105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586779426" r:id="rId10"/>
              </w:object>
            </w:r>
          </w:p>
        </w:tc>
        <w:tc>
          <w:tcPr>
            <w:tcW w:w="4180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DE0146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1"/>
      <w:footerReference w:type="even" r:id="rId12"/>
      <w:footerReference w:type="default" r:id="rId13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44" w:rsidRDefault="00417244">
      <w:r>
        <w:separator/>
      </w:r>
    </w:p>
  </w:endnote>
  <w:endnote w:type="continuationSeparator" w:id="0">
    <w:p w:rsidR="00417244" w:rsidRDefault="004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67F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44" w:rsidRDefault="00417244">
      <w:r>
        <w:separator/>
      </w:r>
    </w:p>
  </w:footnote>
  <w:footnote w:type="continuationSeparator" w:id="0">
    <w:p w:rsidR="00417244" w:rsidRDefault="0041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53.25pt;height:36.75pt" o:ole="">
                <v:imagedata r:id="rId1" o:title=""/>
              </v:shape>
              <o:OLEObject Type="Embed" ProgID="PBrush" ShapeID="_x0000_i1033" DrawAspect="Content" ObjectID="_1586779427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4DD0C-B6B8-421D-ADCE-45720C60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516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3410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36</cp:revision>
  <cp:lastPrinted>2017-11-21T15:41:00Z</cp:lastPrinted>
  <dcterms:created xsi:type="dcterms:W3CDTF">2018-04-19T18:09:00Z</dcterms:created>
  <dcterms:modified xsi:type="dcterms:W3CDTF">2018-05-02T19:17:00Z</dcterms:modified>
</cp:coreProperties>
</file>