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4D" w:rsidRPr="0047444D" w:rsidRDefault="0036225E" w:rsidP="0036225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color w:val="616572"/>
          <w:szCs w:val="24"/>
        </w:rPr>
      </w:pPr>
      <w:r w:rsidRPr="0047444D">
        <w:rPr>
          <w:rFonts w:cs="Arial"/>
          <w:b/>
          <w:color w:val="616572"/>
          <w:szCs w:val="24"/>
        </w:rPr>
        <w:t>A</w:t>
      </w:r>
      <w:r w:rsidRPr="0036225E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JUNTA DE RECURSOS DA PREVIDÊNCIA SOCIAL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>DE</w:t>
      </w:r>
      <w:r w:rsidR="0047444D" w:rsidRPr="0047444D">
        <w:rPr>
          <w:rFonts w:cs="Arial"/>
          <w:b/>
          <w:color w:val="616572"/>
          <w:szCs w:val="24"/>
        </w:rPr>
        <w:t xml:space="preserve"> </w:t>
      </w:r>
      <w:r w:rsidR="00DE0146" w:rsidRPr="00DE0146">
        <w:rPr>
          <w:rFonts w:cs="Arial"/>
          <w:b/>
          <w:color w:val="616572"/>
          <w:szCs w:val="24"/>
        </w:rPr>
        <w:t>CAMPO GRANDE-MS.</w:t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36225E" w:rsidRPr="0036225E" w:rsidRDefault="0036225E" w:rsidP="0036225E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CD2E2D" w:rsidRPr="00DE0146" w:rsidRDefault="00CD2E2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CD2E2D" w:rsidRDefault="00CD2E2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A2153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A2153" w:rsidRPr="00DE0146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F2196A" w:rsidRPr="0036225E" w:rsidRDefault="00F2196A" w:rsidP="00F2196A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F2196A" w:rsidRPr="0036225E" w:rsidRDefault="00F2196A" w:rsidP="00F2196A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B492C" w:rsidRDefault="00CD2E2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="00F2196A" w:rsidRPr="0036225E">
        <w:rPr>
          <w:rFonts w:cs="Arial"/>
          <w:b/>
          <w:bCs/>
          <w:color w:val="616572"/>
          <w:szCs w:val="24"/>
          <w:bdr w:val="none" w:sz="0" w:space="0" w:color="auto" w:frame="1"/>
        </w:rPr>
        <w:t>FRANCISCO RODRIGUES DE SOUZA FILHO</w:t>
      </w:r>
      <w:r w:rsidR="0047444D" w:rsidRPr="0047444D">
        <w:rPr>
          <w:rFonts w:cs="Arial"/>
          <w:color w:val="616572"/>
          <w:szCs w:val="24"/>
        </w:rPr>
        <w:t xml:space="preserve">, </w:t>
      </w:r>
      <w:r w:rsidR="00DE0146" w:rsidRPr="00DE0146">
        <w:rPr>
          <w:rFonts w:cs="Arial"/>
          <w:color w:val="616572"/>
          <w:szCs w:val="24"/>
        </w:rPr>
        <w:t xml:space="preserve">brasileiro, casado, </w:t>
      </w:r>
      <w:r w:rsidR="00F2196A">
        <w:rPr>
          <w:rFonts w:cs="Arial"/>
          <w:color w:val="616572"/>
          <w:szCs w:val="24"/>
        </w:rPr>
        <w:t>comerciante</w:t>
      </w:r>
      <w:r w:rsidR="00DE0146" w:rsidRPr="00DE0146">
        <w:rPr>
          <w:rFonts w:cs="Arial"/>
          <w:color w:val="616572"/>
          <w:szCs w:val="24"/>
        </w:rPr>
        <w:t xml:space="preserve">, </w:t>
      </w:r>
      <w:r w:rsidR="000B094E">
        <w:rPr>
          <w:rFonts w:cs="Arial"/>
          <w:color w:val="616572"/>
          <w:szCs w:val="24"/>
        </w:rPr>
        <w:t>i</w:t>
      </w:r>
      <w:r w:rsidR="000B094E" w:rsidRPr="000B094E">
        <w:rPr>
          <w:rFonts w:cs="Arial"/>
          <w:color w:val="616572"/>
          <w:szCs w:val="24"/>
        </w:rPr>
        <w:t xml:space="preserve">nscrito no CPF/MF </w:t>
      </w:r>
      <w:r w:rsidR="000B094E">
        <w:rPr>
          <w:rFonts w:cs="Arial"/>
          <w:color w:val="616572"/>
          <w:szCs w:val="24"/>
        </w:rPr>
        <w:t xml:space="preserve">sob </w:t>
      </w:r>
      <w:r w:rsidR="000B094E" w:rsidRPr="000B094E">
        <w:rPr>
          <w:rFonts w:cs="Arial"/>
          <w:color w:val="616572"/>
          <w:szCs w:val="24"/>
        </w:rPr>
        <w:t xml:space="preserve">nº </w:t>
      </w:r>
      <w:r w:rsidR="007B08A5">
        <w:rPr>
          <w:rFonts w:cs="Arial"/>
          <w:color w:val="616572"/>
          <w:szCs w:val="24"/>
        </w:rPr>
        <w:t>...</w:t>
      </w:r>
      <w:r w:rsidR="000B094E" w:rsidRPr="000B094E">
        <w:rPr>
          <w:rFonts w:cs="Arial"/>
          <w:color w:val="616572"/>
          <w:szCs w:val="24"/>
        </w:rPr>
        <w:t xml:space="preserve">, inscrito no </w:t>
      </w:r>
      <w:proofErr w:type="spellStart"/>
      <w:r w:rsidR="007B08A5">
        <w:rPr>
          <w:rFonts w:cs="Arial"/>
          <w:color w:val="616572"/>
          <w:szCs w:val="24"/>
        </w:rPr>
        <w:t>Nit</w:t>
      </w:r>
      <w:proofErr w:type="spellEnd"/>
      <w:r w:rsidR="000B094E" w:rsidRPr="000B094E">
        <w:rPr>
          <w:rFonts w:cs="Arial"/>
          <w:color w:val="616572"/>
          <w:szCs w:val="24"/>
        </w:rPr>
        <w:t xml:space="preserve"> sob nº</w:t>
      </w:r>
      <w:r w:rsidR="007B08A5" w:rsidRPr="007B08A5">
        <w:rPr>
          <w:rFonts w:cs="Arial"/>
          <w:color w:val="616572"/>
          <w:szCs w:val="24"/>
        </w:rPr>
        <w:t xml:space="preserve"> 207 362 524 73</w:t>
      </w:r>
      <w:r w:rsidR="000B094E" w:rsidRPr="000B094E">
        <w:rPr>
          <w:rFonts w:cs="Arial"/>
          <w:color w:val="616572"/>
          <w:szCs w:val="24"/>
        </w:rPr>
        <w:t xml:space="preserve">, </w:t>
      </w:r>
      <w:r w:rsidR="00DE0146" w:rsidRPr="00DE0146">
        <w:rPr>
          <w:rFonts w:cs="Arial"/>
          <w:color w:val="616572"/>
          <w:szCs w:val="24"/>
        </w:rPr>
        <w:t xml:space="preserve">com endereço a </w:t>
      </w:r>
      <w:r w:rsidR="007B08A5" w:rsidRPr="007B08A5">
        <w:rPr>
          <w:rFonts w:cs="Arial"/>
          <w:color w:val="616572"/>
          <w:szCs w:val="24"/>
        </w:rPr>
        <w:t>Rua Piri</w:t>
      </w:r>
      <w:r w:rsidR="007B08A5">
        <w:rPr>
          <w:rFonts w:cs="Arial"/>
          <w:color w:val="616572"/>
          <w:szCs w:val="24"/>
        </w:rPr>
        <w:t>á</w:t>
      </w:r>
      <w:r w:rsidR="007B08A5" w:rsidRPr="007B08A5">
        <w:rPr>
          <w:rFonts w:cs="Arial"/>
          <w:color w:val="616572"/>
          <w:szCs w:val="24"/>
        </w:rPr>
        <w:t xml:space="preserve">, 778, Bairro Guanandi, Cep: 79.086-420, Campo </w:t>
      </w:r>
      <w:proofErr w:type="spellStart"/>
      <w:r w:rsidR="007B08A5" w:rsidRPr="007B08A5">
        <w:rPr>
          <w:rFonts w:cs="Arial"/>
          <w:color w:val="616572"/>
          <w:szCs w:val="24"/>
        </w:rPr>
        <w:t>Grande-MS</w:t>
      </w:r>
      <w:proofErr w:type="spellEnd"/>
      <w:r w:rsidR="0047444D" w:rsidRPr="0047444D">
        <w:rPr>
          <w:rFonts w:cs="Arial"/>
          <w:color w:val="616572"/>
          <w:szCs w:val="24"/>
        </w:rPr>
        <w:t>, vem, por meio de seus procuradores</w:t>
      </w:r>
      <w:r w:rsidR="00DE0146" w:rsidRPr="00DE0146">
        <w:rPr>
          <w:rFonts w:cs="Arial"/>
          <w:color w:val="616572"/>
          <w:szCs w:val="24"/>
        </w:rPr>
        <w:t xml:space="preserve"> (mandato em anexo), </w:t>
      </w:r>
      <w:r w:rsidR="00DF0713">
        <w:rPr>
          <w:rFonts w:cs="Arial"/>
          <w:b/>
          <w:color w:val="616572"/>
          <w:szCs w:val="24"/>
        </w:rPr>
        <w:t>requerer revisão</w:t>
      </w:r>
      <w:r w:rsidR="00DE0146" w:rsidRPr="0083671E">
        <w:rPr>
          <w:rFonts w:cs="Arial"/>
          <w:b/>
          <w:color w:val="616572"/>
          <w:szCs w:val="24"/>
        </w:rPr>
        <w:t xml:space="preserve"> de </w:t>
      </w:r>
      <w:r w:rsidR="007B08A5">
        <w:rPr>
          <w:rFonts w:cs="Arial"/>
          <w:b/>
          <w:color w:val="616572"/>
          <w:szCs w:val="24"/>
        </w:rPr>
        <w:t>auxílio doença</w:t>
      </w:r>
      <w:r w:rsidR="0047444D" w:rsidRPr="0047444D">
        <w:rPr>
          <w:rFonts w:cs="Arial"/>
          <w:color w:val="616572"/>
          <w:szCs w:val="24"/>
        </w:rPr>
        <w:t>,</w:t>
      </w:r>
      <w:r w:rsidR="00BB492C">
        <w:rPr>
          <w:rFonts w:cs="Arial"/>
          <w:color w:val="616572"/>
          <w:szCs w:val="24"/>
        </w:rPr>
        <w:t xml:space="preserve"> com fundamentos nos</w:t>
      </w:r>
      <w:r w:rsidR="0047444D" w:rsidRPr="0047444D">
        <w:rPr>
          <w:rFonts w:cs="Arial"/>
          <w:color w:val="616572"/>
          <w:szCs w:val="24"/>
        </w:rPr>
        <w:t xml:space="preserve"> </w:t>
      </w:r>
      <w:r w:rsidR="00BB492C">
        <w:rPr>
          <w:rFonts w:cs="Arial"/>
          <w:color w:val="616572"/>
          <w:szCs w:val="24"/>
        </w:rPr>
        <w:t>a</w:t>
      </w:r>
      <w:r w:rsidR="00BB492C" w:rsidRPr="00BB492C">
        <w:rPr>
          <w:rFonts w:cs="Arial"/>
          <w:color w:val="616572"/>
          <w:szCs w:val="24"/>
        </w:rPr>
        <w:t xml:space="preserve">rt. 201 da Constituição Federal, e na Lei 8.213/91, </w:t>
      </w:r>
      <w:r w:rsidR="00BB492C">
        <w:rPr>
          <w:rFonts w:cs="Arial"/>
          <w:color w:val="616572"/>
          <w:szCs w:val="24"/>
        </w:rPr>
        <w:t>a</w:t>
      </w:r>
      <w:r w:rsidR="00BB492C" w:rsidRPr="00BB492C">
        <w:rPr>
          <w:rFonts w:cs="Arial"/>
          <w:color w:val="616572"/>
          <w:szCs w:val="24"/>
        </w:rPr>
        <w:t>rt. 42 e 59 da Lei 8.213/91</w:t>
      </w:r>
      <w:r w:rsidR="00BB492C">
        <w:rPr>
          <w:rFonts w:cs="Arial"/>
          <w:color w:val="616572"/>
          <w:szCs w:val="24"/>
        </w:rPr>
        <w:t>.</w:t>
      </w:r>
    </w:p>
    <w:p w:rsidR="00371A26" w:rsidRDefault="00371A26" w:rsidP="0010024A">
      <w:pPr>
        <w:jc w:val="both"/>
        <w:rPr>
          <w:rFonts w:cs="Arial"/>
          <w:b/>
          <w:szCs w:val="24"/>
        </w:rPr>
      </w:pPr>
    </w:p>
    <w:p w:rsidR="008711C3" w:rsidRPr="0010024A" w:rsidRDefault="008711C3" w:rsidP="0010024A">
      <w:pPr>
        <w:jc w:val="both"/>
        <w:rPr>
          <w:rFonts w:cs="Arial"/>
          <w:b/>
          <w:szCs w:val="24"/>
        </w:rPr>
      </w:pPr>
      <w:r w:rsidRPr="0010024A">
        <w:rPr>
          <w:rFonts w:cs="Arial"/>
          <w:b/>
          <w:szCs w:val="24"/>
        </w:rPr>
        <w:t>- DA INCAPACIDADE DO AUTOR:</w:t>
      </w:r>
    </w:p>
    <w:p w:rsidR="008711C3" w:rsidRPr="008711C3" w:rsidRDefault="008711C3" w:rsidP="0010024A">
      <w:pPr>
        <w:jc w:val="both"/>
        <w:rPr>
          <w:rFonts w:cs="Arial"/>
          <w:szCs w:val="24"/>
        </w:rPr>
      </w:pPr>
    </w:p>
    <w:p w:rsidR="008711C3" w:rsidRPr="008711C3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711C3" w:rsidRPr="008711C3">
        <w:rPr>
          <w:rFonts w:cs="Arial"/>
          <w:szCs w:val="24"/>
        </w:rPr>
        <w:t>O autor é portador de ...(</w:t>
      </w:r>
      <w:proofErr w:type="spellStart"/>
      <w:r w:rsidR="008711C3" w:rsidRPr="008711C3">
        <w:rPr>
          <w:rFonts w:cs="Arial"/>
          <w:szCs w:val="24"/>
        </w:rPr>
        <w:t>cid</w:t>
      </w:r>
      <w:proofErr w:type="spellEnd"/>
      <w:r w:rsidR="008711C3" w:rsidRPr="008711C3">
        <w:rPr>
          <w:rFonts w:cs="Arial"/>
          <w:szCs w:val="24"/>
        </w:rPr>
        <w:t>), desde ...,</w:t>
      </w:r>
      <w:r>
        <w:rPr>
          <w:rFonts w:cs="Arial"/>
          <w:szCs w:val="24"/>
        </w:rPr>
        <w:t xml:space="preserve"> </w:t>
      </w:r>
      <w:r w:rsidR="008711C3" w:rsidRPr="008711C3">
        <w:rPr>
          <w:rFonts w:cs="Arial"/>
          <w:szCs w:val="24"/>
        </w:rPr>
        <w:t>que o torna incapacitado para desenvolver atividade laborativa e levar uma vida normal, conforme cópia do laudo médico que junta em anexo.</w:t>
      </w:r>
    </w:p>
    <w:p w:rsidR="008711C3" w:rsidRPr="008711C3" w:rsidRDefault="008711C3" w:rsidP="0010024A">
      <w:pPr>
        <w:jc w:val="both"/>
        <w:rPr>
          <w:rFonts w:cs="Arial"/>
          <w:szCs w:val="24"/>
        </w:rPr>
      </w:pPr>
    </w:p>
    <w:p w:rsidR="008711C3" w:rsidRPr="008711C3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711C3" w:rsidRPr="008711C3">
        <w:rPr>
          <w:rFonts w:cs="Arial"/>
          <w:szCs w:val="24"/>
        </w:rPr>
        <w:t>Na data de /201. o autor passou a realizar tratamento médico, não tendo, contudo, readquirido sua capacidade laborativa, em que pesem seus esforços e dedicação para se recuperar.</w:t>
      </w:r>
    </w:p>
    <w:p w:rsidR="008711C3" w:rsidRDefault="008711C3" w:rsidP="0010024A">
      <w:pPr>
        <w:jc w:val="both"/>
        <w:rPr>
          <w:rFonts w:cs="Arial"/>
          <w:szCs w:val="24"/>
        </w:rPr>
      </w:pPr>
    </w:p>
    <w:p w:rsidR="00371A26" w:rsidRDefault="00371A26" w:rsidP="00DE4E6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Tendo ingressado junto ao INSS, p</w:t>
      </w:r>
      <w:r w:rsidRPr="00371A26">
        <w:rPr>
          <w:rFonts w:cs="Arial"/>
          <w:bCs/>
          <w:color w:val="616572"/>
          <w:szCs w:val="24"/>
          <w:bdr w:val="none" w:sz="0" w:space="0" w:color="auto" w:frame="1"/>
        </w:rPr>
        <w:t>edido de auxílio doença</w:t>
      </w:r>
      <w:r>
        <w:rPr>
          <w:rFonts w:cs="Arial"/>
          <w:bCs/>
          <w:color w:val="616572"/>
          <w:szCs w:val="24"/>
          <w:bdr w:val="none" w:sz="0" w:space="0" w:color="auto" w:frame="1"/>
        </w:rPr>
        <w:t>, já que não possui condições de exercer atividade laborativa</w:t>
      </w:r>
      <w:r w:rsidR="00DE4E66">
        <w:rPr>
          <w:rFonts w:cs="Arial"/>
          <w:bCs/>
          <w:color w:val="616572"/>
          <w:szCs w:val="24"/>
          <w:bdr w:val="none" w:sz="0" w:space="0" w:color="auto" w:frame="1"/>
        </w:rPr>
        <w:t xml:space="preserve">. </w:t>
      </w:r>
    </w:p>
    <w:p w:rsidR="00371A26" w:rsidRPr="008711C3" w:rsidRDefault="00371A26" w:rsidP="0010024A">
      <w:pPr>
        <w:jc w:val="both"/>
        <w:rPr>
          <w:rFonts w:cs="Arial"/>
          <w:szCs w:val="24"/>
        </w:rPr>
      </w:pPr>
    </w:p>
    <w:p w:rsidR="008711C3" w:rsidRPr="0010024A" w:rsidRDefault="008711C3" w:rsidP="0010024A">
      <w:pPr>
        <w:jc w:val="both"/>
        <w:rPr>
          <w:rFonts w:cs="Arial"/>
          <w:b/>
          <w:szCs w:val="24"/>
        </w:rPr>
      </w:pPr>
      <w:r w:rsidRPr="0010024A">
        <w:rPr>
          <w:rFonts w:cs="Arial"/>
          <w:b/>
          <w:szCs w:val="24"/>
        </w:rPr>
        <w:t>- DA NEGATIVA DO BENEFÍCIO Nº</w:t>
      </w:r>
      <w:r w:rsidR="0010024A" w:rsidRPr="0010024A">
        <w:rPr>
          <w:rFonts w:cs="Arial"/>
          <w:b/>
          <w:szCs w:val="24"/>
        </w:rPr>
        <w:t xml:space="preserve"> </w:t>
      </w:r>
      <w:r w:rsidR="0010024A" w:rsidRPr="0010024A">
        <w:rPr>
          <w:rFonts w:cs="Arial"/>
          <w:b/>
          <w:szCs w:val="24"/>
        </w:rPr>
        <w:t xml:space="preserve">623 660 34 92 </w:t>
      </w:r>
      <w:r w:rsidR="0010024A" w:rsidRPr="0010024A">
        <w:rPr>
          <w:rFonts w:cs="Arial"/>
          <w:b/>
          <w:szCs w:val="24"/>
        </w:rPr>
        <w:t xml:space="preserve">- </w:t>
      </w:r>
      <w:r w:rsidR="0010024A" w:rsidRPr="0010024A">
        <w:rPr>
          <w:rFonts w:cs="Arial"/>
          <w:b/>
          <w:szCs w:val="24"/>
        </w:rPr>
        <w:t>Espécie: 31</w:t>
      </w:r>
      <w:r w:rsidR="0010024A" w:rsidRPr="0010024A">
        <w:rPr>
          <w:rFonts w:cs="Arial"/>
          <w:b/>
          <w:szCs w:val="24"/>
        </w:rPr>
        <w:t xml:space="preserve"> - </w:t>
      </w:r>
      <w:r w:rsidR="0010024A" w:rsidRPr="0010024A">
        <w:rPr>
          <w:rFonts w:cs="Arial"/>
          <w:b/>
          <w:szCs w:val="24"/>
        </w:rPr>
        <w:t>Nº Requerimento: 189 540 977</w:t>
      </w:r>
      <w:r w:rsidR="0010024A" w:rsidRPr="0010024A">
        <w:rPr>
          <w:rFonts w:cs="Arial"/>
          <w:b/>
          <w:szCs w:val="24"/>
        </w:rPr>
        <w:t>.</w:t>
      </w:r>
    </w:p>
    <w:p w:rsidR="0010024A" w:rsidRDefault="0010024A" w:rsidP="0010024A">
      <w:pPr>
        <w:jc w:val="both"/>
        <w:rPr>
          <w:rFonts w:cs="Arial"/>
          <w:szCs w:val="24"/>
        </w:rPr>
      </w:pPr>
    </w:p>
    <w:p w:rsidR="00DE4E66" w:rsidRPr="00DE4E66" w:rsidRDefault="0010024A" w:rsidP="00DE4E66">
      <w:pPr>
        <w:jc w:val="both"/>
        <w:rPr>
          <w:rFonts w:cs="Arial"/>
          <w:szCs w:val="24"/>
        </w:rPr>
      </w:pPr>
      <w:r w:rsidRPr="00DE4E66">
        <w:rPr>
          <w:rFonts w:cs="Arial"/>
          <w:szCs w:val="24"/>
        </w:rPr>
        <w:lastRenderedPageBreak/>
        <w:t xml:space="preserve"> </w:t>
      </w:r>
      <w:r w:rsidRPr="00DE4E66">
        <w:rPr>
          <w:rFonts w:cs="Arial"/>
          <w:szCs w:val="24"/>
        </w:rPr>
        <w:tab/>
      </w:r>
      <w:r w:rsidRPr="00DE4E66">
        <w:rPr>
          <w:rFonts w:cs="Arial"/>
          <w:szCs w:val="24"/>
        </w:rPr>
        <w:tab/>
      </w:r>
      <w:r w:rsidRPr="00DE4E66">
        <w:rPr>
          <w:rFonts w:cs="Arial"/>
          <w:szCs w:val="24"/>
        </w:rPr>
        <w:tab/>
      </w:r>
      <w:r w:rsidRPr="00DE4E66">
        <w:rPr>
          <w:rFonts w:cs="Arial"/>
          <w:szCs w:val="24"/>
        </w:rPr>
        <w:tab/>
      </w:r>
      <w:r w:rsidR="008711C3" w:rsidRPr="00DE4E66">
        <w:rPr>
          <w:rFonts w:cs="Arial"/>
          <w:szCs w:val="24"/>
        </w:rPr>
        <w:t>Todavia, inobstante ao laudo médico apresentado, o autor teve o seu pedido de benefício por auxílio-doença indeferido, sob a justificativa de que a doença não o incapacita para o exercício de suas</w:t>
      </w:r>
      <w:r w:rsidRPr="00DE4E66">
        <w:rPr>
          <w:rFonts w:cs="Arial"/>
          <w:szCs w:val="24"/>
        </w:rPr>
        <w:t xml:space="preserve"> </w:t>
      </w:r>
      <w:r w:rsidR="008711C3" w:rsidRPr="00DE4E66">
        <w:rPr>
          <w:rFonts w:cs="Arial"/>
          <w:szCs w:val="24"/>
        </w:rPr>
        <w:t>atividades laborativas, após breve e superficial avaliação médica realizada pela autarquia</w:t>
      </w:r>
      <w:r w:rsidR="00DE4E66" w:rsidRPr="00DE4E66">
        <w:rPr>
          <w:rFonts w:cs="Arial"/>
          <w:szCs w:val="24"/>
        </w:rPr>
        <w:t>, com f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>undamentação legal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 xml:space="preserve"> apoiada nos 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 xml:space="preserve">art. 59 da Lei 8.213/1991, 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>a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>rt. 71 do Decreto 3.048/1999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 xml:space="preserve"> e ainda 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>Portaria Ministerial 359/2006</w:t>
      </w:r>
      <w:r w:rsidR="00DE4E66" w:rsidRPr="00DE4E66">
        <w:rPr>
          <w:rFonts w:cs="Arial"/>
          <w:bCs/>
          <w:szCs w:val="24"/>
          <w:bdr w:val="none" w:sz="0" w:space="0" w:color="auto" w:frame="1"/>
        </w:rPr>
        <w:t>.</w:t>
      </w:r>
    </w:p>
    <w:p w:rsidR="00DE4E66" w:rsidRDefault="00DE4E66" w:rsidP="0010024A">
      <w:pPr>
        <w:jc w:val="both"/>
        <w:rPr>
          <w:rFonts w:cs="Arial"/>
          <w:szCs w:val="24"/>
        </w:rPr>
      </w:pPr>
    </w:p>
    <w:p w:rsidR="008711C3" w:rsidRPr="008711C3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711C3" w:rsidRPr="008711C3">
        <w:rPr>
          <w:rFonts w:cs="Arial"/>
          <w:szCs w:val="24"/>
        </w:rPr>
        <w:t xml:space="preserve">No entanto, a patologia que acomete o Requerente o torna incapaz para o exercício de toda e qualquer atividade laborativa que lhe garanta mínimas condições do seu próprio sustento, conforme os atestados médicos em anexo, </w:t>
      </w:r>
    </w:p>
    <w:p w:rsidR="008711C3" w:rsidRDefault="008711C3" w:rsidP="0010024A">
      <w:pPr>
        <w:jc w:val="both"/>
        <w:rPr>
          <w:rFonts w:cs="Arial"/>
          <w:szCs w:val="24"/>
        </w:rPr>
      </w:pPr>
      <w:r w:rsidRPr="008711C3">
        <w:rPr>
          <w:rFonts w:cs="Arial"/>
          <w:szCs w:val="24"/>
        </w:rPr>
        <w:t>razão pela qual requer a concessão do benefício auxílio-doença.</w:t>
      </w:r>
    </w:p>
    <w:p w:rsidR="008711C3" w:rsidRDefault="008711C3" w:rsidP="0010024A">
      <w:pPr>
        <w:jc w:val="both"/>
        <w:rPr>
          <w:rFonts w:cs="Arial"/>
          <w:szCs w:val="24"/>
        </w:rPr>
      </w:pPr>
    </w:p>
    <w:p w:rsidR="00D22B2C" w:rsidRPr="00D22B2C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22B2C" w:rsidRPr="00D22B2C">
        <w:rPr>
          <w:rFonts w:cs="Arial"/>
          <w:szCs w:val="24"/>
        </w:rPr>
        <w:t>Por fim, cabe ressaltar que o autor é segurado da previdência social e preenche todos os requisitos de carência e qualidade de segurado.</w:t>
      </w:r>
    </w:p>
    <w:p w:rsidR="00D22B2C" w:rsidRPr="00D22B2C" w:rsidRDefault="00D22B2C" w:rsidP="0010024A">
      <w:pPr>
        <w:jc w:val="both"/>
        <w:rPr>
          <w:rFonts w:cs="Arial"/>
          <w:szCs w:val="24"/>
        </w:rPr>
      </w:pPr>
    </w:p>
    <w:p w:rsidR="00D22B2C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22B2C" w:rsidRPr="00D22B2C">
        <w:rPr>
          <w:rFonts w:cs="Arial"/>
          <w:szCs w:val="24"/>
        </w:rPr>
        <w:t>Nos termos da Lei 8.213/91, para a concessão de benefício por incapacidade, basta a presença de três requisitos. No presente caso, os referidos requisitos são perfeitamente demonstrados da seguinte forma:</w:t>
      </w:r>
    </w:p>
    <w:p w:rsidR="00D22B2C" w:rsidRDefault="00D22B2C" w:rsidP="0010024A">
      <w:pPr>
        <w:jc w:val="both"/>
        <w:rPr>
          <w:rFonts w:cs="Arial"/>
          <w:szCs w:val="24"/>
        </w:rPr>
      </w:pPr>
    </w:p>
    <w:p w:rsidR="00B312B8" w:rsidRPr="00B312B8" w:rsidRDefault="0010024A" w:rsidP="0010024A">
      <w:pPr>
        <w:ind w:left="3545"/>
        <w:jc w:val="both"/>
        <w:rPr>
          <w:rFonts w:cs="Arial"/>
          <w:szCs w:val="24"/>
        </w:rPr>
      </w:pPr>
      <w:r w:rsidRPr="0010024A">
        <w:rPr>
          <w:rFonts w:cs="Arial"/>
          <w:b/>
          <w:szCs w:val="24"/>
        </w:rPr>
        <w:t xml:space="preserve">- </w:t>
      </w:r>
      <w:r w:rsidR="00B312B8" w:rsidRPr="0010024A">
        <w:rPr>
          <w:rFonts w:cs="Arial"/>
          <w:b/>
          <w:szCs w:val="24"/>
        </w:rPr>
        <w:t>QUALIDADE DE SEGURADO (art. 11 - 13; 102):</w:t>
      </w:r>
      <w:r w:rsidR="00B312B8" w:rsidRPr="00B312B8">
        <w:rPr>
          <w:rFonts w:cs="Arial"/>
          <w:szCs w:val="24"/>
        </w:rPr>
        <w:t>Vínculo ao INSS, uma vez que da última contribuição não ocorreu a perda da qualidade de segurado, conforme provas em anexo;</w:t>
      </w:r>
    </w:p>
    <w:p w:rsidR="00B312B8" w:rsidRPr="00B312B8" w:rsidRDefault="00B312B8" w:rsidP="0010024A">
      <w:pPr>
        <w:ind w:left="3545"/>
        <w:jc w:val="both"/>
        <w:rPr>
          <w:rFonts w:cs="Arial"/>
          <w:szCs w:val="24"/>
        </w:rPr>
      </w:pPr>
    </w:p>
    <w:p w:rsidR="00B312B8" w:rsidRPr="00B312B8" w:rsidRDefault="0010024A" w:rsidP="0010024A">
      <w:pPr>
        <w:ind w:left="3545"/>
        <w:jc w:val="both"/>
        <w:rPr>
          <w:rFonts w:cs="Arial"/>
          <w:szCs w:val="24"/>
        </w:rPr>
      </w:pPr>
      <w:r w:rsidRPr="0010024A">
        <w:rPr>
          <w:rFonts w:cs="Arial"/>
          <w:b/>
          <w:szCs w:val="24"/>
        </w:rPr>
        <w:t xml:space="preserve">- </w:t>
      </w:r>
      <w:r w:rsidR="00B312B8" w:rsidRPr="0010024A">
        <w:rPr>
          <w:rFonts w:cs="Arial"/>
          <w:b/>
          <w:szCs w:val="24"/>
        </w:rPr>
        <w:t xml:space="preserve">CARÊNCIA (art. 24; 25, I): </w:t>
      </w:r>
      <w:r w:rsidR="00B312B8" w:rsidRPr="00B312B8">
        <w:rPr>
          <w:rFonts w:cs="Arial"/>
          <w:szCs w:val="24"/>
        </w:rPr>
        <w:t>Contribuição junto à Autarquia Previdenciária ... a .../20...</w:t>
      </w:r>
    </w:p>
    <w:p w:rsidR="00B312B8" w:rsidRPr="00B312B8" w:rsidRDefault="00B312B8" w:rsidP="0010024A">
      <w:pPr>
        <w:ind w:left="3545"/>
        <w:jc w:val="both"/>
        <w:rPr>
          <w:rFonts w:cs="Arial"/>
          <w:szCs w:val="24"/>
        </w:rPr>
      </w:pPr>
    </w:p>
    <w:p w:rsidR="00B312B8" w:rsidRDefault="0010024A" w:rsidP="0010024A">
      <w:pPr>
        <w:ind w:left="3545"/>
        <w:jc w:val="both"/>
        <w:rPr>
          <w:rFonts w:cs="Arial"/>
          <w:szCs w:val="24"/>
        </w:rPr>
      </w:pPr>
      <w:r w:rsidRPr="0010024A">
        <w:rPr>
          <w:rFonts w:cs="Arial"/>
          <w:b/>
          <w:szCs w:val="24"/>
        </w:rPr>
        <w:t xml:space="preserve">- </w:t>
      </w:r>
      <w:r w:rsidR="00B312B8" w:rsidRPr="0010024A">
        <w:rPr>
          <w:rFonts w:cs="Arial"/>
          <w:b/>
          <w:szCs w:val="24"/>
        </w:rPr>
        <w:t>INCAPACIDADE (art. 59; 42; 62 e 86):</w:t>
      </w:r>
      <w:r w:rsidR="00B312B8" w:rsidRPr="00B312B8">
        <w:rPr>
          <w:rFonts w:cs="Arial"/>
          <w:szCs w:val="24"/>
        </w:rPr>
        <w:t xml:space="preserve"> Doença (cid..), conforme laudos que junta em anexo.</w:t>
      </w:r>
    </w:p>
    <w:p w:rsidR="00DE4E66" w:rsidRDefault="00DE4E66" w:rsidP="0010024A">
      <w:pPr>
        <w:jc w:val="both"/>
        <w:rPr>
          <w:rFonts w:cs="Arial"/>
          <w:szCs w:val="24"/>
        </w:rPr>
      </w:pPr>
    </w:p>
    <w:p w:rsidR="00AA504F" w:rsidRPr="00AA504F" w:rsidRDefault="0010024A" w:rsidP="001002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A504F" w:rsidRPr="00AA504F">
        <w:rPr>
          <w:rFonts w:cs="Arial"/>
          <w:szCs w:val="24"/>
        </w:rPr>
        <w:t>Portanto, diante da incapacidade do autor, bem como de posse de carência necessária, assim como não perdeu a qualidade de segurado, faz jus à concessão do benefício.</w:t>
      </w:r>
    </w:p>
    <w:p w:rsidR="007B08A5" w:rsidRPr="00D810A6" w:rsidRDefault="007B08A5" w:rsidP="00B40FF3">
      <w:pPr>
        <w:jc w:val="both"/>
        <w:rPr>
          <w:rFonts w:cs="Arial"/>
          <w:szCs w:val="24"/>
        </w:rPr>
      </w:pPr>
    </w:p>
    <w:p w:rsidR="00B40FF3" w:rsidRDefault="00B40FF3" w:rsidP="00B40FF3">
      <w:pPr>
        <w:jc w:val="both"/>
        <w:rPr>
          <w:rFonts w:cs="Arial"/>
          <w:b/>
        </w:rPr>
      </w:pP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  <w:t xml:space="preserve">Por todo o exposto </w:t>
      </w:r>
      <w:r w:rsidRPr="00B40FF3">
        <w:rPr>
          <w:rFonts w:cs="Arial"/>
          <w:b/>
        </w:rPr>
        <w:t>Requer</w:t>
      </w:r>
      <w:r w:rsidR="0044467C">
        <w:rPr>
          <w:rFonts w:cs="Arial"/>
          <w:b/>
        </w:rPr>
        <w:t>:</w:t>
      </w:r>
    </w:p>
    <w:p w:rsidR="00FF4018" w:rsidRDefault="00FF4018" w:rsidP="00B40FF3">
      <w:pPr>
        <w:jc w:val="both"/>
        <w:rPr>
          <w:rFonts w:cs="Arial"/>
          <w:b/>
        </w:rPr>
      </w:pPr>
    </w:p>
    <w:p w:rsidR="00FF4018" w:rsidRPr="00BA2153" w:rsidRDefault="00FF4018" w:rsidP="00BA08F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545454"/>
          <w:sz w:val="22"/>
          <w:szCs w:val="20"/>
        </w:rPr>
      </w:pPr>
      <w:r w:rsidRPr="00BA2153">
        <w:rPr>
          <w:rFonts w:ascii="Segoe UI" w:hAnsi="Segoe UI" w:cs="Segoe UI"/>
          <w:sz w:val="22"/>
        </w:rPr>
        <w:t xml:space="preserve">Realização de perícia médica e social de acordo com a </w:t>
      </w:r>
      <w:r w:rsidRPr="00BA2153">
        <w:rPr>
          <w:rFonts w:ascii="Segoe UI" w:hAnsi="Segoe UI" w:cs="Segoe UI"/>
          <w:b/>
          <w:spacing w:val="2"/>
          <w:sz w:val="22"/>
        </w:rPr>
        <w:t xml:space="preserve">Portaria Interministerial </w:t>
      </w:r>
      <w:r w:rsidRPr="00BA2153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AGU/MPS/MF/SEDH/MP</w:t>
      </w:r>
      <w:r w:rsidRPr="00BA2153">
        <w:rPr>
          <w:rFonts w:ascii="Segoe UI" w:hAnsi="Segoe UI" w:cs="Segoe UI"/>
          <w:b/>
          <w:color w:val="545454"/>
          <w:sz w:val="22"/>
          <w:szCs w:val="20"/>
        </w:rPr>
        <w:t> </w:t>
      </w:r>
      <w:r w:rsidRPr="00BA2153">
        <w:rPr>
          <w:rFonts w:ascii="Segoe UI" w:hAnsi="Segoe UI" w:cs="Segoe UI"/>
          <w:b/>
          <w:bCs/>
          <w:color w:val="6A6A6A"/>
          <w:sz w:val="22"/>
          <w:szCs w:val="20"/>
        </w:rPr>
        <w:t>Nº</w:t>
      </w:r>
      <w:r w:rsidR="00BA2153" w:rsidRPr="00BA2153">
        <w:rPr>
          <w:rFonts w:ascii="Segoe UI" w:hAnsi="Segoe UI" w:cs="Segoe UI"/>
          <w:b/>
          <w:bCs/>
          <w:color w:val="6A6A6A"/>
          <w:sz w:val="22"/>
          <w:szCs w:val="20"/>
        </w:rPr>
        <w:t xml:space="preserve"> </w:t>
      </w:r>
      <w:r w:rsidRPr="00BA2153">
        <w:rPr>
          <w:rFonts w:ascii="Segoe UI" w:hAnsi="Segoe UI" w:cs="Segoe UI"/>
          <w:b/>
          <w:bCs/>
          <w:color w:val="6A6A6A"/>
          <w:sz w:val="22"/>
          <w:szCs w:val="20"/>
        </w:rPr>
        <w:t>1</w:t>
      </w:r>
      <w:r w:rsidR="00BA2153" w:rsidRPr="00BA2153">
        <w:rPr>
          <w:rFonts w:ascii="Segoe UI" w:hAnsi="Segoe UI" w:cs="Segoe UI"/>
          <w:b/>
          <w:bCs/>
          <w:color w:val="6A6A6A"/>
          <w:sz w:val="22"/>
          <w:szCs w:val="20"/>
        </w:rPr>
        <w:t xml:space="preserve"> de </w:t>
      </w:r>
      <w:r w:rsidRPr="00BA2153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27.01.2014</w:t>
      </w:r>
      <w:r w:rsid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 xml:space="preserve"> e Decreto 8.145/2013, </w:t>
      </w:r>
      <w:r w:rsidR="00BA08F0" w:rsidRP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Art. 2</w:t>
      </w:r>
      <w:r w:rsid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º;</w:t>
      </w:r>
      <w:r w:rsidRPr="00BA2153">
        <w:rPr>
          <w:rFonts w:ascii="Segoe UI" w:hAnsi="Segoe UI" w:cs="Segoe UI"/>
          <w:b/>
          <w:color w:val="545454"/>
          <w:sz w:val="22"/>
          <w:szCs w:val="20"/>
        </w:rPr>
        <w:t> </w:t>
      </w:r>
    </w:p>
    <w:p w:rsidR="00FF4018" w:rsidRPr="00BA2153" w:rsidRDefault="00FF4018" w:rsidP="00BA2153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="Segoe UI" w:hAnsi="Segoe UI" w:cs="Segoe UI"/>
          <w:b/>
          <w:color w:val="545454"/>
          <w:sz w:val="22"/>
          <w:szCs w:val="20"/>
        </w:rPr>
      </w:pPr>
    </w:p>
    <w:p w:rsidR="0044467C" w:rsidRDefault="0010024A" w:rsidP="001002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A </w:t>
      </w:r>
      <w:r w:rsidRPr="0010024A">
        <w:rPr>
          <w:rFonts w:ascii="Segoe UI" w:hAnsi="Segoe UI" w:cs="Segoe UI"/>
          <w:sz w:val="22"/>
        </w:rPr>
        <w:t>concessão do benefício de Auxílio Doença, uma vez que comprovada a doença que o incapacita temporariamente para o trabalho e suas atividades habituais.</w:t>
      </w: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lastRenderedPageBreak/>
        <w:t>Nestes termos,</w:t>
      </w:r>
    </w:p>
    <w:p w:rsidR="009F2AA6" w:rsidRDefault="009F2AA6" w:rsidP="00DE0146">
      <w:pPr>
        <w:ind w:left="1701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 deferimento.</w:t>
      </w: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DE4E66" w:rsidRDefault="00DE4E6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10024A">
        <w:rPr>
          <w:rFonts w:cs="Arial"/>
          <w:szCs w:val="24"/>
        </w:rPr>
        <w:t>2</w:t>
      </w:r>
      <w:r w:rsidR="002B2548">
        <w:rPr>
          <w:rFonts w:cs="Arial"/>
          <w:szCs w:val="24"/>
        </w:rPr>
        <w:t>2</w:t>
      </w:r>
      <w:r w:rsidRPr="00DE0146">
        <w:rPr>
          <w:rFonts w:cs="Arial"/>
          <w:szCs w:val="24"/>
        </w:rPr>
        <w:t xml:space="preserve"> de </w:t>
      </w:r>
      <w:proofErr w:type="gramStart"/>
      <w:r w:rsidR="0010024A">
        <w:rPr>
          <w:rFonts w:cs="Arial"/>
          <w:szCs w:val="24"/>
        </w:rPr>
        <w:t>Julho</w:t>
      </w:r>
      <w:proofErr w:type="gramEnd"/>
      <w:r w:rsidRPr="00DE0146">
        <w:rPr>
          <w:rFonts w:cs="Arial"/>
          <w:szCs w:val="24"/>
        </w:rPr>
        <w:t xml:space="preserve"> de 2018.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DE4E66" w:rsidRDefault="00DE4E6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  <w:bookmarkStart w:id="0" w:name="_GoBack"/>
      <w:bookmarkEnd w:id="0"/>
    </w:p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593869010" r:id="rId9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7F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1808E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93869011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C0B99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2C1F5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6E7C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24A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225E"/>
    <w:rsid w:val="0036438B"/>
    <w:rsid w:val="0036473F"/>
    <w:rsid w:val="00364FC1"/>
    <w:rsid w:val="00366D59"/>
    <w:rsid w:val="00367700"/>
    <w:rsid w:val="003712E5"/>
    <w:rsid w:val="00371A26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6E7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08A5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1C3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504F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2B8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492C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2B2C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4E66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196A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red"/>
    </o:shapedefaults>
    <o:shapelayout v:ext="edit">
      <o:idmap v:ext="edit" data="1"/>
    </o:shapelayout>
  </w:shapeDefaults>
  <w:decimalSymbol w:val=","/>
  <w:listSeparator w:val=";"/>
  <w14:docId w14:val="2CB1FEF3"/>
  <w15:docId w15:val="{795726CA-BA67-43B6-AF29-1AECC772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90CB2-D734-4C43-9663-644F610D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3238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46</cp:revision>
  <cp:lastPrinted>2017-11-21T15:41:00Z</cp:lastPrinted>
  <dcterms:created xsi:type="dcterms:W3CDTF">2018-04-19T18:09:00Z</dcterms:created>
  <dcterms:modified xsi:type="dcterms:W3CDTF">2018-07-23T20:37:00Z</dcterms:modified>
</cp:coreProperties>
</file>