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B9" w:rsidRDefault="00DA5C63" w:rsidP="00D064F6">
      <w:pPr>
        <w:spacing w:after="0" w:line="240" w:lineRule="auto"/>
        <w:jc w:val="both"/>
        <w:rPr>
          <w:rFonts w:ascii="Arial" w:eastAsia="Times New Roman" w:hAnsi="Arial" w:cs="Arial"/>
          <w:b/>
          <w:bCs/>
          <w:sz w:val="24"/>
          <w:szCs w:val="24"/>
          <w:lang w:eastAsia="pt-BR"/>
        </w:rPr>
      </w:pPr>
      <w:r w:rsidRPr="008D5D17">
        <w:rPr>
          <w:rFonts w:ascii="Arial" w:eastAsia="Times New Roman" w:hAnsi="Arial" w:cs="Arial"/>
          <w:b/>
          <w:bCs/>
          <w:sz w:val="24"/>
          <w:szCs w:val="24"/>
          <w:lang w:eastAsia="pt-BR"/>
        </w:rPr>
        <w:t>A</w:t>
      </w:r>
    </w:p>
    <w:p w:rsidR="002864B9" w:rsidRDefault="002864B9" w:rsidP="00D064F6">
      <w:pPr>
        <w:spacing w:after="0" w:line="240" w:lineRule="auto"/>
        <w:jc w:val="both"/>
        <w:rPr>
          <w:rFonts w:ascii="Arial" w:eastAsia="Times New Roman" w:hAnsi="Arial" w:cs="Arial"/>
          <w:b/>
          <w:bCs/>
          <w:sz w:val="24"/>
          <w:szCs w:val="24"/>
          <w:lang w:eastAsia="pt-BR"/>
        </w:rPr>
      </w:pPr>
      <w:proofErr w:type="spellStart"/>
      <w:r>
        <w:rPr>
          <w:rFonts w:ascii="Arial" w:eastAsia="Times New Roman" w:hAnsi="Arial" w:cs="Arial"/>
          <w:b/>
          <w:bCs/>
          <w:sz w:val="24"/>
          <w:szCs w:val="24"/>
          <w:lang w:eastAsia="pt-BR"/>
        </w:rPr>
        <w:t>Srª</w:t>
      </w:r>
      <w:proofErr w:type="spellEnd"/>
      <w:r>
        <w:rPr>
          <w:rFonts w:ascii="Arial" w:eastAsia="Times New Roman" w:hAnsi="Arial" w:cs="Arial"/>
          <w:b/>
          <w:bCs/>
          <w:sz w:val="24"/>
          <w:szCs w:val="24"/>
          <w:lang w:eastAsia="pt-BR"/>
        </w:rPr>
        <w:t xml:space="preserve"> LUCÉL</w:t>
      </w:r>
      <w:r w:rsidR="00952FEC">
        <w:rPr>
          <w:rFonts w:ascii="Arial" w:eastAsia="Times New Roman" w:hAnsi="Arial" w:cs="Arial"/>
          <w:b/>
          <w:bCs/>
          <w:sz w:val="24"/>
          <w:szCs w:val="24"/>
          <w:lang w:eastAsia="pt-BR"/>
        </w:rPr>
        <w:t>E</w:t>
      </w:r>
      <w:r>
        <w:rPr>
          <w:rFonts w:ascii="Arial" w:eastAsia="Times New Roman" w:hAnsi="Arial" w:cs="Arial"/>
          <w:b/>
          <w:bCs/>
          <w:sz w:val="24"/>
          <w:szCs w:val="24"/>
          <w:lang w:eastAsia="pt-BR"/>
        </w:rPr>
        <w:t xml:space="preserve">A </w:t>
      </w:r>
      <w:r w:rsidR="002411FC">
        <w:rPr>
          <w:rFonts w:ascii="Arial" w:eastAsia="Times New Roman" w:hAnsi="Arial" w:cs="Arial"/>
          <w:b/>
          <w:bCs/>
          <w:sz w:val="24"/>
          <w:szCs w:val="24"/>
          <w:lang w:eastAsia="pt-BR"/>
        </w:rPr>
        <w:t xml:space="preserve">DE LOURDES TAVARES </w:t>
      </w:r>
      <w:r>
        <w:rPr>
          <w:rFonts w:ascii="Arial" w:eastAsia="Times New Roman" w:hAnsi="Arial" w:cs="Arial"/>
          <w:b/>
          <w:bCs/>
          <w:sz w:val="24"/>
          <w:szCs w:val="24"/>
          <w:lang w:eastAsia="pt-BR"/>
        </w:rPr>
        <w:t>GOMES</w:t>
      </w:r>
    </w:p>
    <w:p w:rsidR="002864B9" w:rsidRDefault="002864B9" w:rsidP="00D064F6">
      <w:pPr>
        <w:spacing w:after="0" w:line="240" w:lineRule="auto"/>
        <w:jc w:val="both"/>
        <w:rPr>
          <w:rFonts w:ascii="Arial" w:eastAsia="Times New Roman" w:hAnsi="Arial" w:cs="Arial"/>
          <w:b/>
          <w:bCs/>
          <w:sz w:val="24"/>
          <w:szCs w:val="24"/>
          <w:lang w:eastAsia="pt-BR"/>
        </w:rPr>
      </w:pPr>
    </w:p>
    <w:p w:rsidR="002864B9" w:rsidRDefault="002864B9" w:rsidP="00D064F6">
      <w:pPr>
        <w:spacing w:after="0" w:line="240" w:lineRule="auto"/>
        <w:jc w:val="both"/>
        <w:rPr>
          <w:rFonts w:ascii="Arial" w:eastAsia="Times New Roman" w:hAnsi="Arial" w:cs="Arial"/>
          <w:b/>
          <w:bCs/>
          <w:sz w:val="24"/>
          <w:szCs w:val="24"/>
          <w:lang w:eastAsia="pt-BR"/>
        </w:rPr>
      </w:pPr>
    </w:p>
    <w:p w:rsidR="002864B9" w:rsidRPr="00D064F6" w:rsidRDefault="00DB0ACE" w:rsidP="00D064F6">
      <w:pPr>
        <w:spacing w:after="0" w:line="240" w:lineRule="auto"/>
        <w:jc w:val="center"/>
        <w:rPr>
          <w:rFonts w:ascii="Agency FB" w:eastAsia="Times New Roman" w:hAnsi="Agency FB" w:cs="Arial"/>
          <w:b/>
          <w:bCs/>
          <w:sz w:val="28"/>
          <w:szCs w:val="24"/>
          <w:u w:val="single"/>
          <w:lang w:eastAsia="pt-BR"/>
        </w:rPr>
      </w:pPr>
      <w:r>
        <w:rPr>
          <w:rFonts w:ascii="Agency FB" w:eastAsia="Times New Roman" w:hAnsi="Agency FB" w:cs="Arial"/>
          <w:b/>
          <w:bCs/>
          <w:sz w:val="28"/>
          <w:szCs w:val="24"/>
          <w:u w:val="single"/>
          <w:lang w:eastAsia="pt-BR"/>
        </w:rPr>
        <w:t>CONSULTA</w:t>
      </w:r>
      <w:r w:rsidR="002864B9" w:rsidRPr="00D064F6">
        <w:rPr>
          <w:rFonts w:ascii="Agency FB" w:eastAsia="Times New Roman" w:hAnsi="Agency FB" w:cs="Arial"/>
          <w:b/>
          <w:bCs/>
          <w:sz w:val="28"/>
          <w:szCs w:val="24"/>
          <w:u w:val="single"/>
          <w:lang w:eastAsia="pt-BR"/>
        </w:rPr>
        <w:t>:</w:t>
      </w:r>
    </w:p>
    <w:p w:rsidR="00871A90" w:rsidRDefault="00871A90" w:rsidP="00D064F6">
      <w:pPr>
        <w:spacing w:after="0" w:line="240" w:lineRule="auto"/>
        <w:jc w:val="right"/>
        <w:rPr>
          <w:rFonts w:ascii="Arial" w:eastAsia="Times New Roman" w:hAnsi="Arial" w:cs="Arial"/>
          <w:b/>
          <w:bCs/>
          <w:sz w:val="24"/>
          <w:szCs w:val="24"/>
          <w:lang w:eastAsia="pt-BR"/>
        </w:rPr>
      </w:pPr>
    </w:p>
    <w:p w:rsidR="00976921" w:rsidRDefault="00DB0ACE" w:rsidP="00976921">
      <w:pPr>
        <w:spacing w:after="0" w:line="240" w:lineRule="auto"/>
        <w:jc w:val="both"/>
        <w:rPr>
          <w:rFonts w:ascii="Arial" w:eastAsia="Times New Roman" w:hAnsi="Arial" w:cs="Arial"/>
          <w:sz w:val="24"/>
          <w:szCs w:val="24"/>
          <w:lang w:eastAsia="pt-BR"/>
        </w:rPr>
      </w:pPr>
      <w:r w:rsidRPr="00DB0ACE">
        <w:rPr>
          <w:rFonts w:ascii="Arial" w:eastAsia="Times New Roman" w:hAnsi="Arial" w:cs="Arial"/>
          <w:sz w:val="24"/>
          <w:szCs w:val="24"/>
          <w:lang w:eastAsia="pt-BR"/>
        </w:rPr>
        <w:t xml:space="preserve">                                                </w:t>
      </w:r>
      <w:proofErr w:type="gramStart"/>
      <w:r w:rsidRPr="00DB0ACE">
        <w:rPr>
          <w:rFonts w:ascii="Arial" w:eastAsia="Times New Roman" w:hAnsi="Arial" w:cs="Arial"/>
          <w:sz w:val="24"/>
          <w:szCs w:val="24"/>
          <w:lang w:eastAsia="pt-BR"/>
        </w:rPr>
        <w:t>F</w:t>
      </w:r>
      <w:r w:rsidR="00976921">
        <w:rPr>
          <w:rFonts w:ascii="Arial" w:eastAsia="Times New Roman" w:hAnsi="Arial" w:cs="Arial"/>
          <w:sz w:val="24"/>
          <w:szCs w:val="24"/>
          <w:lang w:eastAsia="pt-BR"/>
        </w:rPr>
        <w:t>ór</w:t>
      </w:r>
      <w:r w:rsidRPr="00DB0ACE">
        <w:rPr>
          <w:rFonts w:ascii="Arial" w:eastAsia="Times New Roman" w:hAnsi="Arial" w:cs="Arial"/>
          <w:sz w:val="24"/>
          <w:szCs w:val="24"/>
          <w:lang w:eastAsia="pt-BR"/>
        </w:rPr>
        <w:t>mula a presente</w:t>
      </w:r>
      <w:r>
        <w:rPr>
          <w:rFonts w:ascii="Arial" w:eastAsia="Times New Roman" w:hAnsi="Arial" w:cs="Arial"/>
          <w:sz w:val="24"/>
          <w:szCs w:val="24"/>
          <w:lang w:eastAsia="pt-BR"/>
        </w:rPr>
        <w:t xml:space="preserve"> </w:t>
      </w:r>
      <w:r w:rsidRPr="00DB0ACE">
        <w:rPr>
          <w:rFonts w:ascii="Arial" w:eastAsia="Times New Roman" w:hAnsi="Arial" w:cs="Arial"/>
          <w:sz w:val="24"/>
          <w:szCs w:val="24"/>
          <w:lang w:eastAsia="pt-BR"/>
        </w:rPr>
        <w:t>CONSULTA, pedindo que seja expedido parecer expondo de forma fundamentada e objetiva</w:t>
      </w:r>
      <w:r w:rsidRPr="00DB0ACE">
        <w:t xml:space="preserve"> </w:t>
      </w:r>
      <w:r w:rsidRPr="00DB0ACE">
        <w:rPr>
          <w:rFonts w:ascii="Arial" w:eastAsia="Times New Roman" w:hAnsi="Arial" w:cs="Arial"/>
          <w:sz w:val="24"/>
          <w:szCs w:val="24"/>
          <w:lang w:eastAsia="pt-BR"/>
        </w:rPr>
        <w:t>Equiparação com pagamento salarial da ativa - aposentadoria integral de servidor público estadual</w:t>
      </w:r>
      <w:r>
        <w:rPr>
          <w:rFonts w:ascii="Arial" w:eastAsia="Times New Roman" w:hAnsi="Arial" w:cs="Arial"/>
          <w:sz w:val="24"/>
          <w:szCs w:val="24"/>
          <w:lang w:eastAsia="pt-BR"/>
        </w:rPr>
        <w:t xml:space="preserve">, </w:t>
      </w:r>
      <w:r w:rsidRPr="00DB0ACE">
        <w:rPr>
          <w:rFonts w:ascii="Arial" w:eastAsia="Times New Roman" w:hAnsi="Arial" w:cs="Arial"/>
          <w:sz w:val="24"/>
          <w:szCs w:val="24"/>
          <w:lang w:eastAsia="pt-BR"/>
        </w:rPr>
        <w:t>Isenção do Imposto sobre a Renda da Pessoa Física para Portadores de Moléstia Grave</w:t>
      </w:r>
      <w:r>
        <w:rPr>
          <w:rFonts w:ascii="Arial" w:eastAsia="Times New Roman" w:hAnsi="Arial" w:cs="Arial"/>
          <w:sz w:val="24"/>
          <w:szCs w:val="24"/>
          <w:lang w:eastAsia="pt-BR"/>
        </w:rPr>
        <w:t xml:space="preserve"> e </w:t>
      </w:r>
      <w:r w:rsidRPr="00DB0ACE">
        <w:rPr>
          <w:rFonts w:ascii="Arial" w:eastAsia="Times New Roman" w:hAnsi="Arial" w:cs="Arial"/>
          <w:sz w:val="24"/>
          <w:szCs w:val="24"/>
          <w:lang w:eastAsia="pt-BR"/>
        </w:rPr>
        <w:t>Isenção de impostos na compra de veículo para pessoa com deficiência Descontos na aquisição de carro novo</w:t>
      </w:r>
      <w:r w:rsidR="00976921">
        <w:rPr>
          <w:rFonts w:ascii="Arial" w:eastAsia="Times New Roman" w:hAnsi="Arial" w:cs="Arial"/>
          <w:sz w:val="24"/>
          <w:szCs w:val="24"/>
          <w:lang w:eastAsia="pt-BR"/>
        </w:rPr>
        <w:t>.</w:t>
      </w:r>
      <w:proofErr w:type="gramEnd"/>
    </w:p>
    <w:p w:rsidR="00DB0ACE" w:rsidRPr="00E567D8" w:rsidRDefault="00DB0ACE" w:rsidP="00D064F6">
      <w:pPr>
        <w:spacing w:after="0" w:line="240" w:lineRule="auto"/>
        <w:jc w:val="both"/>
        <w:rPr>
          <w:rFonts w:ascii="Arial" w:eastAsia="Times New Roman" w:hAnsi="Arial" w:cs="Arial"/>
          <w:sz w:val="24"/>
          <w:szCs w:val="24"/>
          <w:lang w:eastAsia="pt-BR"/>
        </w:rPr>
      </w:pPr>
    </w:p>
    <w:p w:rsidR="0056444E" w:rsidRPr="00E567D8" w:rsidRDefault="002864B9" w:rsidP="00D064F6">
      <w:pPr>
        <w:spacing w:after="0" w:line="240" w:lineRule="auto"/>
        <w:jc w:val="both"/>
        <w:rPr>
          <w:rFonts w:ascii="Arial" w:eastAsia="Times New Roman" w:hAnsi="Arial" w:cs="Arial"/>
          <w:sz w:val="24"/>
          <w:szCs w:val="24"/>
          <w:lang w:eastAsia="pt-BR"/>
        </w:rPr>
      </w:pPr>
      <w:r w:rsidRPr="00E567D8">
        <w:rPr>
          <w:rFonts w:ascii="Arial" w:eastAsia="Times New Roman" w:hAnsi="Arial" w:cs="Arial"/>
          <w:sz w:val="24"/>
          <w:szCs w:val="24"/>
          <w:lang w:eastAsia="pt-BR"/>
        </w:rPr>
        <w:t xml:space="preserve"> </w:t>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t>Através do presente vimos apresentar análise sobre os seguintes questionamentos:</w:t>
      </w:r>
    </w:p>
    <w:p w:rsidR="002864B9" w:rsidRPr="00E567D8" w:rsidRDefault="002864B9" w:rsidP="0056444E">
      <w:pPr>
        <w:spacing w:after="0" w:line="240" w:lineRule="auto"/>
        <w:ind w:left="2832"/>
        <w:jc w:val="both"/>
        <w:rPr>
          <w:rFonts w:ascii="Arial" w:eastAsia="Times New Roman" w:hAnsi="Arial" w:cs="Arial"/>
          <w:b/>
          <w:sz w:val="24"/>
          <w:szCs w:val="24"/>
          <w:lang w:eastAsia="pt-BR"/>
        </w:rPr>
      </w:pPr>
      <w:r w:rsidRPr="00E567D8">
        <w:rPr>
          <w:rFonts w:ascii="Arial" w:eastAsia="Times New Roman" w:hAnsi="Arial" w:cs="Arial"/>
          <w:b/>
          <w:sz w:val="24"/>
          <w:szCs w:val="24"/>
          <w:lang w:eastAsia="pt-BR"/>
        </w:rPr>
        <w:t>1 - Equiparação com pagamento salarial da ativa - aposentadoria integral de servidor público estadual</w:t>
      </w:r>
      <w:r w:rsidR="0056444E" w:rsidRPr="00E567D8">
        <w:rPr>
          <w:rFonts w:ascii="Arial" w:eastAsia="Times New Roman" w:hAnsi="Arial" w:cs="Arial"/>
          <w:b/>
          <w:sz w:val="24"/>
          <w:szCs w:val="24"/>
          <w:lang w:eastAsia="pt-BR"/>
        </w:rPr>
        <w:t>:</w:t>
      </w:r>
    </w:p>
    <w:p w:rsidR="0056444E" w:rsidRPr="00E567D8" w:rsidRDefault="0056444E" w:rsidP="00D064F6">
      <w:pPr>
        <w:spacing w:after="0" w:line="240" w:lineRule="auto"/>
        <w:jc w:val="both"/>
        <w:rPr>
          <w:rFonts w:ascii="Arial" w:eastAsia="Times New Roman" w:hAnsi="Arial" w:cs="Arial"/>
          <w:sz w:val="24"/>
          <w:szCs w:val="24"/>
          <w:lang w:eastAsia="pt-BR"/>
        </w:rPr>
      </w:pPr>
    </w:p>
    <w:p w:rsidR="002864B9" w:rsidRPr="00E567D8" w:rsidRDefault="00F20B71" w:rsidP="00D064F6">
      <w:pPr>
        <w:spacing w:after="0" w:line="240" w:lineRule="auto"/>
        <w:jc w:val="both"/>
        <w:rPr>
          <w:rFonts w:ascii="Arial" w:hAnsi="Arial" w:cs="Arial"/>
          <w:sz w:val="24"/>
          <w:szCs w:val="24"/>
        </w:rPr>
      </w:pPr>
      <w:r w:rsidRPr="00E567D8">
        <w:rPr>
          <w:rFonts w:ascii="Arial" w:eastAsia="Times New Roman" w:hAnsi="Arial" w:cs="Arial"/>
          <w:sz w:val="24"/>
          <w:szCs w:val="24"/>
          <w:lang w:eastAsia="pt-BR"/>
        </w:rPr>
        <w:t xml:space="preserve"> </w:t>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t>A equiparação salarial de servidor público estadual</w:t>
      </w:r>
      <w:r w:rsidR="00D064F6" w:rsidRPr="00E567D8">
        <w:rPr>
          <w:rFonts w:ascii="Arial" w:eastAsia="Times New Roman" w:hAnsi="Arial" w:cs="Arial"/>
          <w:sz w:val="24"/>
          <w:szCs w:val="24"/>
          <w:lang w:eastAsia="pt-BR"/>
        </w:rPr>
        <w:t xml:space="preserve">, relativa </w:t>
      </w:r>
      <w:proofErr w:type="gramStart"/>
      <w:r w:rsidR="00D064F6" w:rsidRPr="00E567D8">
        <w:rPr>
          <w:rFonts w:ascii="Arial" w:eastAsia="Times New Roman" w:hAnsi="Arial" w:cs="Arial"/>
          <w:sz w:val="24"/>
          <w:szCs w:val="24"/>
          <w:lang w:eastAsia="pt-BR"/>
        </w:rPr>
        <w:t>a</w:t>
      </w:r>
      <w:proofErr w:type="gramEnd"/>
      <w:r w:rsidR="00D064F6" w:rsidRPr="00E567D8">
        <w:rPr>
          <w:rFonts w:ascii="Arial" w:eastAsia="Times New Roman" w:hAnsi="Arial" w:cs="Arial"/>
          <w:sz w:val="24"/>
          <w:szCs w:val="24"/>
          <w:lang w:eastAsia="pt-BR"/>
        </w:rPr>
        <w:t xml:space="preserve"> </w:t>
      </w:r>
      <w:r w:rsidRPr="00E567D8">
        <w:rPr>
          <w:rFonts w:ascii="Arial" w:eastAsia="Times New Roman" w:hAnsi="Arial" w:cs="Arial"/>
          <w:sz w:val="24"/>
          <w:szCs w:val="24"/>
          <w:lang w:eastAsia="pt-BR"/>
        </w:rPr>
        <w:t>aposentadoria por invalidez</w:t>
      </w:r>
      <w:r w:rsidR="00952FEC">
        <w:rPr>
          <w:rFonts w:ascii="Arial" w:eastAsia="Times New Roman" w:hAnsi="Arial" w:cs="Arial"/>
          <w:sz w:val="24"/>
          <w:szCs w:val="24"/>
          <w:lang w:eastAsia="pt-BR"/>
        </w:rPr>
        <w:t xml:space="preserve"> com proventos integrais</w:t>
      </w:r>
      <w:r w:rsidRPr="00E567D8">
        <w:rPr>
          <w:rFonts w:ascii="Arial" w:eastAsia="Times New Roman" w:hAnsi="Arial" w:cs="Arial"/>
          <w:sz w:val="24"/>
          <w:szCs w:val="24"/>
          <w:lang w:eastAsia="pt-BR"/>
        </w:rPr>
        <w:t xml:space="preserve">, está regulado na </w:t>
      </w:r>
      <w:r w:rsidR="002864B9" w:rsidRPr="00E567D8">
        <w:rPr>
          <w:rFonts w:ascii="Arial" w:hAnsi="Arial" w:cs="Arial"/>
          <w:sz w:val="24"/>
          <w:szCs w:val="24"/>
        </w:rPr>
        <w:t>L</w:t>
      </w:r>
      <w:r w:rsidRPr="00E567D8">
        <w:rPr>
          <w:rFonts w:ascii="Arial" w:hAnsi="Arial" w:cs="Arial"/>
          <w:sz w:val="24"/>
          <w:szCs w:val="24"/>
        </w:rPr>
        <w:t>ei Estadual</w:t>
      </w:r>
      <w:r w:rsidR="002864B9" w:rsidRPr="00E567D8">
        <w:rPr>
          <w:rFonts w:ascii="Arial" w:hAnsi="Arial" w:cs="Arial"/>
          <w:sz w:val="24"/>
          <w:szCs w:val="24"/>
        </w:rPr>
        <w:t xml:space="preserve"> </w:t>
      </w:r>
      <w:r w:rsidR="00952FEC">
        <w:rPr>
          <w:rFonts w:ascii="Arial" w:hAnsi="Arial" w:cs="Arial"/>
          <w:sz w:val="24"/>
          <w:szCs w:val="24"/>
        </w:rPr>
        <w:t>n</w:t>
      </w:r>
      <w:r w:rsidR="002864B9" w:rsidRPr="00E567D8">
        <w:rPr>
          <w:rFonts w:ascii="Arial" w:hAnsi="Arial" w:cs="Arial"/>
          <w:sz w:val="24"/>
          <w:szCs w:val="24"/>
        </w:rPr>
        <w:t xml:space="preserve">º 3.150, </w:t>
      </w:r>
      <w:r w:rsidR="00D064F6" w:rsidRPr="00E567D8">
        <w:rPr>
          <w:rFonts w:ascii="Arial" w:hAnsi="Arial" w:cs="Arial"/>
          <w:sz w:val="24"/>
          <w:szCs w:val="24"/>
        </w:rPr>
        <w:t>de</w:t>
      </w:r>
      <w:r w:rsidR="002864B9" w:rsidRPr="00E567D8">
        <w:rPr>
          <w:rFonts w:ascii="Arial" w:hAnsi="Arial" w:cs="Arial"/>
          <w:sz w:val="24"/>
          <w:szCs w:val="24"/>
        </w:rPr>
        <w:t xml:space="preserve"> 22</w:t>
      </w:r>
      <w:r w:rsidR="00D064F6" w:rsidRPr="00E567D8">
        <w:rPr>
          <w:rFonts w:ascii="Arial" w:hAnsi="Arial" w:cs="Arial"/>
          <w:sz w:val="24"/>
          <w:szCs w:val="24"/>
        </w:rPr>
        <w:t xml:space="preserve"> de Dezembro de</w:t>
      </w:r>
      <w:r w:rsidR="002864B9" w:rsidRPr="00E567D8">
        <w:rPr>
          <w:rFonts w:ascii="Arial" w:hAnsi="Arial" w:cs="Arial"/>
          <w:sz w:val="24"/>
          <w:szCs w:val="24"/>
        </w:rPr>
        <w:t xml:space="preserve"> 2005</w:t>
      </w:r>
      <w:r w:rsidRPr="00E567D8">
        <w:rPr>
          <w:rFonts w:ascii="Arial" w:hAnsi="Arial" w:cs="Arial"/>
          <w:sz w:val="24"/>
          <w:szCs w:val="24"/>
        </w:rPr>
        <w:t>, que c</w:t>
      </w:r>
      <w:r w:rsidR="002864B9" w:rsidRPr="00E567D8">
        <w:rPr>
          <w:rFonts w:ascii="Arial" w:hAnsi="Arial" w:cs="Arial"/>
          <w:sz w:val="24"/>
          <w:szCs w:val="24"/>
        </w:rPr>
        <w:t xml:space="preserve">onsolida e atualiza a Lei n° 2.207, de 29 de </w:t>
      </w:r>
      <w:r w:rsidR="00D064F6" w:rsidRPr="00E567D8">
        <w:rPr>
          <w:rFonts w:ascii="Arial" w:hAnsi="Arial" w:cs="Arial"/>
          <w:sz w:val="24"/>
          <w:szCs w:val="24"/>
        </w:rPr>
        <w:t>D</w:t>
      </w:r>
      <w:r w:rsidR="002864B9" w:rsidRPr="00E567D8">
        <w:rPr>
          <w:rFonts w:ascii="Arial" w:hAnsi="Arial" w:cs="Arial"/>
          <w:sz w:val="24"/>
          <w:szCs w:val="24"/>
        </w:rPr>
        <w:t>ezembro de 2000, que instituiu o Regime de Previdência Social do Estado de Mato Grosso do Sul - MSPREV.</w:t>
      </w:r>
    </w:p>
    <w:p w:rsidR="00F20B71" w:rsidRPr="00E567D8" w:rsidRDefault="00F20B71" w:rsidP="00D064F6">
      <w:pPr>
        <w:spacing w:after="0" w:line="240" w:lineRule="auto"/>
        <w:jc w:val="both"/>
        <w:rPr>
          <w:rFonts w:ascii="Arial" w:hAnsi="Arial" w:cs="Arial"/>
          <w:sz w:val="24"/>
          <w:szCs w:val="24"/>
        </w:rPr>
      </w:pPr>
    </w:p>
    <w:p w:rsidR="00F20B71" w:rsidRPr="00E567D8" w:rsidRDefault="00F20B71" w:rsidP="00D064F6">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t>A referida lei no art. 35</w:t>
      </w:r>
      <w:proofErr w:type="gramStart"/>
      <w:r w:rsidRPr="00E567D8">
        <w:rPr>
          <w:rFonts w:ascii="Arial" w:hAnsi="Arial" w:cs="Arial"/>
          <w:sz w:val="24"/>
          <w:szCs w:val="24"/>
        </w:rPr>
        <w:t>, dispõe</w:t>
      </w:r>
      <w:proofErr w:type="gramEnd"/>
      <w:r w:rsidRPr="00E567D8">
        <w:rPr>
          <w:rFonts w:ascii="Arial" w:hAnsi="Arial" w:cs="Arial"/>
          <w:sz w:val="24"/>
          <w:szCs w:val="24"/>
        </w:rPr>
        <w:t xml:space="preserve"> que:</w:t>
      </w:r>
    </w:p>
    <w:p w:rsidR="00F20B71" w:rsidRPr="00E567D8" w:rsidRDefault="00F20B71" w:rsidP="00D064F6">
      <w:pPr>
        <w:spacing w:after="0" w:line="240" w:lineRule="auto"/>
        <w:jc w:val="both"/>
        <w:rPr>
          <w:rFonts w:ascii="Arial" w:hAnsi="Arial" w:cs="Arial"/>
          <w:sz w:val="24"/>
          <w:szCs w:val="24"/>
        </w:rPr>
      </w:pPr>
    </w:p>
    <w:p w:rsidR="002864B9" w:rsidRPr="00E567D8" w:rsidRDefault="002864B9" w:rsidP="00D064F6">
      <w:pPr>
        <w:spacing w:after="0" w:line="240" w:lineRule="auto"/>
        <w:ind w:left="4248"/>
        <w:jc w:val="both"/>
        <w:rPr>
          <w:rFonts w:ascii="Arial" w:hAnsi="Arial" w:cs="Arial"/>
          <w:sz w:val="24"/>
          <w:szCs w:val="24"/>
        </w:rPr>
      </w:pPr>
      <w:r w:rsidRPr="00E567D8">
        <w:rPr>
          <w:rFonts w:ascii="Arial" w:hAnsi="Arial" w:cs="Arial"/>
          <w:sz w:val="24"/>
          <w:szCs w:val="24"/>
        </w:rPr>
        <w:t>§ 1º Os proventos de aposentadoria por invalidez serão proporcionais ao tempo de contribuição, exceto se decorrentes de acidente em serviço, moléstia profissional ou doença grave, contagiosa ou incurável, hipóteses em que os proventos serão integrais, observado, quanto ao seu cálculo, o disposto no art. 76.</w:t>
      </w:r>
    </w:p>
    <w:p w:rsidR="00D064F6" w:rsidRPr="00E567D8" w:rsidRDefault="00D064F6" w:rsidP="00D064F6">
      <w:pPr>
        <w:spacing w:after="0" w:line="240" w:lineRule="auto"/>
        <w:ind w:left="4248"/>
        <w:jc w:val="both"/>
        <w:rPr>
          <w:rFonts w:ascii="Arial" w:hAnsi="Arial" w:cs="Arial"/>
          <w:sz w:val="24"/>
          <w:szCs w:val="24"/>
        </w:rPr>
      </w:pPr>
    </w:p>
    <w:p w:rsidR="002864B9" w:rsidRPr="00E567D8" w:rsidRDefault="00F20B71" w:rsidP="00D064F6">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t xml:space="preserve">Define </w:t>
      </w:r>
      <w:r w:rsidR="00D064F6" w:rsidRPr="00E567D8">
        <w:rPr>
          <w:rFonts w:ascii="Arial" w:hAnsi="Arial" w:cs="Arial"/>
          <w:sz w:val="24"/>
          <w:szCs w:val="24"/>
        </w:rPr>
        <w:t>ainda n</w:t>
      </w:r>
      <w:r w:rsidRPr="00E567D8">
        <w:rPr>
          <w:rFonts w:ascii="Arial" w:hAnsi="Arial" w:cs="Arial"/>
          <w:sz w:val="24"/>
          <w:szCs w:val="24"/>
        </w:rPr>
        <w:t xml:space="preserve">o parágrafo 5º, o que vem a </w:t>
      </w:r>
      <w:proofErr w:type="gramStart"/>
      <w:r w:rsidRPr="00E567D8">
        <w:rPr>
          <w:rFonts w:ascii="Arial" w:hAnsi="Arial" w:cs="Arial"/>
          <w:sz w:val="24"/>
          <w:szCs w:val="24"/>
        </w:rPr>
        <w:t>ser</w:t>
      </w:r>
      <w:proofErr w:type="gramEnd"/>
      <w:r w:rsidRPr="00E567D8">
        <w:rPr>
          <w:rFonts w:ascii="Arial" w:hAnsi="Arial" w:cs="Arial"/>
          <w:sz w:val="24"/>
          <w:szCs w:val="24"/>
        </w:rPr>
        <w:t xml:space="preserve"> doenças graves, contagiosas ou incuráveis:</w:t>
      </w:r>
    </w:p>
    <w:p w:rsidR="002864B9" w:rsidRPr="00E567D8" w:rsidRDefault="002864B9" w:rsidP="00D064F6">
      <w:pPr>
        <w:spacing w:after="0" w:line="240" w:lineRule="auto"/>
        <w:ind w:left="4248"/>
        <w:jc w:val="both"/>
        <w:rPr>
          <w:rFonts w:ascii="Arial" w:hAnsi="Arial" w:cs="Arial"/>
          <w:sz w:val="24"/>
          <w:szCs w:val="24"/>
        </w:rPr>
      </w:pPr>
    </w:p>
    <w:p w:rsidR="00D064F6" w:rsidRPr="00E567D8" w:rsidRDefault="002864B9" w:rsidP="0046413E">
      <w:pPr>
        <w:spacing w:after="0" w:line="240" w:lineRule="auto"/>
        <w:ind w:left="4248"/>
        <w:jc w:val="both"/>
        <w:rPr>
          <w:rFonts w:ascii="Arial" w:hAnsi="Arial" w:cs="Arial"/>
          <w:sz w:val="24"/>
          <w:szCs w:val="24"/>
        </w:rPr>
      </w:pPr>
      <w:r w:rsidRPr="00E567D8">
        <w:rPr>
          <w:rFonts w:ascii="Arial" w:hAnsi="Arial" w:cs="Arial"/>
          <w:sz w:val="24"/>
          <w:szCs w:val="24"/>
        </w:rPr>
        <w:t xml:space="preserve">§ 5º Consideram-se doenças graves, contagiosas ou incuráveis, a que se refere o § 1º, as seguintes: tuberculose ativa; hanseníase; alienação mental; neoplasia maligna; cegueira; paralisia irreversível e incapacitante; cardiopatia grave; doença de Parkinson; </w:t>
      </w:r>
      <w:proofErr w:type="spellStart"/>
      <w:r w:rsidRPr="00E567D8">
        <w:rPr>
          <w:rFonts w:ascii="Arial" w:hAnsi="Arial" w:cs="Arial"/>
          <w:sz w:val="24"/>
          <w:szCs w:val="24"/>
        </w:rPr>
        <w:t>espondiloartrose</w:t>
      </w:r>
      <w:proofErr w:type="spellEnd"/>
      <w:r w:rsidRPr="00E567D8">
        <w:rPr>
          <w:rFonts w:ascii="Arial" w:hAnsi="Arial" w:cs="Arial"/>
          <w:sz w:val="24"/>
          <w:szCs w:val="24"/>
        </w:rPr>
        <w:t xml:space="preserve"> anquilosante; </w:t>
      </w:r>
      <w:proofErr w:type="spellStart"/>
      <w:r w:rsidRPr="00E567D8">
        <w:rPr>
          <w:rFonts w:ascii="Arial" w:hAnsi="Arial" w:cs="Arial"/>
          <w:sz w:val="24"/>
          <w:szCs w:val="24"/>
        </w:rPr>
        <w:t>nefropatia</w:t>
      </w:r>
      <w:proofErr w:type="spellEnd"/>
      <w:r w:rsidRPr="00E567D8">
        <w:rPr>
          <w:rFonts w:ascii="Arial" w:hAnsi="Arial" w:cs="Arial"/>
          <w:sz w:val="24"/>
          <w:szCs w:val="24"/>
        </w:rPr>
        <w:t xml:space="preserve"> grave; estado avançado da doença de </w:t>
      </w:r>
      <w:proofErr w:type="spellStart"/>
      <w:r w:rsidRPr="00E567D8">
        <w:rPr>
          <w:rFonts w:ascii="Arial" w:hAnsi="Arial" w:cs="Arial"/>
          <w:sz w:val="24"/>
          <w:szCs w:val="24"/>
        </w:rPr>
        <w:t>Paget</w:t>
      </w:r>
      <w:proofErr w:type="spellEnd"/>
      <w:r w:rsidRPr="00E567D8">
        <w:rPr>
          <w:rFonts w:ascii="Arial" w:hAnsi="Arial" w:cs="Arial"/>
          <w:sz w:val="24"/>
          <w:szCs w:val="24"/>
        </w:rPr>
        <w:t xml:space="preserve"> (osteíte deformante); síndrome da deficiência imunológica adquirida (</w:t>
      </w:r>
      <w:proofErr w:type="gramStart"/>
      <w:r w:rsidRPr="00E567D8">
        <w:rPr>
          <w:rFonts w:ascii="Arial" w:hAnsi="Arial" w:cs="Arial"/>
          <w:sz w:val="24"/>
          <w:szCs w:val="24"/>
        </w:rPr>
        <w:t>Aids</w:t>
      </w:r>
      <w:proofErr w:type="gramEnd"/>
      <w:r w:rsidRPr="00E567D8">
        <w:rPr>
          <w:rFonts w:ascii="Arial" w:hAnsi="Arial" w:cs="Arial"/>
          <w:sz w:val="24"/>
          <w:szCs w:val="24"/>
        </w:rPr>
        <w:t xml:space="preserve">); esclerose múltipla; contaminação por radiação, com base em conclusão da medicina </w:t>
      </w:r>
      <w:r w:rsidRPr="00E567D8">
        <w:rPr>
          <w:rFonts w:ascii="Arial" w:hAnsi="Arial" w:cs="Arial"/>
          <w:sz w:val="24"/>
          <w:szCs w:val="24"/>
        </w:rPr>
        <w:lastRenderedPageBreak/>
        <w:t>especializada; e hepatopatia. (redação dada pela Lei Estadual nº 5.101, de 1º de dezembro de 2017)</w:t>
      </w:r>
      <w:r w:rsidR="006862D8" w:rsidRPr="00E567D8">
        <w:rPr>
          <w:rFonts w:ascii="Arial" w:hAnsi="Arial" w:cs="Arial"/>
          <w:sz w:val="24"/>
          <w:szCs w:val="24"/>
        </w:rPr>
        <w:t>.</w:t>
      </w:r>
    </w:p>
    <w:p w:rsidR="0046413E" w:rsidRPr="00E567D8" w:rsidRDefault="0046413E" w:rsidP="0046413E">
      <w:pPr>
        <w:spacing w:after="0" w:line="240" w:lineRule="auto"/>
        <w:ind w:left="4248"/>
        <w:jc w:val="both"/>
        <w:rPr>
          <w:rFonts w:ascii="Arial" w:hAnsi="Arial" w:cs="Arial"/>
          <w:sz w:val="24"/>
          <w:szCs w:val="24"/>
        </w:rPr>
      </w:pPr>
    </w:p>
    <w:p w:rsidR="0046413E" w:rsidRDefault="0046413E" w:rsidP="0046413E">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t xml:space="preserve">De acordo com o </w:t>
      </w:r>
      <w:r w:rsidR="00675ABB" w:rsidRPr="00E567D8">
        <w:rPr>
          <w:rFonts w:ascii="Arial" w:hAnsi="Arial" w:cs="Arial"/>
          <w:sz w:val="24"/>
          <w:szCs w:val="24"/>
        </w:rPr>
        <w:t>atestado/relatório</w:t>
      </w:r>
      <w:r w:rsidRPr="00E567D8">
        <w:rPr>
          <w:rFonts w:ascii="Arial" w:hAnsi="Arial" w:cs="Arial"/>
          <w:sz w:val="24"/>
          <w:szCs w:val="24"/>
        </w:rPr>
        <w:t xml:space="preserve"> médico, acostado as fls. 16 a 18 do processo administrativo nº 31/200908/2015 de 09/09/2015, </w:t>
      </w:r>
      <w:r w:rsidR="00675ABB" w:rsidRPr="00E567D8">
        <w:rPr>
          <w:rFonts w:ascii="Arial" w:hAnsi="Arial" w:cs="Arial"/>
          <w:sz w:val="24"/>
          <w:szCs w:val="24"/>
        </w:rPr>
        <w:t>o diagnóstico proferido foi o elencado a seguir:</w:t>
      </w:r>
    </w:p>
    <w:p w:rsidR="00952FEC" w:rsidRPr="00E567D8" w:rsidRDefault="00952FEC" w:rsidP="0046413E">
      <w:pPr>
        <w:spacing w:after="0" w:line="240" w:lineRule="auto"/>
        <w:jc w:val="both"/>
        <w:rPr>
          <w:rFonts w:ascii="Arial" w:hAnsi="Arial" w:cs="Arial"/>
          <w:sz w:val="24"/>
          <w:szCs w:val="24"/>
        </w:rPr>
      </w:pPr>
    </w:p>
    <w:p w:rsidR="0046413E" w:rsidRPr="00E567D8" w:rsidRDefault="0046413E" w:rsidP="00675ABB">
      <w:pPr>
        <w:spacing w:after="0" w:line="240" w:lineRule="auto"/>
        <w:ind w:left="4248"/>
        <w:jc w:val="both"/>
        <w:rPr>
          <w:rFonts w:ascii="Arial" w:hAnsi="Arial" w:cs="Arial"/>
          <w:sz w:val="24"/>
          <w:szCs w:val="24"/>
        </w:rPr>
      </w:pPr>
      <w:r w:rsidRPr="00E567D8">
        <w:rPr>
          <w:rFonts w:ascii="Arial" w:hAnsi="Arial" w:cs="Arial"/>
          <w:sz w:val="24"/>
          <w:szCs w:val="24"/>
        </w:rPr>
        <w:t xml:space="preserve">CID </w:t>
      </w:r>
      <w:proofErr w:type="gramStart"/>
      <w:r w:rsidRPr="00E567D8">
        <w:rPr>
          <w:rFonts w:ascii="Arial" w:hAnsi="Arial" w:cs="Arial"/>
          <w:sz w:val="24"/>
          <w:szCs w:val="24"/>
        </w:rPr>
        <w:t>M54.</w:t>
      </w:r>
      <w:proofErr w:type="gramEnd"/>
      <w:r w:rsidRPr="00E567D8">
        <w:rPr>
          <w:rFonts w:ascii="Arial" w:hAnsi="Arial" w:cs="Arial"/>
          <w:sz w:val="24"/>
          <w:szCs w:val="24"/>
        </w:rPr>
        <w:t>5</w:t>
      </w:r>
      <w:r w:rsidR="00675ABB" w:rsidRPr="00E567D8">
        <w:rPr>
          <w:rFonts w:ascii="Arial" w:hAnsi="Arial" w:cs="Arial"/>
          <w:sz w:val="24"/>
          <w:szCs w:val="24"/>
        </w:rPr>
        <w:t xml:space="preserve"> -</w:t>
      </w:r>
      <w:r w:rsidRPr="00E567D8">
        <w:rPr>
          <w:rFonts w:ascii="Arial" w:hAnsi="Arial" w:cs="Arial"/>
          <w:sz w:val="24"/>
          <w:szCs w:val="24"/>
        </w:rPr>
        <w:t xml:space="preserve"> Dor lombar baixa</w:t>
      </w:r>
      <w:r w:rsidR="00675ABB" w:rsidRPr="00E567D8">
        <w:rPr>
          <w:rFonts w:ascii="Arial" w:hAnsi="Arial" w:cs="Arial"/>
          <w:sz w:val="24"/>
          <w:szCs w:val="24"/>
        </w:rPr>
        <w:t>;</w:t>
      </w:r>
    </w:p>
    <w:p w:rsidR="0046413E" w:rsidRPr="00E567D8" w:rsidRDefault="0046413E" w:rsidP="00675ABB">
      <w:pPr>
        <w:spacing w:after="0" w:line="240" w:lineRule="auto"/>
        <w:ind w:left="4248"/>
        <w:jc w:val="both"/>
        <w:rPr>
          <w:rFonts w:ascii="Arial" w:hAnsi="Arial" w:cs="Arial"/>
          <w:sz w:val="24"/>
          <w:szCs w:val="24"/>
        </w:rPr>
      </w:pPr>
    </w:p>
    <w:p w:rsidR="0046413E" w:rsidRPr="00E567D8" w:rsidRDefault="0046413E" w:rsidP="00675ABB">
      <w:pPr>
        <w:spacing w:after="0" w:line="240" w:lineRule="auto"/>
        <w:ind w:left="4248"/>
        <w:jc w:val="both"/>
        <w:rPr>
          <w:rFonts w:ascii="Arial" w:hAnsi="Arial" w:cs="Arial"/>
          <w:sz w:val="24"/>
          <w:szCs w:val="24"/>
        </w:rPr>
      </w:pPr>
      <w:r w:rsidRPr="00E567D8">
        <w:rPr>
          <w:rFonts w:ascii="Arial" w:hAnsi="Arial" w:cs="Arial"/>
          <w:sz w:val="24"/>
          <w:szCs w:val="24"/>
        </w:rPr>
        <w:t xml:space="preserve">CID </w:t>
      </w:r>
      <w:proofErr w:type="gramStart"/>
      <w:r w:rsidRPr="00E567D8">
        <w:rPr>
          <w:rFonts w:ascii="Arial" w:hAnsi="Arial" w:cs="Arial"/>
          <w:sz w:val="24"/>
          <w:szCs w:val="24"/>
        </w:rPr>
        <w:t>M53.</w:t>
      </w:r>
      <w:proofErr w:type="gramEnd"/>
      <w:r w:rsidRPr="00E567D8">
        <w:rPr>
          <w:rFonts w:ascii="Arial" w:hAnsi="Arial" w:cs="Arial"/>
          <w:sz w:val="24"/>
          <w:szCs w:val="24"/>
        </w:rPr>
        <w:t>2</w:t>
      </w:r>
      <w:r w:rsidR="00675ABB" w:rsidRPr="00E567D8">
        <w:rPr>
          <w:rFonts w:ascii="Arial" w:hAnsi="Arial" w:cs="Arial"/>
          <w:sz w:val="24"/>
          <w:szCs w:val="24"/>
        </w:rPr>
        <w:t xml:space="preserve"> - </w:t>
      </w:r>
      <w:r w:rsidRPr="00E567D8">
        <w:rPr>
          <w:rFonts w:ascii="Arial" w:hAnsi="Arial" w:cs="Arial"/>
          <w:sz w:val="24"/>
          <w:szCs w:val="24"/>
        </w:rPr>
        <w:t>Instabilidades da coluna vertebral</w:t>
      </w:r>
      <w:r w:rsidR="00675ABB" w:rsidRPr="00E567D8">
        <w:rPr>
          <w:rFonts w:ascii="Arial" w:hAnsi="Arial" w:cs="Arial"/>
          <w:sz w:val="24"/>
          <w:szCs w:val="24"/>
        </w:rPr>
        <w:t>;</w:t>
      </w:r>
    </w:p>
    <w:p w:rsidR="0046413E" w:rsidRPr="00E567D8" w:rsidRDefault="0046413E" w:rsidP="00675ABB">
      <w:pPr>
        <w:spacing w:after="0" w:line="240" w:lineRule="auto"/>
        <w:ind w:left="4248"/>
        <w:jc w:val="both"/>
        <w:rPr>
          <w:rFonts w:ascii="Arial" w:hAnsi="Arial" w:cs="Arial"/>
          <w:sz w:val="24"/>
          <w:szCs w:val="24"/>
        </w:rPr>
      </w:pPr>
    </w:p>
    <w:p w:rsidR="0046413E" w:rsidRPr="00E567D8" w:rsidRDefault="0046413E" w:rsidP="00675ABB">
      <w:pPr>
        <w:spacing w:after="0" w:line="240" w:lineRule="auto"/>
        <w:ind w:left="4248"/>
        <w:jc w:val="both"/>
        <w:rPr>
          <w:rFonts w:ascii="Arial" w:hAnsi="Arial" w:cs="Arial"/>
          <w:sz w:val="24"/>
          <w:szCs w:val="24"/>
        </w:rPr>
      </w:pPr>
      <w:r w:rsidRPr="00E567D8">
        <w:rPr>
          <w:rFonts w:ascii="Arial" w:hAnsi="Arial" w:cs="Arial"/>
          <w:sz w:val="24"/>
          <w:szCs w:val="24"/>
        </w:rPr>
        <w:t xml:space="preserve">CID M47 </w:t>
      </w:r>
      <w:r w:rsidR="00675ABB" w:rsidRPr="00E567D8">
        <w:rPr>
          <w:rFonts w:ascii="Arial" w:hAnsi="Arial" w:cs="Arial"/>
          <w:sz w:val="24"/>
          <w:szCs w:val="24"/>
        </w:rPr>
        <w:t>– E</w:t>
      </w:r>
      <w:r w:rsidRPr="00E567D8">
        <w:rPr>
          <w:rFonts w:ascii="Arial" w:hAnsi="Arial" w:cs="Arial"/>
          <w:sz w:val="24"/>
          <w:szCs w:val="24"/>
        </w:rPr>
        <w:t>spondilose</w:t>
      </w:r>
      <w:r w:rsidR="00675ABB" w:rsidRPr="00E567D8">
        <w:rPr>
          <w:rFonts w:ascii="Arial" w:hAnsi="Arial" w:cs="Arial"/>
          <w:sz w:val="24"/>
          <w:szCs w:val="24"/>
        </w:rPr>
        <w:t>;</w:t>
      </w:r>
    </w:p>
    <w:p w:rsidR="0046413E" w:rsidRPr="00E567D8" w:rsidRDefault="0046413E" w:rsidP="00675ABB">
      <w:pPr>
        <w:spacing w:after="0" w:line="240" w:lineRule="auto"/>
        <w:ind w:left="4248"/>
        <w:jc w:val="both"/>
        <w:rPr>
          <w:rFonts w:ascii="Arial" w:hAnsi="Arial" w:cs="Arial"/>
          <w:sz w:val="24"/>
          <w:szCs w:val="24"/>
        </w:rPr>
      </w:pPr>
    </w:p>
    <w:p w:rsidR="0046413E" w:rsidRPr="00E567D8" w:rsidRDefault="0046413E" w:rsidP="00675ABB">
      <w:pPr>
        <w:spacing w:after="0" w:line="240" w:lineRule="auto"/>
        <w:ind w:left="4248"/>
        <w:jc w:val="both"/>
        <w:rPr>
          <w:rFonts w:ascii="Arial" w:hAnsi="Arial" w:cs="Arial"/>
          <w:sz w:val="24"/>
          <w:szCs w:val="24"/>
        </w:rPr>
      </w:pPr>
      <w:r w:rsidRPr="00E567D8">
        <w:rPr>
          <w:rFonts w:ascii="Arial" w:hAnsi="Arial" w:cs="Arial"/>
          <w:sz w:val="24"/>
          <w:szCs w:val="24"/>
        </w:rPr>
        <w:t xml:space="preserve">CID </w:t>
      </w:r>
      <w:proofErr w:type="gramStart"/>
      <w:r w:rsidRPr="00E567D8">
        <w:rPr>
          <w:rFonts w:ascii="Arial" w:hAnsi="Arial" w:cs="Arial"/>
          <w:sz w:val="24"/>
          <w:szCs w:val="24"/>
        </w:rPr>
        <w:t>M43.</w:t>
      </w:r>
      <w:proofErr w:type="gramEnd"/>
      <w:r w:rsidRPr="00E567D8">
        <w:rPr>
          <w:rFonts w:ascii="Arial" w:hAnsi="Arial" w:cs="Arial"/>
          <w:sz w:val="24"/>
          <w:szCs w:val="24"/>
        </w:rPr>
        <w:t xml:space="preserve">1 </w:t>
      </w:r>
      <w:r w:rsidR="00675ABB" w:rsidRPr="00E567D8">
        <w:rPr>
          <w:rFonts w:ascii="Arial" w:hAnsi="Arial" w:cs="Arial"/>
          <w:sz w:val="24"/>
          <w:szCs w:val="24"/>
        </w:rPr>
        <w:t xml:space="preserve">– </w:t>
      </w:r>
      <w:proofErr w:type="spellStart"/>
      <w:r w:rsidR="00675ABB" w:rsidRPr="00E567D8">
        <w:rPr>
          <w:rFonts w:ascii="Arial" w:hAnsi="Arial" w:cs="Arial"/>
          <w:sz w:val="24"/>
          <w:szCs w:val="24"/>
        </w:rPr>
        <w:t>E</w:t>
      </w:r>
      <w:r w:rsidRPr="00E567D8">
        <w:rPr>
          <w:rFonts w:ascii="Arial" w:hAnsi="Arial" w:cs="Arial"/>
          <w:sz w:val="24"/>
          <w:szCs w:val="24"/>
        </w:rPr>
        <w:t>spondilolistese</w:t>
      </w:r>
      <w:proofErr w:type="spellEnd"/>
      <w:r w:rsidR="00675ABB" w:rsidRPr="00E567D8">
        <w:rPr>
          <w:rFonts w:ascii="Arial" w:hAnsi="Arial" w:cs="Arial"/>
          <w:sz w:val="24"/>
          <w:szCs w:val="24"/>
        </w:rPr>
        <w:t>.</w:t>
      </w:r>
    </w:p>
    <w:p w:rsidR="0046413E" w:rsidRPr="00E567D8" w:rsidRDefault="0046413E" w:rsidP="0046413E">
      <w:pPr>
        <w:spacing w:after="0" w:line="240" w:lineRule="auto"/>
        <w:ind w:left="4248"/>
        <w:jc w:val="both"/>
        <w:rPr>
          <w:rFonts w:ascii="Arial" w:hAnsi="Arial" w:cs="Arial"/>
          <w:sz w:val="24"/>
          <w:szCs w:val="24"/>
        </w:rPr>
      </w:pPr>
    </w:p>
    <w:p w:rsidR="002864B9" w:rsidRPr="00E567D8" w:rsidRDefault="00925BBF" w:rsidP="00D064F6">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t>À vista disso</w:t>
      </w:r>
      <w:r w:rsidR="00F20B71" w:rsidRPr="00E567D8">
        <w:rPr>
          <w:rFonts w:ascii="Arial" w:hAnsi="Arial" w:cs="Arial"/>
          <w:sz w:val="24"/>
          <w:szCs w:val="24"/>
        </w:rPr>
        <w:t>, de acordo com a legislação em vigor, não é possível pleitear a equiparação para converter a aposentadoria por invalidez em proventos integrais, na medida em que a patologia apontada no laudo médico que gerou a aposentadoria por invalidez, não se refere a nenhuma das doenças presentes no art. 35, § 5º da Lei Estadual Nº 3.150, DE 22 DE DEZEMBRO DE 2005</w:t>
      </w:r>
      <w:r w:rsidR="000F2571" w:rsidRPr="00E567D8">
        <w:rPr>
          <w:rFonts w:ascii="Arial" w:hAnsi="Arial" w:cs="Arial"/>
          <w:sz w:val="24"/>
          <w:szCs w:val="24"/>
        </w:rPr>
        <w:t>.</w:t>
      </w:r>
    </w:p>
    <w:p w:rsidR="00925BBF" w:rsidRPr="00E567D8" w:rsidRDefault="00F20B71" w:rsidP="00D064F6">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p>
    <w:p w:rsidR="002864B9" w:rsidRPr="00E567D8" w:rsidRDefault="002864B9" w:rsidP="00E01A15">
      <w:pPr>
        <w:spacing w:after="0" w:line="240" w:lineRule="auto"/>
        <w:ind w:left="2832"/>
        <w:jc w:val="both"/>
        <w:rPr>
          <w:rFonts w:ascii="Arial" w:eastAsia="Times New Roman" w:hAnsi="Arial" w:cs="Arial"/>
          <w:b/>
          <w:sz w:val="24"/>
          <w:szCs w:val="24"/>
          <w:lang w:eastAsia="pt-BR"/>
        </w:rPr>
      </w:pPr>
      <w:r w:rsidRPr="00E567D8">
        <w:rPr>
          <w:rFonts w:ascii="Arial" w:eastAsia="Times New Roman" w:hAnsi="Arial" w:cs="Arial"/>
          <w:b/>
          <w:sz w:val="24"/>
          <w:szCs w:val="24"/>
          <w:lang w:eastAsia="pt-BR"/>
        </w:rPr>
        <w:t xml:space="preserve">2 - </w:t>
      </w:r>
      <w:r w:rsidR="0080642F" w:rsidRPr="00E567D8">
        <w:rPr>
          <w:rFonts w:ascii="Arial" w:eastAsia="Times New Roman" w:hAnsi="Arial" w:cs="Arial"/>
          <w:b/>
          <w:sz w:val="24"/>
          <w:szCs w:val="24"/>
          <w:lang w:eastAsia="pt-BR"/>
        </w:rPr>
        <w:t>Isenção do Imposto sobre a Renda da Pessoa Física para Portadores de Moléstia Grave</w:t>
      </w:r>
      <w:r w:rsidR="00542F07" w:rsidRPr="00E567D8">
        <w:rPr>
          <w:rFonts w:ascii="Arial" w:eastAsia="Times New Roman" w:hAnsi="Arial" w:cs="Arial"/>
          <w:b/>
          <w:sz w:val="24"/>
          <w:szCs w:val="24"/>
          <w:lang w:eastAsia="pt-BR"/>
        </w:rPr>
        <w:t>:</w:t>
      </w:r>
    </w:p>
    <w:p w:rsidR="002864B9" w:rsidRPr="00E567D8" w:rsidRDefault="002864B9" w:rsidP="005937A9">
      <w:pPr>
        <w:spacing w:after="0" w:line="240" w:lineRule="auto"/>
        <w:jc w:val="both"/>
        <w:rPr>
          <w:rFonts w:ascii="Arial" w:eastAsia="Times New Roman" w:hAnsi="Arial" w:cs="Arial"/>
          <w:b/>
          <w:sz w:val="24"/>
          <w:szCs w:val="24"/>
          <w:lang w:eastAsia="pt-BR"/>
        </w:rPr>
      </w:pPr>
    </w:p>
    <w:p w:rsidR="00E01A15" w:rsidRPr="00E567D8" w:rsidRDefault="00E01A15" w:rsidP="00E01A15">
      <w:pPr>
        <w:spacing w:after="0" w:line="240" w:lineRule="auto"/>
        <w:jc w:val="both"/>
        <w:rPr>
          <w:rFonts w:ascii="Arial" w:eastAsia="Times New Roman" w:hAnsi="Arial" w:cs="Arial"/>
          <w:sz w:val="24"/>
          <w:szCs w:val="24"/>
          <w:lang w:eastAsia="pt-BR"/>
        </w:rPr>
      </w:pPr>
      <w:r w:rsidRPr="00E567D8">
        <w:rPr>
          <w:rFonts w:ascii="Arial" w:eastAsia="Times New Roman" w:hAnsi="Arial" w:cs="Arial"/>
          <w:sz w:val="24"/>
          <w:szCs w:val="24"/>
          <w:lang w:eastAsia="pt-BR"/>
        </w:rPr>
        <w:t xml:space="preserve"> </w:t>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t>De acordo com a Lei nº 7.713/88, as pessoas portadoras de doenças graves são isentas do Imposto sobre a Renda da Pessoa Física (IRPF) desde que se enquadrem cumulativamente nas seguintes situações:</w:t>
      </w:r>
    </w:p>
    <w:p w:rsidR="00E01A15" w:rsidRPr="00E567D8" w:rsidRDefault="00E01A15" w:rsidP="00E01A15">
      <w:pPr>
        <w:spacing w:after="0" w:line="240" w:lineRule="auto"/>
        <w:jc w:val="both"/>
        <w:rPr>
          <w:rFonts w:ascii="Arial" w:eastAsia="Times New Roman" w:hAnsi="Arial" w:cs="Arial"/>
          <w:sz w:val="24"/>
          <w:szCs w:val="24"/>
          <w:lang w:eastAsia="pt-BR"/>
        </w:rPr>
      </w:pPr>
    </w:p>
    <w:p w:rsidR="00E01A15" w:rsidRPr="00E567D8" w:rsidRDefault="00E01A15" w:rsidP="00E01A15">
      <w:pPr>
        <w:spacing w:after="0" w:line="240" w:lineRule="auto"/>
        <w:ind w:left="2832"/>
        <w:jc w:val="both"/>
        <w:rPr>
          <w:rFonts w:ascii="Arial" w:eastAsia="Times New Roman" w:hAnsi="Arial" w:cs="Arial"/>
          <w:sz w:val="24"/>
          <w:szCs w:val="24"/>
          <w:lang w:eastAsia="pt-BR"/>
        </w:rPr>
      </w:pPr>
      <w:proofErr w:type="gramStart"/>
      <w:r w:rsidRPr="00E567D8">
        <w:rPr>
          <w:rFonts w:ascii="Arial" w:eastAsia="Times New Roman" w:hAnsi="Arial" w:cs="Arial"/>
          <w:sz w:val="24"/>
          <w:szCs w:val="24"/>
          <w:lang w:eastAsia="pt-BR"/>
        </w:rPr>
        <w:t>1)</w:t>
      </w:r>
      <w:proofErr w:type="gramEnd"/>
      <w:r w:rsidRPr="00E567D8">
        <w:rPr>
          <w:rFonts w:ascii="Arial" w:eastAsia="Times New Roman" w:hAnsi="Arial" w:cs="Arial"/>
          <w:sz w:val="24"/>
          <w:szCs w:val="24"/>
          <w:lang w:eastAsia="pt-BR"/>
        </w:rPr>
        <w:t xml:space="preserve"> Os rendimentos sejam relativos a aposentadoria, pensão ou reforma; e</w:t>
      </w:r>
    </w:p>
    <w:p w:rsidR="00E01A15" w:rsidRPr="00E567D8" w:rsidRDefault="00E01A15" w:rsidP="00E01A15">
      <w:pPr>
        <w:spacing w:after="0" w:line="240" w:lineRule="auto"/>
        <w:ind w:left="2832"/>
        <w:jc w:val="both"/>
        <w:rPr>
          <w:rFonts w:ascii="Arial" w:eastAsia="Times New Roman" w:hAnsi="Arial" w:cs="Arial"/>
          <w:sz w:val="24"/>
          <w:szCs w:val="24"/>
          <w:lang w:eastAsia="pt-BR"/>
        </w:rPr>
      </w:pPr>
    </w:p>
    <w:p w:rsidR="00E01A15" w:rsidRPr="00E567D8" w:rsidRDefault="00E01A15" w:rsidP="00E01A15">
      <w:pPr>
        <w:spacing w:after="0" w:line="240" w:lineRule="auto"/>
        <w:ind w:left="2832"/>
        <w:jc w:val="both"/>
        <w:rPr>
          <w:rFonts w:ascii="Arial" w:eastAsia="Times New Roman" w:hAnsi="Arial" w:cs="Arial"/>
          <w:sz w:val="24"/>
          <w:szCs w:val="24"/>
          <w:lang w:eastAsia="pt-BR"/>
        </w:rPr>
      </w:pPr>
      <w:proofErr w:type="gramStart"/>
      <w:r w:rsidRPr="00E567D8">
        <w:rPr>
          <w:rFonts w:ascii="Arial" w:eastAsia="Times New Roman" w:hAnsi="Arial" w:cs="Arial"/>
          <w:sz w:val="24"/>
          <w:szCs w:val="24"/>
          <w:lang w:eastAsia="pt-BR"/>
        </w:rPr>
        <w:t>2)</w:t>
      </w:r>
      <w:proofErr w:type="gramEnd"/>
      <w:r w:rsidRPr="00E567D8">
        <w:rPr>
          <w:rFonts w:ascii="Arial" w:eastAsia="Times New Roman" w:hAnsi="Arial" w:cs="Arial"/>
          <w:sz w:val="24"/>
          <w:szCs w:val="24"/>
          <w:lang w:eastAsia="pt-BR"/>
        </w:rPr>
        <w:t xml:space="preserve"> Possuam alguma das seguintes doenças, definidas no art. 6º, Inciso XIV da </w:t>
      </w:r>
      <w:r w:rsidR="00A4129F" w:rsidRPr="00E567D8">
        <w:rPr>
          <w:rFonts w:ascii="Arial" w:eastAsia="Times New Roman" w:hAnsi="Arial" w:cs="Arial"/>
          <w:sz w:val="24"/>
          <w:szCs w:val="24"/>
          <w:lang w:eastAsia="pt-BR"/>
        </w:rPr>
        <w:t>L</w:t>
      </w:r>
      <w:r w:rsidRPr="00E567D8">
        <w:rPr>
          <w:rFonts w:ascii="Arial" w:eastAsia="Times New Roman" w:hAnsi="Arial" w:cs="Arial"/>
          <w:sz w:val="24"/>
          <w:szCs w:val="24"/>
          <w:lang w:eastAsia="pt-BR"/>
        </w:rPr>
        <w:t>ei</w:t>
      </w:r>
      <w:r w:rsidR="00A4129F" w:rsidRPr="00E567D8">
        <w:rPr>
          <w:rFonts w:ascii="Arial" w:eastAsia="Times New Roman" w:hAnsi="Arial" w:cs="Arial"/>
          <w:sz w:val="24"/>
          <w:szCs w:val="24"/>
          <w:lang w:eastAsia="pt-BR"/>
        </w:rPr>
        <w:t xml:space="preserve"> nº 7.713/88</w:t>
      </w:r>
      <w:r w:rsidRPr="00E567D8">
        <w:rPr>
          <w:rFonts w:ascii="Arial" w:eastAsia="Times New Roman" w:hAnsi="Arial" w:cs="Arial"/>
          <w:sz w:val="24"/>
          <w:szCs w:val="24"/>
          <w:lang w:eastAsia="pt-BR"/>
        </w:rPr>
        <w:t>:</w:t>
      </w:r>
    </w:p>
    <w:p w:rsidR="00E01A15" w:rsidRPr="00E567D8" w:rsidRDefault="00E01A15" w:rsidP="00E01A15">
      <w:pPr>
        <w:spacing w:after="0" w:line="240" w:lineRule="auto"/>
        <w:jc w:val="both"/>
        <w:rPr>
          <w:rFonts w:ascii="Arial" w:eastAsia="Times New Roman" w:hAnsi="Arial" w:cs="Arial"/>
          <w:sz w:val="24"/>
          <w:szCs w:val="24"/>
          <w:lang w:eastAsia="pt-BR"/>
        </w:rPr>
      </w:pPr>
    </w:p>
    <w:p w:rsidR="00E01A15" w:rsidRPr="00E567D8" w:rsidRDefault="00E01A15" w:rsidP="00E01A15">
      <w:pPr>
        <w:spacing w:after="0" w:line="240" w:lineRule="auto"/>
        <w:ind w:left="3540"/>
        <w:jc w:val="both"/>
        <w:rPr>
          <w:rFonts w:ascii="Arial" w:hAnsi="Arial" w:cs="Arial"/>
          <w:color w:val="000000"/>
          <w:sz w:val="24"/>
          <w:szCs w:val="24"/>
          <w:shd w:val="clear" w:color="auto" w:fill="FFFFFF"/>
        </w:rPr>
      </w:pPr>
      <w:r w:rsidRPr="00E567D8">
        <w:rPr>
          <w:rFonts w:ascii="Arial" w:hAnsi="Arial" w:cs="Arial"/>
          <w:color w:val="000000"/>
          <w:sz w:val="24"/>
          <w:szCs w:val="24"/>
          <w:shd w:val="clear" w:color="auto" w:fill="FFFFFF"/>
        </w:rPr>
        <w:t xml:space="preserve">“tuberculose ativa, alienação mental, esclerose múltipla, neoplasia maligna, cegueira, hanseníase, paralisia irreversível e incapacitante, cardiopatia grave, doença de Parkinson, </w:t>
      </w:r>
      <w:proofErr w:type="spellStart"/>
      <w:r w:rsidRPr="00E567D8">
        <w:rPr>
          <w:rFonts w:ascii="Arial" w:hAnsi="Arial" w:cs="Arial"/>
          <w:color w:val="000000"/>
          <w:sz w:val="24"/>
          <w:szCs w:val="24"/>
          <w:shd w:val="clear" w:color="auto" w:fill="FFFFFF"/>
        </w:rPr>
        <w:t>espondiloartrose</w:t>
      </w:r>
      <w:proofErr w:type="spellEnd"/>
      <w:r w:rsidRPr="00E567D8">
        <w:rPr>
          <w:rFonts w:ascii="Arial" w:hAnsi="Arial" w:cs="Arial"/>
          <w:color w:val="000000"/>
          <w:sz w:val="24"/>
          <w:szCs w:val="24"/>
          <w:shd w:val="clear" w:color="auto" w:fill="FFFFFF"/>
        </w:rPr>
        <w:t xml:space="preserve"> anquilosante, </w:t>
      </w:r>
      <w:proofErr w:type="spellStart"/>
      <w:r w:rsidRPr="00E567D8">
        <w:rPr>
          <w:rFonts w:ascii="Arial" w:hAnsi="Arial" w:cs="Arial"/>
          <w:color w:val="000000"/>
          <w:sz w:val="24"/>
          <w:szCs w:val="24"/>
          <w:shd w:val="clear" w:color="auto" w:fill="FFFFFF"/>
        </w:rPr>
        <w:t>nefropatia</w:t>
      </w:r>
      <w:proofErr w:type="spellEnd"/>
      <w:r w:rsidRPr="00E567D8">
        <w:rPr>
          <w:rFonts w:ascii="Arial" w:hAnsi="Arial" w:cs="Arial"/>
          <w:color w:val="000000"/>
          <w:sz w:val="24"/>
          <w:szCs w:val="24"/>
          <w:shd w:val="clear" w:color="auto" w:fill="FFFFFF"/>
        </w:rPr>
        <w:t xml:space="preserve"> grave, hepatopatia grave, estados avançados da doença de </w:t>
      </w:r>
      <w:proofErr w:type="spellStart"/>
      <w:r w:rsidRPr="00E567D8">
        <w:rPr>
          <w:rFonts w:ascii="Arial" w:hAnsi="Arial" w:cs="Arial"/>
          <w:color w:val="000000"/>
          <w:sz w:val="24"/>
          <w:szCs w:val="24"/>
          <w:shd w:val="clear" w:color="auto" w:fill="FFFFFF"/>
        </w:rPr>
        <w:t>Paget</w:t>
      </w:r>
      <w:proofErr w:type="spellEnd"/>
      <w:r w:rsidRPr="00E567D8">
        <w:rPr>
          <w:rFonts w:ascii="Arial" w:hAnsi="Arial" w:cs="Arial"/>
          <w:color w:val="000000"/>
          <w:sz w:val="24"/>
          <w:szCs w:val="24"/>
          <w:shd w:val="clear" w:color="auto" w:fill="FFFFFF"/>
        </w:rPr>
        <w:t xml:space="preserve"> (osteíte deformante), contaminação por radiação, síndrome da imunodeficiência adquirida, com base em conclusão da medicina especializada, mesmo que a doença tenha sido contraída depois da aposentadoria ou reforma;”</w:t>
      </w:r>
    </w:p>
    <w:p w:rsidR="00E01A15" w:rsidRPr="00E567D8" w:rsidRDefault="00E01A15" w:rsidP="00E01A15">
      <w:pPr>
        <w:spacing w:after="0" w:line="240" w:lineRule="auto"/>
        <w:jc w:val="both"/>
        <w:rPr>
          <w:rFonts w:ascii="Arial" w:hAnsi="Arial" w:cs="Arial"/>
          <w:color w:val="000000"/>
          <w:sz w:val="24"/>
          <w:szCs w:val="24"/>
          <w:shd w:val="clear" w:color="auto" w:fill="FFFFFF"/>
        </w:rPr>
      </w:pPr>
    </w:p>
    <w:p w:rsidR="005937A9" w:rsidRPr="00E567D8" w:rsidRDefault="006C4AD7" w:rsidP="00E01A15">
      <w:pPr>
        <w:spacing w:after="0" w:line="240" w:lineRule="auto"/>
        <w:jc w:val="both"/>
        <w:rPr>
          <w:rFonts w:ascii="Arial" w:eastAsia="Times New Roman" w:hAnsi="Arial" w:cs="Arial"/>
          <w:sz w:val="24"/>
          <w:szCs w:val="24"/>
          <w:lang w:eastAsia="pt-BR"/>
        </w:rPr>
      </w:pPr>
      <w:r w:rsidRPr="00E567D8">
        <w:rPr>
          <w:rFonts w:ascii="Arial" w:eastAsia="Times New Roman" w:hAnsi="Arial" w:cs="Arial"/>
          <w:sz w:val="24"/>
          <w:szCs w:val="24"/>
          <w:lang w:eastAsia="pt-BR"/>
        </w:rPr>
        <w:t xml:space="preserve"> </w:t>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Pr="00E567D8">
        <w:rPr>
          <w:rFonts w:ascii="Arial" w:eastAsia="Times New Roman" w:hAnsi="Arial" w:cs="Arial"/>
          <w:sz w:val="24"/>
          <w:szCs w:val="24"/>
          <w:lang w:eastAsia="pt-BR"/>
        </w:rPr>
        <w:tab/>
      </w:r>
      <w:r w:rsidR="00242965" w:rsidRPr="00E567D8">
        <w:rPr>
          <w:rFonts w:ascii="Arial" w:eastAsia="Times New Roman" w:hAnsi="Arial" w:cs="Arial"/>
          <w:sz w:val="24"/>
          <w:szCs w:val="24"/>
          <w:lang w:eastAsia="pt-BR"/>
        </w:rPr>
        <w:t>Devido ao fato da patologia trazida no laudo médico da Requerente não se enquadrar em nenhuma das situações do art. 6º, Inciso XIV da Lei nº 7.713/88, não é possível requerer a isenção em relação ao IRPF.</w:t>
      </w:r>
    </w:p>
    <w:p w:rsidR="005937A9" w:rsidRPr="00E567D8" w:rsidRDefault="005937A9" w:rsidP="005937A9">
      <w:pPr>
        <w:spacing w:after="0" w:line="240" w:lineRule="auto"/>
        <w:jc w:val="both"/>
        <w:rPr>
          <w:rFonts w:ascii="Arial" w:eastAsia="Times New Roman" w:hAnsi="Arial" w:cs="Arial"/>
          <w:b/>
          <w:sz w:val="24"/>
          <w:szCs w:val="24"/>
          <w:lang w:eastAsia="pt-BR"/>
        </w:rPr>
      </w:pPr>
    </w:p>
    <w:p w:rsidR="002864B9" w:rsidRPr="00E567D8" w:rsidRDefault="002864B9" w:rsidP="0056444E">
      <w:pPr>
        <w:spacing w:after="0" w:line="240" w:lineRule="auto"/>
        <w:ind w:left="2832"/>
        <w:jc w:val="both"/>
        <w:rPr>
          <w:rFonts w:ascii="Arial" w:eastAsia="Times New Roman" w:hAnsi="Arial" w:cs="Arial"/>
          <w:b/>
          <w:sz w:val="24"/>
          <w:szCs w:val="24"/>
          <w:lang w:eastAsia="pt-BR"/>
        </w:rPr>
      </w:pPr>
      <w:r w:rsidRPr="00E567D8">
        <w:rPr>
          <w:rFonts w:ascii="Arial" w:eastAsia="Times New Roman" w:hAnsi="Arial" w:cs="Arial"/>
          <w:b/>
          <w:sz w:val="24"/>
          <w:szCs w:val="24"/>
          <w:lang w:eastAsia="pt-BR"/>
        </w:rPr>
        <w:t xml:space="preserve">3 - </w:t>
      </w:r>
      <w:r w:rsidR="0056444E" w:rsidRPr="00E567D8">
        <w:rPr>
          <w:rFonts w:ascii="Arial" w:eastAsia="Times New Roman" w:hAnsi="Arial" w:cs="Arial"/>
          <w:b/>
          <w:sz w:val="24"/>
          <w:szCs w:val="24"/>
          <w:lang w:eastAsia="pt-BR"/>
        </w:rPr>
        <w:t xml:space="preserve">Isenção de impostos na compra de veículo para pessoa com deficiência </w:t>
      </w:r>
      <w:r w:rsidRPr="00E567D8">
        <w:rPr>
          <w:rFonts w:ascii="Arial" w:eastAsia="Times New Roman" w:hAnsi="Arial" w:cs="Arial"/>
          <w:b/>
          <w:sz w:val="24"/>
          <w:szCs w:val="24"/>
          <w:lang w:eastAsia="pt-BR"/>
        </w:rPr>
        <w:t>Descontos na aquisição de carro novo</w:t>
      </w:r>
      <w:r w:rsidR="0056444E" w:rsidRPr="00E567D8">
        <w:rPr>
          <w:rFonts w:ascii="Arial" w:eastAsia="Times New Roman" w:hAnsi="Arial" w:cs="Arial"/>
          <w:b/>
          <w:sz w:val="24"/>
          <w:szCs w:val="24"/>
          <w:lang w:eastAsia="pt-BR"/>
        </w:rPr>
        <w:t>:</w:t>
      </w:r>
    </w:p>
    <w:p w:rsidR="00EC7AA7" w:rsidRDefault="00EC7AA7" w:rsidP="0021074B">
      <w:pPr>
        <w:spacing w:after="0" w:line="240" w:lineRule="auto"/>
        <w:jc w:val="both"/>
        <w:rPr>
          <w:rFonts w:ascii="Arial" w:hAnsi="Arial" w:cs="Arial"/>
          <w:color w:val="333333"/>
          <w:sz w:val="24"/>
          <w:szCs w:val="24"/>
          <w:shd w:val="clear" w:color="auto" w:fill="FFFFFF"/>
        </w:rPr>
      </w:pPr>
      <w:r w:rsidRPr="00E567D8">
        <w:rPr>
          <w:rFonts w:ascii="Arial" w:hAnsi="Arial" w:cs="Arial"/>
          <w:color w:val="333333"/>
          <w:sz w:val="24"/>
          <w:szCs w:val="24"/>
          <w:shd w:val="clear" w:color="auto" w:fill="FFFFFF"/>
        </w:rPr>
        <w:t xml:space="preserve"> </w:t>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t>A L</w:t>
      </w:r>
      <w:r w:rsidR="0021074B" w:rsidRPr="00E567D8">
        <w:rPr>
          <w:rFonts w:ascii="Arial" w:hAnsi="Arial" w:cs="Arial"/>
          <w:color w:val="333333"/>
          <w:sz w:val="24"/>
          <w:szCs w:val="24"/>
          <w:shd w:val="clear" w:color="auto" w:fill="FFFFFF"/>
        </w:rPr>
        <w:t>ei nº 10.690 de 16 de junho de 2003,</w:t>
      </w:r>
      <w:r w:rsidRPr="00E567D8">
        <w:rPr>
          <w:rFonts w:ascii="Arial" w:hAnsi="Arial" w:cs="Arial"/>
          <w:color w:val="333333"/>
          <w:sz w:val="24"/>
          <w:szCs w:val="24"/>
          <w:shd w:val="clear" w:color="auto" w:fill="FFFFFF"/>
        </w:rPr>
        <w:t xml:space="preserve"> expandiu o número de patologias, as quais os portadores de deficiências podem requerer o direito a descontos com a isenção de impostos</w:t>
      </w:r>
      <w:r w:rsidR="00384B3B">
        <w:rPr>
          <w:rFonts w:ascii="Arial" w:hAnsi="Arial" w:cs="Arial"/>
          <w:color w:val="333333"/>
          <w:sz w:val="24"/>
          <w:szCs w:val="24"/>
          <w:shd w:val="clear" w:color="auto" w:fill="FFFFFF"/>
        </w:rPr>
        <w:t xml:space="preserve"> na aquisição de veículo novo</w:t>
      </w:r>
      <w:r w:rsidRPr="00E567D8">
        <w:rPr>
          <w:rFonts w:ascii="Arial" w:hAnsi="Arial" w:cs="Arial"/>
          <w:color w:val="333333"/>
          <w:sz w:val="24"/>
          <w:szCs w:val="24"/>
          <w:shd w:val="clear" w:color="auto" w:fill="FFFFFF"/>
        </w:rPr>
        <w:t>. Quem sofre de doenças como câncer, hepatite C, Parkinson, problemas graves de coluna, podem requerer o benefício. </w:t>
      </w:r>
    </w:p>
    <w:p w:rsidR="00384B3B" w:rsidRPr="00E567D8" w:rsidRDefault="00384B3B" w:rsidP="0021074B">
      <w:pPr>
        <w:spacing w:after="0" w:line="240" w:lineRule="auto"/>
        <w:jc w:val="both"/>
        <w:rPr>
          <w:rFonts w:ascii="Arial" w:hAnsi="Arial" w:cs="Arial"/>
          <w:color w:val="333333"/>
          <w:sz w:val="24"/>
          <w:szCs w:val="24"/>
          <w:shd w:val="clear" w:color="auto" w:fill="FFFFFF"/>
        </w:rPr>
      </w:pPr>
    </w:p>
    <w:p w:rsidR="00EC7AA7" w:rsidRPr="00E567D8" w:rsidRDefault="00EC7AA7" w:rsidP="0021074B">
      <w:pPr>
        <w:spacing w:after="0" w:line="240" w:lineRule="auto"/>
        <w:jc w:val="both"/>
        <w:rPr>
          <w:rFonts w:ascii="Arial" w:hAnsi="Arial" w:cs="Arial"/>
          <w:color w:val="333333"/>
          <w:sz w:val="24"/>
          <w:szCs w:val="24"/>
          <w:shd w:val="clear" w:color="auto" w:fill="FFFFFF"/>
        </w:rPr>
      </w:pPr>
      <w:r w:rsidRPr="00E567D8">
        <w:rPr>
          <w:rFonts w:ascii="Arial" w:hAnsi="Arial" w:cs="Arial"/>
          <w:color w:val="333333"/>
          <w:sz w:val="24"/>
          <w:szCs w:val="24"/>
          <w:shd w:val="clear" w:color="auto" w:fill="FFFFFF"/>
        </w:rPr>
        <w:t xml:space="preserve"> </w:t>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t xml:space="preserve">No caso a patologia da Requerente foi diagnosticada como degenerativa, de acordo com o laudo médico, </w:t>
      </w:r>
      <w:r w:rsidR="00384B3B">
        <w:rPr>
          <w:rFonts w:ascii="Arial" w:hAnsi="Arial" w:cs="Arial"/>
          <w:color w:val="333333"/>
          <w:sz w:val="24"/>
          <w:szCs w:val="24"/>
          <w:shd w:val="clear" w:color="auto" w:fill="FFFFFF"/>
        </w:rPr>
        <w:t>sendo</w:t>
      </w:r>
      <w:proofErr w:type="gramStart"/>
      <w:r w:rsidR="00384B3B">
        <w:rPr>
          <w:rFonts w:ascii="Arial" w:hAnsi="Arial" w:cs="Arial"/>
          <w:color w:val="333333"/>
          <w:sz w:val="24"/>
          <w:szCs w:val="24"/>
          <w:shd w:val="clear" w:color="auto" w:fill="FFFFFF"/>
        </w:rPr>
        <w:t xml:space="preserve"> </w:t>
      </w:r>
      <w:r w:rsidR="00D80B98" w:rsidRPr="00E567D8">
        <w:rPr>
          <w:rFonts w:ascii="Arial" w:hAnsi="Arial" w:cs="Arial"/>
          <w:color w:val="333333"/>
          <w:sz w:val="24"/>
          <w:szCs w:val="24"/>
          <w:shd w:val="clear" w:color="auto" w:fill="FFFFFF"/>
        </w:rPr>
        <w:t>portanto</w:t>
      </w:r>
      <w:proofErr w:type="gramEnd"/>
      <w:r w:rsidR="00D80B98" w:rsidRPr="00E567D8">
        <w:rPr>
          <w:rFonts w:ascii="Arial" w:hAnsi="Arial" w:cs="Arial"/>
          <w:color w:val="333333"/>
          <w:sz w:val="24"/>
          <w:szCs w:val="24"/>
          <w:shd w:val="clear" w:color="auto" w:fill="FFFFFF"/>
        </w:rPr>
        <w:t xml:space="preserve">, </w:t>
      </w:r>
      <w:r w:rsidRPr="00E567D8">
        <w:rPr>
          <w:rFonts w:ascii="Arial" w:hAnsi="Arial" w:cs="Arial"/>
          <w:color w:val="333333"/>
          <w:sz w:val="24"/>
          <w:szCs w:val="24"/>
          <w:shd w:val="clear" w:color="auto" w:fill="FFFFFF"/>
        </w:rPr>
        <w:t>possível requerer o desconto junto aos órgãos competentes.</w:t>
      </w:r>
    </w:p>
    <w:p w:rsidR="00EC7AA7" w:rsidRPr="00E567D8" w:rsidRDefault="00EC7AA7" w:rsidP="0021074B">
      <w:pPr>
        <w:spacing w:after="0" w:line="240" w:lineRule="auto"/>
        <w:jc w:val="both"/>
        <w:rPr>
          <w:rFonts w:ascii="Arial" w:hAnsi="Arial" w:cs="Arial"/>
          <w:color w:val="333333"/>
          <w:sz w:val="24"/>
          <w:szCs w:val="24"/>
          <w:shd w:val="clear" w:color="auto" w:fill="FFFFFF"/>
        </w:rPr>
      </w:pPr>
      <w:r w:rsidRPr="00E567D8">
        <w:rPr>
          <w:rFonts w:ascii="Arial" w:hAnsi="Arial" w:cs="Arial"/>
          <w:color w:val="333333"/>
          <w:sz w:val="24"/>
          <w:szCs w:val="24"/>
          <w:shd w:val="clear" w:color="auto" w:fill="FFFFFF"/>
        </w:rPr>
        <w:t xml:space="preserve"> </w:t>
      </w:r>
    </w:p>
    <w:p w:rsidR="00EC7AA7" w:rsidRPr="00E567D8" w:rsidRDefault="001D29C1" w:rsidP="0021074B">
      <w:pPr>
        <w:spacing w:after="0" w:line="240" w:lineRule="auto"/>
        <w:jc w:val="both"/>
        <w:rPr>
          <w:rFonts w:ascii="Arial" w:hAnsi="Arial" w:cs="Arial"/>
          <w:color w:val="333333"/>
          <w:sz w:val="24"/>
          <w:szCs w:val="24"/>
          <w:shd w:val="clear" w:color="auto" w:fill="FFFFFF"/>
        </w:rPr>
      </w:pPr>
      <w:r w:rsidRPr="00E567D8">
        <w:rPr>
          <w:rFonts w:ascii="Arial" w:hAnsi="Arial" w:cs="Arial"/>
          <w:color w:val="333333"/>
          <w:sz w:val="24"/>
          <w:szCs w:val="24"/>
          <w:shd w:val="clear" w:color="auto" w:fill="FFFFFF"/>
        </w:rPr>
        <w:t xml:space="preserve"> </w:t>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r>
      <w:r w:rsidRPr="00E567D8">
        <w:rPr>
          <w:rFonts w:ascii="Arial" w:hAnsi="Arial" w:cs="Arial"/>
          <w:color w:val="333333"/>
          <w:sz w:val="24"/>
          <w:szCs w:val="24"/>
          <w:shd w:val="clear" w:color="auto" w:fill="FFFFFF"/>
        </w:rPr>
        <w:tab/>
        <w:t>Assim, deve ser agendada perícia médica no DETRAN-MS, para que seja emitido laudo constando a deficiência e o tipo de adaptação, se necessário.</w:t>
      </w:r>
    </w:p>
    <w:p w:rsidR="001D29C1" w:rsidRPr="00E567D8" w:rsidRDefault="001D29C1" w:rsidP="0021074B">
      <w:pPr>
        <w:spacing w:after="0" w:line="240" w:lineRule="auto"/>
        <w:jc w:val="both"/>
        <w:rPr>
          <w:rFonts w:ascii="Arial" w:hAnsi="Arial" w:cs="Arial"/>
          <w:sz w:val="24"/>
          <w:szCs w:val="24"/>
        </w:rPr>
      </w:pPr>
    </w:p>
    <w:p w:rsidR="0021074B" w:rsidRPr="00E567D8" w:rsidRDefault="001D29C1" w:rsidP="001D29C1">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00120294" w:rsidRPr="00E567D8">
        <w:rPr>
          <w:rFonts w:ascii="Arial" w:hAnsi="Arial" w:cs="Arial"/>
          <w:sz w:val="24"/>
          <w:szCs w:val="24"/>
        </w:rPr>
        <w:t xml:space="preserve">De acordo com o convênio CONFAZ - ICMS 38, de 30 de março de 2012, Cláusula I, </w:t>
      </w:r>
      <w:r w:rsidR="00120294" w:rsidRPr="00E567D8">
        <w:rPr>
          <w:rFonts w:ascii="Arial" w:hAnsi="Arial" w:cs="Arial"/>
          <w:color w:val="000000"/>
          <w:sz w:val="24"/>
          <w:szCs w:val="24"/>
          <w:shd w:val="clear" w:color="auto" w:fill="FFFFFF"/>
        </w:rPr>
        <w:t xml:space="preserve">§ 2º, </w:t>
      </w:r>
      <w:proofErr w:type="gramStart"/>
      <w:r w:rsidR="00120294" w:rsidRPr="00E567D8">
        <w:rPr>
          <w:rFonts w:ascii="Arial" w:hAnsi="Arial" w:cs="Arial"/>
          <w:sz w:val="24"/>
          <w:szCs w:val="24"/>
        </w:rPr>
        <w:t>o</w:t>
      </w:r>
      <w:r w:rsidRPr="00E567D8">
        <w:rPr>
          <w:rFonts w:ascii="Arial" w:hAnsi="Arial" w:cs="Arial"/>
          <w:sz w:val="24"/>
          <w:szCs w:val="24"/>
        </w:rPr>
        <w:t xml:space="preserve"> valor </w:t>
      </w:r>
      <w:r w:rsidR="00E84BAC" w:rsidRPr="00E567D8">
        <w:rPr>
          <w:rFonts w:ascii="Arial" w:hAnsi="Arial" w:cs="Arial"/>
          <w:sz w:val="24"/>
          <w:szCs w:val="24"/>
        </w:rPr>
        <w:t>de venda do veículo ao consumidor, incluídos</w:t>
      </w:r>
      <w:proofErr w:type="gramEnd"/>
      <w:r w:rsidR="00E84BAC" w:rsidRPr="00E567D8">
        <w:rPr>
          <w:rFonts w:ascii="Arial" w:hAnsi="Arial" w:cs="Arial"/>
          <w:sz w:val="24"/>
          <w:szCs w:val="24"/>
        </w:rPr>
        <w:t xml:space="preserve"> os impostos não pode ultrapassar o valor de </w:t>
      </w:r>
      <w:r w:rsidR="0021074B" w:rsidRPr="00E567D8">
        <w:rPr>
          <w:rFonts w:ascii="Arial" w:hAnsi="Arial" w:cs="Arial"/>
          <w:sz w:val="24"/>
          <w:szCs w:val="24"/>
        </w:rPr>
        <w:t>R$ 70</w:t>
      </w:r>
      <w:r w:rsidR="00312117" w:rsidRPr="00E567D8">
        <w:rPr>
          <w:rFonts w:ascii="Arial" w:hAnsi="Arial" w:cs="Arial"/>
          <w:sz w:val="24"/>
          <w:szCs w:val="24"/>
        </w:rPr>
        <w:t>.000,00 (setenta</w:t>
      </w:r>
      <w:r w:rsidR="0021074B" w:rsidRPr="00E567D8">
        <w:rPr>
          <w:rFonts w:ascii="Arial" w:hAnsi="Arial" w:cs="Arial"/>
          <w:sz w:val="24"/>
          <w:szCs w:val="24"/>
        </w:rPr>
        <w:t xml:space="preserve"> mil</w:t>
      </w:r>
      <w:r w:rsidR="00312117" w:rsidRPr="00E567D8">
        <w:rPr>
          <w:rFonts w:ascii="Arial" w:hAnsi="Arial" w:cs="Arial"/>
          <w:sz w:val="24"/>
          <w:szCs w:val="24"/>
        </w:rPr>
        <w:t xml:space="preserve"> reais), devendo o </w:t>
      </w:r>
      <w:r w:rsidR="0021074B" w:rsidRPr="00E567D8">
        <w:rPr>
          <w:rFonts w:ascii="Arial" w:hAnsi="Arial" w:cs="Arial"/>
          <w:sz w:val="24"/>
          <w:szCs w:val="24"/>
        </w:rPr>
        <w:t xml:space="preserve">veículo </w:t>
      </w:r>
      <w:r w:rsidR="00312117" w:rsidRPr="00E567D8">
        <w:rPr>
          <w:rFonts w:ascii="Arial" w:hAnsi="Arial" w:cs="Arial"/>
          <w:sz w:val="24"/>
          <w:szCs w:val="24"/>
        </w:rPr>
        <w:t xml:space="preserve">ser </w:t>
      </w:r>
      <w:r w:rsidR="0021074B" w:rsidRPr="00E567D8">
        <w:rPr>
          <w:rFonts w:ascii="Arial" w:hAnsi="Arial" w:cs="Arial"/>
          <w:sz w:val="24"/>
          <w:szCs w:val="24"/>
        </w:rPr>
        <w:t>de fabricação nacional</w:t>
      </w:r>
      <w:r w:rsidR="00312117" w:rsidRPr="00E567D8">
        <w:rPr>
          <w:rFonts w:ascii="Arial" w:hAnsi="Arial" w:cs="Arial"/>
          <w:sz w:val="24"/>
          <w:szCs w:val="24"/>
        </w:rPr>
        <w:t>.</w:t>
      </w:r>
    </w:p>
    <w:p w:rsidR="0021074B" w:rsidRPr="00E567D8" w:rsidRDefault="0021074B" w:rsidP="0021074B">
      <w:pPr>
        <w:spacing w:after="0" w:line="240" w:lineRule="auto"/>
        <w:jc w:val="both"/>
        <w:rPr>
          <w:rFonts w:ascii="Arial" w:hAnsi="Arial" w:cs="Arial"/>
          <w:sz w:val="24"/>
          <w:szCs w:val="24"/>
        </w:rPr>
      </w:pPr>
    </w:p>
    <w:p w:rsidR="00253744" w:rsidRPr="00E567D8" w:rsidRDefault="00253744" w:rsidP="0021074B">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t xml:space="preserve">Necessário ainda que na carteira de motorista, </w:t>
      </w:r>
      <w:proofErr w:type="gramStart"/>
      <w:r w:rsidRPr="00E567D8">
        <w:rPr>
          <w:rFonts w:ascii="Arial" w:hAnsi="Arial" w:cs="Arial"/>
          <w:sz w:val="24"/>
          <w:szCs w:val="24"/>
        </w:rPr>
        <w:t>conste</w:t>
      </w:r>
      <w:proofErr w:type="gramEnd"/>
      <w:r w:rsidRPr="00E567D8">
        <w:rPr>
          <w:rFonts w:ascii="Arial" w:hAnsi="Arial" w:cs="Arial"/>
          <w:sz w:val="24"/>
          <w:szCs w:val="24"/>
        </w:rPr>
        <w:t xml:space="preserve"> as restrições constantes do laudo médico fornecido pela junta médica do DETRAN. </w:t>
      </w:r>
    </w:p>
    <w:p w:rsidR="00253744" w:rsidRPr="00E567D8" w:rsidRDefault="00253744" w:rsidP="0021074B">
      <w:pPr>
        <w:spacing w:after="0" w:line="240" w:lineRule="auto"/>
        <w:jc w:val="both"/>
        <w:rPr>
          <w:rFonts w:ascii="Arial" w:hAnsi="Arial" w:cs="Arial"/>
          <w:sz w:val="24"/>
          <w:szCs w:val="24"/>
        </w:rPr>
      </w:pPr>
    </w:p>
    <w:p w:rsidR="00253744" w:rsidRPr="00E567D8" w:rsidRDefault="00253744" w:rsidP="0021074B">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0021074B" w:rsidRPr="00E567D8">
        <w:rPr>
          <w:rFonts w:ascii="Arial" w:hAnsi="Arial" w:cs="Arial"/>
          <w:sz w:val="24"/>
          <w:szCs w:val="24"/>
        </w:rPr>
        <w:t>Após a realização da compra</w:t>
      </w:r>
      <w:r w:rsidRPr="00E567D8">
        <w:rPr>
          <w:rFonts w:ascii="Arial" w:hAnsi="Arial" w:cs="Arial"/>
          <w:sz w:val="24"/>
          <w:szCs w:val="24"/>
        </w:rPr>
        <w:t xml:space="preserve"> do veículo</w:t>
      </w:r>
      <w:r w:rsidR="0021074B" w:rsidRPr="00E567D8">
        <w:rPr>
          <w:rFonts w:ascii="Arial" w:hAnsi="Arial" w:cs="Arial"/>
          <w:sz w:val="24"/>
          <w:szCs w:val="24"/>
        </w:rPr>
        <w:t xml:space="preserve">, </w:t>
      </w:r>
      <w:r w:rsidRPr="00E567D8">
        <w:rPr>
          <w:rFonts w:ascii="Arial" w:hAnsi="Arial" w:cs="Arial"/>
          <w:sz w:val="24"/>
          <w:szCs w:val="24"/>
        </w:rPr>
        <w:t xml:space="preserve">deve ser solicitada </w:t>
      </w:r>
      <w:r w:rsidR="0021074B" w:rsidRPr="00E567D8">
        <w:rPr>
          <w:rFonts w:ascii="Arial" w:hAnsi="Arial" w:cs="Arial"/>
          <w:sz w:val="24"/>
          <w:szCs w:val="24"/>
        </w:rPr>
        <w:t xml:space="preserve">a isenção de IPVA ao </w:t>
      </w:r>
      <w:proofErr w:type="gramStart"/>
      <w:r w:rsidR="0021074B" w:rsidRPr="00E567D8">
        <w:rPr>
          <w:rFonts w:ascii="Arial" w:hAnsi="Arial" w:cs="Arial"/>
          <w:sz w:val="24"/>
          <w:szCs w:val="24"/>
        </w:rPr>
        <w:t>Detran</w:t>
      </w:r>
      <w:proofErr w:type="gramEnd"/>
      <w:r w:rsidR="0021074B" w:rsidRPr="00E567D8">
        <w:rPr>
          <w:rFonts w:ascii="Arial" w:hAnsi="Arial" w:cs="Arial"/>
          <w:sz w:val="24"/>
          <w:szCs w:val="24"/>
        </w:rPr>
        <w:t xml:space="preserve">: Esta isenção só será encaminhada quando veículo estiver devidamente documentado em nome da pessoa portadora de deficiência física. </w:t>
      </w:r>
    </w:p>
    <w:p w:rsidR="00253744" w:rsidRPr="00E567D8" w:rsidRDefault="00253744" w:rsidP="0021074B">
      <w:pPr>
        <w:spacing w:after="0" w:line="240" w:lineRule="auto"/>
        <w:jc w:val="both"/>
        <w:rPr>
          <w:rFonts w:ascii="Arial" w:hAnsi="Arial" w:cs="Arial"/>
          <w:sz w:val="24"/>
          <w:szCs w:val="24"/>
        </w:rPr>
      </w:pPr>
    </w:p>
    <w:p w:rsidR="008149DE" w:rsidRPr="00E567D8" w:rsidRDefault="008149DE" w:rsidP="0021074B">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0021074B" w:rsidRPr="00E567D8">
        <w:rPr>
          <w:rFonts w:ascii="Arial" w:hAnsi="Arial" w:cs="Arial"/>
          <w:sz w:val="24"/>
          <w:szCs w:val="24"/>
        </w:rPr>
        <w:t xml:space="preserve">A documentação do veículo será em nome da pessoa com deficiência, mas o veículo poderá ser conduzido por representantes legais do proprietário do veículo ou o proprietário poderá indicar até três condutores para o veículo. </w:t>
      </w:r>
    </w:p>
    <w:p w:rsidR="008149DE" w:rsidRPr="00E567D8" w:rsidRDefault="008149DE" w:rsidP="0021074B">
      <w:pPr>
        <w:spacing w:after="0" w:line="240" w:lineRule="auto"/>
        <w:jc w:val="both"/>
        <w:rPr>
          <w:rFonts w:ascii="Arial" w:hAnsi="Arial" w:cs="Arial"/>
          <w:sz w:val="24"/>
          <w:szCs w:val="24"/>
        </w:rPr>
      </w:pPr>
    </w:p>
    <w:p w:rsidR="0021074B" w:rsidRDefault="008149DE" w:rsidP="0021074B">
      <w:pPr>
        <w:spacing w:after="0" w:line="240" w:lineRule="auto"/>
        <w:jc w:val="both"/>
        <w:rPr>
          <w:rFonts w:ascii="Arial" w:hAnsi="Arial" w:cs="Arial"/>
          <w:sz w:val="24"/>
          <w:szCs w:val="24"/>
        </w:rPr>
      </w:pPr>
      <w:r w:rsidRPr="00E567D8">
        <w:rPr>
          <w:rFonts w:ascii="Arial" w:hAnsi="Arial" w:cs="Arial"/>
          <w:sz w:val="24"/>
          <w:szCs w:val="24"/>
        </w:rPr>
        <w:t xml:space="preserve"> </w:t>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Pr="00E567D8">
        <w:rPr>
          <w:rFonts w:ascii="Arial" w:hAnsi="Arial" w:cs="Arial"/>
          <w:sz w:val="24"/>
          <w:szCs w:val="24"/>
        </w:rPr>
        <w:tab/>
      </w:r>
      <w:r w:rsidR="0021074B" w:rsidRPr="00E567D8">
        <w:rPr>
          <w:rFonts w:ascii="Arial" w:hAnsi="Arial" w:cs="Arial"/>
          <w:sz w:val="24"/>
          <w:szCs w:val="24"/>
        </w:rPr>
        <w:t>O documento do carro será emitido com a seguinte observação: “intransferível”</w:t>
      </w:r>
      <w:r w:rsidRPr="00E567D8">
        <w:rPr>
          <w:rFonts w:ascii="Arial" w:hAnsi="Arial" w:cs="Arial"/>
          <w:sz w:val="24"/>
          <w:szCs w:val="24"/>
        </w:rPr>
        <w:t>, c</w:t>
      </w:r>
      <w:r w:rsidR="0021074B" w:rsidRPr="00E567D8">
        <w:rPr>
          <w:rFonts w:ascii="Arial" w:hAnsi="Arial" w:cs="Arial"/>
          <w:sz w:val="24"/>
          <w:szCs w:val="24"/>
        </w:rPr>
        <w:t>aso o beneficiário tenha pedido só a isenção do IPI ou IPI e ICMS, ele não poderá vender o veículo em até dois anos. Nos casos de condutores com demais isenções</w:t>
      </w:r>
      <w:r w:rsidR="00307D6E" w:rsidRPr="00E567D8">
        <w:rPr>
          <w:rFonts w:ascii="Arial" w:hAnsi="Arial" w:cs="Arial"/>
          <w:sz w:val="24"/>
          <w:szCs w:val="24"/>
        </w:rPr>
        <w:t xml:space="preserve"> (como IOF, IPVA)</w:t>
      </w:r>
      <w:r w:rsidR="0021074B" w:rsidRPr="00E567D8">
        <w:rPr>
          <w:rFonts w:ascii="Arial" w:hAnsi="Arial" w:cs="Arial"/>
          <w:sz w:val="24"/>
          <w:szCs w:val="24"/>
        </w:rPr>
        <w:t>, pelo período de três anos.</w:t>
      </w:r>
    </w:p>
    <w:p w:rsidR="00DB0ACE" w:rsidRDefault="00DB0ACE" w:rsidP="0021074B">
      <w:pPr>
        <w:spacing w:after="0" w:line="240" w:lineRule="auto"/>
        <w:jc w:val="both"/>
        <w:rPr>
          <w:rFonts w:ascii="Arial" w:hAnsi="Arial" w:cs="Arial"/>
          <w:sz w:val="24"/>
          <w:szCs w:val="24"/>
        </w:rPr>
      </w:pPr>
    </w:p>
    <w:p w:rsidR="00DB0ACE" w:rsidRPr="00E567D8" w:rsidRDefault="00DB0ACE" w:rsidP="0021074B">
      <w:pPr>
        <w:spacing w:after="0" w:line="240" w:lineRule="auto"/>
        <w:jc w:val="both"/>
        <w:rPr>
          <w:rFonts w:ascii="Arial" w:hAnsi="Arial" w:cs="Arial"/>
          <w:sz w:val="24"/>
          <w:szCs w:val="24"/>
        </w:rPr>
      </w:pPr>
      <w:r w:rsidRPr="00DB0ACE">
        <w:rPr>
          <w:rFonts w:ascii="Arial" w:hAnsi="Arial" w:cs="Arial"/>
          <w:sz w:val="24"/>
          <w:szCs w:val="24"/>
        </w:rPr>
        <w:t xml:space="preserve">É o parecer, </w:t>
      </w:r>
      <w:proofErr w:type="spellStart"/>
      <w:r w:rsidRPr="00DB0ACE">
        <w:rPr>
          <w:rFonts w:ascii="Arial" w:hAnsi="Arial" w:cs="Arial"/>
          <w:sz w:val="24"/>
          <w:szCs w:val="24"/>
        </w:rPr>
        <w:t>s.m.</w:t>
      </w:r>
      <w:proofErr w:type="gramStart"/>
      <w:r w:rsidRPr="00DB0ACE">
        <w:rPr>
          <w:rFonts w:ascii="Arial" w:hAnsi="Arial" w:cs="Arial"/>
          <w:sz w:val="24"/>
          <w:szCs w:val="24"/>
        </w:rPr>
        <w:t>j</w:t>
      </w:r>
      <w:proofErr w:type="spellEnd"/>
      <w:proofErr w:type="gramEnd"/>
    </w:p>
    <w:p w:rsidR="002864B9" w:rsidRPr="00E567D8" w:rsidRDefault="002864B9" w:rsidP="00D064F6">
      <w:pPr>
        <w:spacing w:after="0" w:line="240" w:lineRule="auto"/>
        <w:jc w:val="right"/>
        <w:rPr>
          <w:rFonts w:ascii="Arial" w:eastAsia="Times New Roman" w:hAnsi="Arial" w:cs="Arial"/>
          <w:sz w:val="24"/>
          <w:szCs w:val="24"/>
          <w:lang w:eastAsia="pt-BR"/>
        </w:rPr>
      </w:pPr>
    </w:p>
    <w:p w:rsidR="002864B9" w:rsidRPr="00E567D8" w:rsidRDefault="002864B9" w:rsidP="00D064F6">
      <w:pPr>
        <w:spacing w:after="0" w:line="240" w:lineRule="auto"/>
        <w:jc w:val="right"/>
        <w:rPr>
          <w:rFonts w:ascii="Arial" w:eastAsia="Times New Roman" w:hAnsi="Arial" w:cs="Arial"/>
          <w:sz w:val="24"/>
          <w:szCs w:val="24"/>
          <w:lang w:eastAsia="pt-BR"/>
        </w:rPr>
      </w:pPr>
    </w:p>
    <w:p w:rsidR="004C30AA" w:rsidRDefault="00345366" w:rsidP="00D064F6">
      <w:pPr>
        <w:spacing w:after="0" w:line="240" w:lineRule="auto"/>
        <w:jc w:val="right"/>
        <w:rPr>
          <w:rFonts w:ascii="Arial" w:eastAsia="Times New Roman" w:hAnsi="Arial" w:cs="Arial"/>
          <w:sz w:val="24"/>
          <w:szCs w:val="24"/>
          <w:lang w:eastAsia="pt-BR"/>
        </w:rPr>
      </w:pPr>
      <w:r w:rsidRPr="00E567D8">
        <w:rPr>
          <w:rFonts w:ascii="Arial" w:eastAsia="Times New Roman" w:hAnsi="Arial" w:cs="Arial"/>
          <w:sz w:val="24"/>
          <w:szCs w:val="24"/>
          <w:lang w:eastAsia="pt-BR"/>
        </w:rPr>
        <w:t xml:space="preserve">Campo Grande, </w:t>
      </w:r>
      <w:r w:rsidR="002864B9" w:rsidRPr="00E567D8">
        <w:rPr>
          <w:rFonts w:ascii="Arial" w:eastAsia="Times New Roman" w:hAnsi="Arial" w:cs="Arial"/>
          <w:sz w:val="24"/>
          <w:szCs w:val="24"/>
          <w:lang w:eastAsia="pt-BR"/>
        </w:rPr>
        <w:t>15</w:t>
      </w:r>
      <w:r w:rsidRPr="00E567D8">
        <w:rPr>
          <w:rFonts w:ascii="Arial" w:eastAsia="Times New Roman" w:hAnsi="Arial" w:cs="Arial"/>
          <w:sz w:val="24"/>
          <w:szCs w:val="24"/>
          <w:lang w:eastAsia="pt-BR"/>
        </w:rPr>
        <w:t xml:space="preserve"> de </w:t>
      </w:r>
      <w:r w:rsidR="002864B9" w:rsidRPr="00E567D8">
        <w:rPr>
          <w:rFonts w:ascii="Arial" w:eastAsia="Times New Roman" w:hAnsi="Arial" w:cs="Arial"/>
          <w:sz w:val="24"/>
          <w:szCs w:val="24"/>
          <w:lang w:eastAsia="pt-BR"/>
        </w:rPr>
        <w:t>Março</w:t>
      </w:r>
      <w:r w:rsidR="00154813" w:rsidRPr="00E567D8">
        <w:rPr>
          <w:rFonts w:ascii="Arial" w:eastAsia="Times New Roman" w:hAnsi="Arial" w:cs="Arial"/>
          <w:sz w:val="24"/>
          <w:szCs w:val="24"/>
          <w:lang w:eastAsia="pt-BR"/>
        </w:rPr>
        <w:t xml:space="preserve"> </w:t>
      </w:r>
      <w:r w:rsidRPr="00E567D8">
        <w:rPr>
          <w:rFonts w:ascii="Arial" w:eastAsia="Times New Roman" w:hAnsi="Arial" w:cs="Arial"/>
          <w:sz w:val="24"/>
          <w:szCs w:val="24"/>
          <w:lang w:eastAsia="pt-BR"/>
        </w:rPr>
        <w:t>de 201</w:t>
      </w:r>
      <w:r w:rsidR="00D01BBE" w:rsidRPr="00E567D8">
        <w:rPr>
          <w:rFonts w:ascii="Arial" w:eastAsia="Times New Roman" w:hAnsi="Arial" w:cs="Arial"/>
          <w:sz w:val="24"/>
          <w:szCs w:val="24"/>
          <w:lang w:eastAsia="pt-BR"/>
        </w:rPr>
        <w:t>8</w:t>
      </w:r>
      <w:r w:rsidR="004C30AA" w:rsidRPr="00E567D8">
        <w:rPr>
          <w:rFonts w:ascii="Arial" w:eastAsia="Times New Roman" w:hAnsi="Arial" w:cs="Arial"/>
          <w:sz w:val="24"/>
          <w:szCs w:val="24"/>
          <w:lang w:eastAsia="pt-BR"/>
        </w:rPr>
        <w:t xml:space="preserve">. </w:t>
      </w:r>
    </w:p>
    <w:p w:rsidR="00AF3A3C" w:rsidRDefault="00AF3A3C" w:rsidP="00D064F6">
      <w:pPr>
        <w:spacing w:after="0" w:line="240" w:lineRule="auto"/>
        <w:jc w:val="right"/>
        <w:rPr>
          <w:rFonts w:ascii="Arial" w:eastAsia="Times New Roman" w:hAnsi="Arial" w:cs="Arial"/>
          <w:sz w:val="24"/>
          <w:szCs w:val="24"/>
          <w:lang w:eastAsia="pt-BR"/>
        </w:rPr>
      </w:pPr>
    </w:p>
    <w:p w:rsidR="00AF3A3C" w:rsidRDefault="00AF3A3C" w:rsidP="00D064F6">
      <w:pPr>
        <w:spacing w:after="0" w:line="240" w:lineRule="auto"/>
        <w:jc w:val="right"/>
        <w:rPr>
          <w:rFonts w:ascii="Arial" w:eastAsia="Times New Roman" w:hAnsi="Arial" w:cs="Arial"/>
          <w:sz w:val="24"/>
          <w:szCs w:val="24"/>
          <w:lang w:eastAsia="pt-BR"/>
        </w:rPr>
      </w:pPr>
    </w:p>
    <w:p w:rsidR="00AF3A3C" w:rsidRDefault="00AF3A3C" w:rsidP="00D064F6">
      <w:pPr>
        <w:spacing w:after="0" w:line="240" w:lineRule="auto"/>
        <w:jc w:val="right"/>
        <w:rPr>
          <w:rFonts w:ascii="Arial" w:eastAsia="Times New Roman" w:hAnsi="Arial" w:cs="Arial"/>
          <w:sz w:val="24"/>
          <w:szCs w:val="24"/>
          <w:lang w:eastAsia="pt-BR"/>
        </w:rPr>
      </w:pPr>
    </w:p>
    <w:p w:rsidR="00AF3A3C" w:rsidRPr="00E567D8" w:rsidRDefault="00AF3A3C" w:rsidP="00D064F6">
      <w:pPr>
        <w:spacing w:after="0" w:line="240" w:lineRule="auto"/>
        <w:jc w:val="right"/>
        <w:rPr>
          <w:rFonts w:ascii="Arial" w:eastAsia="Times New Roman" w:hAnsi="Arial" w:cs="Arial"/>
          <w:sz w:val="24"/>
          <w:szCs w:val="24"/>
          <w:lang w:eastAsia="pt-BR"/>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1626"/>
        <w:gridCol w:w="4180"/>
      </w:tblGrid>
      <w:tr w:rsidR="00672DBC" w:rsidTr="00E567D8">
        <w:tc>
          <w:tcPr>
            <w:tcW w:w="4105" w:type="dxa"/>
          </w:tcPr>
          <w:p w:rsidR="00672DBC" w:rsidRDefault="00672DBC" w:rsidP="00E567D8">
            <w:pPr>
              <w:jc w:val="center"/>
              <w:rPr>
                <w:rFonts w:cs="Arial"/>
                <w:b/>
                <w:sz w:val="18"/>
              </w:rPr>
            </w:pPr>
          </w:p>
          <w:p w:rsidR="00672DBC" w:rsidRPr="00375344" w:rsidRDefault="00672DBC" w:rsidP="00E567D8">
            <w:pPr>
              <w:jc w:val="center"/>
              <w:rPr>
                <w:rFonts w:cs="Arial"/>
                <w:b/>
                <w:sz w:val="18"/>
              </w:rPr>
            </w:pPr>
            <w:r w:rsidRPr="00375344">
              <w:rPr>
                <w:rFonts w:cs="Arial"/>
                <w:b/>
                <w:sz w:val="18"/>
              </w:rPr>
              <w:t>TIRMIANO DO NASCIMENTO ELIAS</w:t>
            </w:r>
          </w:p>
          <w:p w:rsidR="00672DBC" w:rsidRPr="00375344" w:rsidRDefault="00672DBC" w:rsidP="00E567D8">
            <w:pPr>
              <w:jc w:val="center"/>
              <w:rPr>
                <w:rFonts w:cs="Arial"/>
                <w:b/>
                <w:sz w:val="18"/>
              </w:rPr>
            </w:pPr>
            <w:r w:rsidRPr="00375344">
              <w:rPr>
                <w:rFonts w:cs="Arial"/>
                <w:b/>
                <w:sz w:val="18"/>
              </w:rPr>
              <w:t>OAB 13.985/MS</w:t>
            </w:r>
          </w:p>
          <w:p w:rsidR="00672DBC" w:rsidRDefault="00672DBC" w:rsidP="00672DBC">
            <w:pPr>
              <w:jc w:val="center"/>
              <w:rPr>
                <w:rFonts w:cs="Arial"/>
                <w:sz w:val="20"/>
              </w:rPr>
            </w:pPr>
          </w:p>
        </w:tc>
        <w:bookmarkStart w:id="0" w:name="_GoBack"/>
        <w:tc>
          <w:tcPr>
            <w:tcW w:w="1626" w:type="dxa"/>
          </w:tcPr>
          <w:p w:rsidR="00672DBC" w:rsidRDefault="00672DBC" w:rsidP="00E567D8">
            <w:pPr>
              <w:jc w:val="center"/>
              <w:rPr>
                <w:rFonts w:cs="Arial"/>
                <w:sz w:val="20"/>
              </w:rPr>
            </w:pPr>
            <w: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pt" o:ole="">
                  <v:imagedata r:id="rId9" o:title=""/>
                </v:shape>
                <o:OLEObject Type="Embed" ProgID="PBrush" ShapeID="_x0000_i1025" DrawAspect="Content" ObjectID="_1591691779" r:id="rId10"/>
              </w:object>
            </w:r>
            <w:bookmarkEnd w:id="0"/>
          </w:p>
        </w:tc>
        <w:tc>
          <w:tcPr>
            <w:tcW w:w="4180" w:type="dxa"/>
          </w:tcPr>
          <w:p w:rsidR="00672DBC" w:rsidRDefault="00672DBC" w:rsidP="00E567D8">
            <w:pPr>
              <w:jc w:val="center"/>
              <w:rPr>
                <w:rFonts w:cs="Arial"/>
                <w:b/>
                <w:sz w:val="18"/>
              </w:rPr>
            </w:pPr>
          </w:p>
          <w:p w:rsidR="00672DBC" w:rsidRPr="00375344" w:rsidRDefault="00672DBC" w:rsidP="00E567D8">
            <w:pPr>
              <w:jc w:val="center"/>
              <w:rPr>
                <w:rFonts w:cs="Arial"/>
                <w:b/>
                <w:sz w:val="18"/>
              </w:rPr>
            </w:pPr>
            <w:r w:rsidRPr="00375344">
              <w:rPr>
                <w:rFonts w:cs="Arial"/>
                <w:b/>
                <w:sz w:val="18"/>
              </w:rPr>
              <w:t>REINALDO PEREIRA DA SILVA</w:t>
            </w:r>
          </w:p>
          <w:p w:rsidR="00672DBC" w:rsidRPr="00375344" w:rsidRDefault="00672DBC" w:rsidP="00E567D8">
            <w:pPr>
              <w:jc w:val="center"/>
              <w:rPr>
                <w:rFonts w:cs="Arial"/>
                <w:b/>
                <w:sz w:val="18"/>
              </w:rPr>
            </w:pPr>
            <w:r w:rsidRPr="00375344">
              <w:rPr>
                <w:rFonts w:cs="Arial"/>
                <w:b/>
                <w:sz w:val="18"/>
              </w:rPr>
              <w:t>OAB 19.571/MS</w:t>
            </w:r>
          </w:p>
          <w:p w:rsidR="00672DBC" w:rsidRDefault="00672DBC" w:rsidP="00E567D8">
            <w:pPr>
              <w:jc w:val="center"/>
              <w:rPr>
                <w:rFonts w:cs="Arial"/>
                <w:sz w:val="20"/>
              </w:rPr>
            </w:pPr>
          </w:p>
        </w:tc>
      </w:tr>
    </w:tbl>
    <w:p w:rsidR="00672DBC" w:rsidRDefault="00672DBC" w:rsidP="00AF3A3C">
      <w:pPr>
        <w:spacing w:after="0" w:line="240" w:lineRule="auto"/>
        <w:jc w:val="center"/>
        <w:rPr>
          <w:rFonts w:ascii="Arial" w:eastAsia="Times New Roman" w:hAnsi="Arial" w:cs="Arial"/>
          <w:sz w:val="24"/>
          <w:szCs w:val="24"/>
          <w:lang w:eastAsia="pt-BR"/>
        </w:rPr>
      </w:pPr>
    </w:p>
    <w:sectPr w:rsidR="00672DBC" w:rsidSect="00E567D8">
      <w:headerReference w:type="default" r:id="rId11"/>
      <w:pgSz w:w="11906" w:h="16838" w:code="9"/>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D8" w:rsidRDefault="00E567D8" w:rsidP="00042406">
      <w:pPr>
        <w:spacing w:after="0" w:line="240" w:lineRule="auto"/>
      </w:pPr>
      <w:r>
        <w:separator/>
      </w:r>
    </w:p>
  </w:endnote>
  <w:endnote w:type="continuationSeparator" w:id="0">
    <w:p w:rsidR="00E567D8" w:rsidRDefault="00E567D8" w:rsidP="0004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D8" w:rsidRDefault="00E567D8" w:rsidP="00042406">
      <w:pPr>
        <w:spacing w:after="0" w:line="240" w:lineRule="auto"/>
      </w:pPr>
      <w:r>
        <w:separator/>
      </w:r>
    </w:p>
  </w:footnote>
  <w:footnote w:type="continuationSeparator" w:id="0">
    <w:p w:rsidR="00E567D8" w:rsidRDefault="00E567D8" w:rsidP="00042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D8" w:rsidRDefault="00E567D8" w:rsidP="00660D1A">
    <w:pPr>
      <w:pStyle w:val="Cabealho"/>
      <w:framePr w:wrap="around" w:vAnchor="text" w:hAnchor="margin" w:xAlign="right" w:y="1"/>
      <w:rPr>
        <w:rStyle w:val="Nmerodepgina"/>
        <w:i/>
      </w:rPr>
    </w:pPr>
  </w:p>
  <w:tbl>
    <w:tblPr>
      <w:tblW w:w="0" w:type="auto"/>
      <w:jc w:val="center"/>
      <w:tblBorders>
        <w:bottom w:val="single" w:sz="4" w:space="0" w:color="auto"/>
      </w:tblBorders>
      <w:tblLook w:val="04A0" w:firstRow="1" w:lastRow="0" w:firstColumn="1" w:lastColumn="0" w:noHBand="0" w:noVBand="1"/>
    </w:tblPr>
    <w:tblGrid>
      <w:gridCol w:w="1289"/>
      <w:gridCol w:w="3639"/>
      <w:gridCol w:w="5062"/>
    </w:tblGrid>
    <w:tr w:rsidR="00E567D8" w:rsidRPr="00532341" w:rsidTr="00E567D8">
      <w:trPr>
        <w:trHeight w:val="1262"/>
        <w:jc w:val="center"/>
      </w:trPr>
      <w:tc>
        <w:tcPr>
          <w:tcW w:w="1289" w:type="dxa"/>
        </w:tcPr>
        <w:p w:rsidR="00E567D8" w:rsidRPr="00042934" w:rsidRDefault="00E567D8" w:rsidP="00660D1A">
          <w:pPr>
            <w:spacing w:after="0"/>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6.75pt" o:ole="">
                <v:imagedata r:id="rId1" o:title=""/>
              </v:shape>
              <o:OLEObject Type="Embed" ProgID="PBrush" ShapeID="_x0000_i1026" DrawAspect="Content" ObjectID="_1591691780" r:id="rId2"/>
            </w:object>
          </w:r>
        </w:p>
      </w:tc>
      <w:tc>
        <w:tcPr>
          <w:tcW w:w="3639" w:type="dxa"/>
        </w:tcPr>
        <w:p w:rsidR="00E567D8" w:rsidRPr="00EC447D" w:rsidRDefault="00E567D8" w:rsidP="00660D1A">
          <w:pPr>
            <w:tabs>
              <w:tab w:val="center" w:pos="4419"/>
              <w:tab w:val="right" w:pos="8838"/>
            </w:tabs>
            <w:spacing w:after="0"/>
            <w:ind w:right="360"/>
            <w:rPr>
              <w:rFonts w:ascii="Brush Script MT" w:hAnsi="Brush Script MT" w:cs="Brush Script MT"/>
              <w:i/>
              <w:iCs/>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rsidR="00E567D8" w:rsidRPr="00EC447D" w:rsidRDefault="00E567D8" w:rsidP="00660D1A">
          <w:pPr>
            <w:tabs>
              <w:tab w:val="center" w:pos="4419"/>
              <w:tab w:val="right" w:pos="8838"/>
            </w:tabs>
            <w:spacing w:after="0"/>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E567D8" w:rsidRPr="00EC447D" w:rsidRDefault="00AF3A3C" w:rsidP="00660D1A">
          <w:pPr>
            <w:spacing w:after="0"/>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1" type="#_x0000_t32" style="position:absolute;left:0;text-align:left;margin-left:.9pt;margin-top:3.55pt;width:139.85pt;height:0;z-index:251660288" o:connectortype="straight"/>
            </w:pict>
          </w:r>
        </w:p>
        <w:p w:rsidR="00E567D8" w:rsidRPr="00AF23F1" w:rsidRDefault="00E567D8" w:rsidP="00660D1A">
          <w:pPr>
            <w:spacing w:after="0"/>
            <w:jc w:val="both"/>
            <w:rPr>
              <w:rFonts w:cs="Arial"/>
              <w:sz w:val="26"/>
              <w:szCs w:val="26"/>
            </w:rPr>
          </w:pPr>
          <w:r w:rsidRPr="00EC447D">
            <w:rPr>
              <w:rFonts w:ascii="Times New Roman" w:hAnsi="Times New Roman"/>
              <w:b/>
              <w:i/>
              <w:szCs w:val="26"/>
            </w:rPr>
            <w:t xml:space="preserve">Advogados </w:t>
          </w:r>
        </w:p>
      </w:tc>
      <w:tc>
        <w:tcPr>
          <w:tcW w:w="5062" w:type="dxa"/>
        </w:tcPr>
        <w:p w:rsidR="00E567D8" w:rsidRPr="00532341" w:rsidRDefault="00E567D8" w:rsidP="00660D1A">
          <w:pPr>
            <w:spacing w:after="0"/>
            <w:jc w:val="both"/>
            <w:rPr>
              <w:rFonts w:cs="Arial"/>
              <w:b/>
              <w:i/>
              <w:sz w:val="20"/>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tc>
    </w:tr>
  </w:tbl>
  <w:p w:rsidR="00E567D8" w:rsidRDefault="00E567D8" w:rsidP="00660D1A">
    <w:pPr>
      <w:pStyle w:val="Cabealho"/>
      <w:ind w:right="-5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3651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44466D3"/>
    <w:multiLevelType w:val="hybridMultilevel"/>
    <w:tmpl w:val="F196AAC4"/>
    <w:lvl w:ilvl="0" w:tplc="634CF7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7B04C3B"/>
    <w:multiLevelType w:val="hybridMultilevel"/>
    <w:tmpl w:val="324E4674"/>
    <w:lvl w:ilvl="0" w:tplc="E3641AEC">
      <w:start w:val="1"/>
      <w:numFmt w:val="upperRoman"/>
      <w:lvlText w:val="%1."/>
      <w:lvlJc w:val="left"/>
      <w:pPr>
        <w:ind w:left="4260" w:hanging="72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rules v:ext="edit">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EF6C5C"/>
    <w:rsid w:val="00024D02"/>
    <w:rsid w:val="000360B4"/>
    <w:rsid w:val="00036E7B"/>
    <w:rsid w:val="00037669"/>
    <w:rsid w:val="00042406"/>
    <w:rsid w:val="000521EE"/>
    <w:rsid w:val="00056442"/>
    <w:rsid w:val="00060F7A"/>
    <w:rsid w:val="00065E1C"/>
    <w:rsid w:val="00074135"/>
    <w:rsid w:val="00081D65"/>
    <w:rsid w:val="0009745A"/>
    <w:rsid w:val="000A581D"/>
    <w:rsid w:val="000C5CD1"/>
    <w:rsid w:val="000C7FE0"/>
    <w:rsid w:val="000D180E"/>
    <w:rsid w:val="000D35CD"/>
    <w:rsid w:val="000D5C12"/>
    <w:rsid w:val="000E1BC0"/>
    <w:rsid w:val="000E1CF1"/>
    <w:rsid w:val="000F1906"/>
    <w:rsid w:val="000F2571"/>
    <w:rsid w:val="0010630C"/>
    <w:rsid w:val="00110F1E"/>
    <w:rsid w:val="00111AF9"/>
    <w:rsid w:val="00112EEB"/>
    <w:rsid w:val="00113AB0"/>
    <w:rsid w:val="00120294"/>
    <w:rsid w:val="001230EA"/>
    <w:rsid w:val="00130EBE"/>
    <w:rsid w:val="00141ED1"/>
    <w:rsid w:val="00154813"/>
    <w:rsid w:val="00160834"/>
    <w:rsid w:val="00174F37"/>
    <w:rsid w:val="001775EF"/>
    <w:rsid w:val="00177B39"/>
    <w:rsid w:val="00195FD7"/>
    <w:rsid w:val="0019635F"/>
    <w:rsid w:val="001A0AA5"/>
    <w:rsid w:val="001A637F"/>
    <w:rsid w:val="001B251E"/>
    <w:rsid w:val="001C2A62"/>
    <w:rsid w:val="001C2B2F"/>
    <w:rsid w:val="001C3A47"/>
    <w:rsid w:val="001D29C1"/>
    <w:rsid w:val="001D2B2F"/>
    <w:rsid w:val="001D3932"/>
    <w:rsid w:val="001E15B4"/>
    <w:rsid w:val="001E5D08"/>
    <w:rsid w:val="00200267"/>
    <w:rsid w:val="00201DF4"/>
    <w:rsid w:val="0021074B"/>
    <w:rsid w:val="00231725"/>
    <w:rsid w:val="00234455"/>
    <w:rsid w:val="00237FC8"/>
    <w:rsid w:val="002411FC"/>
    <w:rsid w:val="00242965"/>
    <w:rsid w:val="00242A1A"/>
    <w:rsid w:val="00246082"/>
    <w:rsid w:val="00247D70"/>
    <w:rsid w:val="00253744"/>
    <w:rsid w:val="0026173A"/>
    <w:rsid w:val="002619DD"/>
    <w:rsid w:val="00286191"/>
    <w:rsid w:val="002864B9"/>
    <w:rsid w:val="00292AAD"/>
    <w:rsid w:val="002A02C8"/>
    <w:rsid w:val="002B4ED0"/>
    <w:rsid w:val="002C22CF"/>
    <w:rsid w:val="002C5262"/>
    <w:rsid w:val="002D0789"/>
    <w:rsid w:val="002E056B"/>
    <w:rsid w:val="002E3169"/>
    <w:rsid w:val="002F076F"/>
    <w:rsid w:val="003028CF"/>
    <w:rsid w:val="00307D6E"/>
    <w:rsid w:val="00312117"/>
    <w:rsid w:val="00322E25"/>
    <w:rsid w:val="00323368"/>
    <w:rsid w:val="00324011"/>
    <w:rsid w:val="00331903"/>
    <w:rsid w:val="003378B3"/>
    <w:rsid w:val="00345366"/>
    <w:rsid w:val="003466E2"/>
    <w:rsid w:val="00353E6B"/>
    <w:rsid w:val="00354216"/>
    <w:rsid w:val="003566FD"/>
    <w:rsid w:val="003754C8"/>
    <w:rsid w:val="00384B3B"/>
    <w:rsid w:val="00386AE9"/>
    <w:rsid w:val="00395843"/>
    <w:rsid w:val="003D6BA3"/>
    <w:rsid w:val="003D70C8"/>
    <w:rsid w:val="003D751C"/>
    <w:rsid w:val="003E2B53"/>
    <w:rsid w:val="003F2BD3"/>
    <w:rsid w:val="003F495F"/>
    <w:rsid w:val="00404E32"/>
    <w:rsid w:val="004050C5"/>
    <w:rsid w:val="0041042D"/>
    <w:rsid w:val="004130C5"/>
    <w:rsid w:val="00414BDF"/>
    <w:rsid w:val="0041528B"/>
    <w:rsid w:val="004217FC"/>
    <w:rsid w:val="00421E60"/>
    <w:rsid w:val="00431614"/>
    <w:rsid w:val="00431E18"/>
    <w:rsid w:val="00441048"/>
    <w:rsid w:val="004479F9"/>
    <w:rsid w:val="0045395D"/>
    <w:rsid w:val="00461CF0"/>
    <w:rsid w:val="0046413E"/>
    <w:rsid w:val="0049281E"/>
    <w:rsid w:val="004940F6"/>
    <w:rsid w:val="004A3B77"/>
    <w:rsid w:val="004C056D"/>
    <w:rsid w:val="004C30AA"/>
    <w:rsid w:val="004C4687"/>
    <w:rsid w:val="004E3FAD"/>
    <w:rsid w:val="004E6FD3"/>
    <w:rsid w:val="004E78C9"/>
    <w:rsid w:val="004F6814"/>
    <w:rsid w:val="005044E3"/>
    <w:rsid w:val="00506B89"/>
    <w:rsid w:val="00511D78"/>
    <w:rsid w:val="00512D23"/>
    <w:rsid w:val="0051596C"/>
    <w:rsid w:val="005277C0"/>
    <w:rsid w:val="00540C37"/>
    <w:rsid w:val="00542F07"/>
    <w:rsid w:val="00547B57"/>
    <w:rsid w:val="00551715"/>
    <w:rsid w:val="00552AAC"/>
    <w:rsid w:val="00555CED"/>
    <w:rsid w:val="0056444E"/>
    <w:rsid w:val="00582D27"/>
    <w:rsid w:val="0058366D"/>
    <w:rsid w:val="00590AF2"/>
    <w:rsid w:val="00592797"/>
    <w:rsid w:val="005937A9"/>
    <w:rsid w:val="00596653"/>
    <w:rsid w:val="005A01B3"/>
    <w:rsid w:val="005A7C53"/>
    <w:rsid w:val="005B1740"/>
    <w:rsid w:val="005B4184"/>
    <w:rsid w:val="005B6018"/>
    <w:rsid w:val="005B6B03"/>
    <w:rsid w:val="005B7D71"/>
    <w:rsid w:val="005C0DD1"/>
    <w:rsid w:val="005D1B50"/>
    <w:rsid w:val="005D3E3A"/>
    <w:rsid w:val="005D622A"/>
    <w:rsid w:val="005D7533"/>
    <w:rsid w:val="005D787B"/>
    <w:rsid w:val="005F0CB8"/>
    <w:rsid w:val="005F0D53"/>
    <w:rsid w:val="0060025F"/>
    <w:rsid w:val="006015F7"/>
    <w:rsid w:val="0060327B"/>
    <w:rsid w:val="00603585"/>
    <w:rsid w:val="006056B0"/>
    <w:rsid w:val="00612A69"/>
    <w:rsid w:val="00621F67"/>
    <w:rsid w:val="0062371F"/>
    <w:rsid w:val="006274A8"/>
    <w:rsid w:val="006278D4"/>
    <w:rsid w:val="00634E07"/>
    <w:rsid w:val="006402F7"/>
    <w:rsid w:val="00640B9A"/>
    <w:rsid w:val="006512B9"/>
    <w:rsid w:val="00654E9D"/>
    <w:rsid w:val="006607E3"/>
    <w:rsid w:val="00660D1A"/>
    <w:rsid w:val="00672DBC"/>
    <w:rsid w:val="0067387B"/>
    <w:rsid w:val="00673E80"/>
    <w:rsid w:val="00675ABB"/>
    <w:rsid w:val="006820F3"/>
    <w:rsid w:val="006862D8"/>
    <w:rsid w:val="006A21DD"/>
    <w:rsid w:val="006C4AD7"/>
    <w:rsid w:val="006E0278"/>
    <w:rsid w:val="006E081E"/>
    <w:rsid w:val="006F7A59"/>
    <w:rsid w:val="00715B8A"/>
    <w:rsid w:val="00720021"/>
    <w:rsid w:val="0072457E"/>
    <w:rsid w:val="007262FE"/>
    <w:rsid w:val="00727C19"/>
    <w:rsid w:val="00730154"/>
    <w:rsid w:val="00733631"/>
    <w:rsid w:val="007356DD"/>
    <w:rsid w:val="0074771D"/>
    <w:rsid w:val="00753C64"/>
    <w:rsid w:val="00761565"/>
    <w:rsid w:val="00762724"/>
    <w:rsid w:val="00767B3E"/>
    <w:rsid w:val="00767EB1"/>
    <w:rsid w:val="00777D49"/>
    <w:rsid w:val="00784A1A"/>
    <w:rsid w:val="007A2CD9"/>
    <w:rsid w:val="007A36AE"/>
    <w:rsid w:val="007A3ABF"/>
    <w:rsid w:val="007A793B"/>
    <w:rsid w:val="007C0260"/>
    <w:rsid w:val="007C2FF2"/>
    <w:rsid w:val="007C3A24"/>
    <w:rsid w:val="007C502F"/>
    <w:rsid w:val="007E02F8"/>
    <w:rsid w:val="007E1862"/>
    <w:rsid w:val="007E1BAA"/>
    <w:rsid w:val="007E400D"/>
    <w:rsid w:val="007F11CB"/>
    <w:rsid w:val="00805446"/>
    <w:rsid w:val="0080642F"/>
    <w:rsid w:val="008149DE"/>
    <w:rsid w:val="008267A2"/>
    <w:rsid w:val="008327BD"/>
    <w:rsid w:val="0083759A"/>
    <w:rsid w:val="00846A78"/>
    <w:rsid w:val="00850DF4"/>
    <w:rsid w:val="00851138"/>
    <w:rsid w:val="00867CA3"/>
    <w:rsid w:val="00870510"/>
    <w:rsid w:val="00871A90"/>
    <w:rsid w:val="008729FE"/>
    <w:rsid w:val="00875A53"/>
    <w:rsid w:val="00886205"/>
    <w:rsid w:val="00886743"/>
    <w:rsid w:val="00887133"/>
    <w:rsid w:val="008A271D"/>
    <w:rsid w:val="008A7276"/>
    <w:rsid w:val="008B6671"/>
    <w:rsid w:val="008B6D9B"/>
    <w:rsid w:val="008C75B8"/>
    <w:rsid w:val="008D13AB"/>
    <w:rsid w:val="008D3E62"/>
    <w:rsid w:val="008D464C"/>
    <w:rsid w:val="008D5D17"/>
    <w:rsid w:val="008D600C"/>
    <w:rsid w:val="008D60B0"/>
    <w:rsid w:val="008E3B8F"/>
    <w:rsid w:val="008E3BBD"/>
    <w:rsid w:val="00904CE5"/>
    <w:rsid w:val="00913EB8"/>
    <w:rsid w:val="00920675"/>
    <w:rsid w:val="00925BBF"/>
    <w:rsid w:val="009269DA"/>
    <w:rsid w:val="00941C31"/>
    <w:rsid w:val="00952FEC"/>
    <w:rsid w:val="00957E2D"/>
    <w:rsid w:val="00976921"/>
    <w:rsid w:val="00982590"/>
    <w:rsid w:val="00984291"/>
    <w:rsid w:val="00994816"/>
    <w:rsid w:val="00995C9F"/>
    <w:rsid w:val="00995F8E"/>
    <w:rsid w:val="009A1440"/>
    <w:rsid w:val="009B11F7"/>
    <w:rsid w:val="009C0B64"/>
    <w:rsid w:val="009D33DF"/>
    <w:rsid w:val="009D3DD6"/>
    <w:rsid w:val="009E72C3"/>
    <w:rsid w:val="00A05027"/>
    <w:rsid w:val="00A15EFF"/>
    <w:rsid w:val="00A177DE"/>
    <w:rsid w:val="00A22A40"/>
    <w:rsid w:val="00A2632C"/>
    <w:rsid w:val="00A30B68"/>
    <w:rsid w:val="00A31319"/>
    <w:rsid w:val="00A325C5"/>
    <w:rsid w:val="00A33094"/>
    <w:rsid w:val="00A34597"/>
    <w:rsid w:val="00A4075D"/>
    <w:rsid w:val="00A4129F"/>
    <w:rsid w:val="00A413CB"/>
    <w:rsid w:val="00A435BD"/>
    <w:rsid w:val="00A6168B"/>
    <w:rsid w:val="00A61C83"/>
    <w:rsid w:val="00A67C2B"/>
    <w:rsid w:val="00A80085"/>
    <w:rsid w:val="00A80BC4"/>
    <w:rsid w:val="00A93FD8"/>
    <w:rsid w:val="00A958DA"/>
    <w:rsid w:val="00AA5323"/>
    <w:rsid w:val="00AB2072"/>
    <w:rsid w:val="00AC2673"/>
    <w:rsid w:val="00AC54E2"/>
    <w:rsid w:val="00AD1859"/>
    <w:rsid w:val="00AD3585"/>
    <w:rsid w:val="00AE7C1F"/>
    <w:rsid w:val="00AF0DB3"/>
    <w:rsid w:val="00AF3A3C"/>
    <w:rsid w:val="00B15AAA"/>
    <w:rsid w:val="00B17142"/>
    <w:rsid w:val="00B17E0B"/>
    <w:rsid w:val="00B33556"/>
    <w:rsid w:val="00B43B65"/>
    <w:rsid w:val="00B4433A"/>
    <w:rsid w:val="00B47F2F"/>
    <w:rsid w:val="00B56AB6"/>
    <w:rsid w:val="00B60FDF"/>
    <w:rsid w:val="00B702A7"/>
    <w:rsid w:val="00B71CB9"/>
    <w:rsid w:val="00B765A7"/>
    <w:rsid w:val="00B821D3"/>
    <w:rsid w:val="00B82D1A"/>
    <w:rsid w:val="00B8387B"/>
    <w:rsid w:val="00B84AFF"/>
    <w:rsid w:val="00B90628"/>
    <w:rsid w:val="00B90E65"/>
    <w:rsid w:val="00BA0293"/>
    <w:rsid w:val="00BA2EB8"/>
    <w:rsid w:val="00BA3003"/>
    <w:rsid w:val="00BA3BE9"/>
    <w:rsid w:val="00BB691C"/>
    <w:rsid w:val="00BC02B3"/>
    <w:rsid w:val="00BC7221"/>
    <w:rsid w:val="00BE44F8"/>
    <w:rsid w:val="00BE7B4F"/>
    <w:rsid w:val="00BF0F63"/>
    <w:rsid w:val="00BF10AE"/>
    <w:rsid w:val="00BF73C5"/>
    <w:rsid w:val="00C05C55"/>
    <w:rsid w:val="00C071E6"/>
    <w:rsid w:val="00C07473"/>
    <w:rsid w:val="00C1395B"/>
    <w:rsid w:val="00C156C3"/>
    <w:rsid w:val="00C267F9"/>
    <w:rsid w:val="00C272DE"/>
    <w:rsid w:val="00C34EB4"/>
    <w:rsid w:val="00C3639C"/>
    <w:rsid w:val="00C371B5"/>
    <w:rsid w:val="00C43A14"/>
    <w:rsid w:val="00C5403F"/>
    <w:rsid w:val="00C55966"/>
    <w:rsid w:val="00C56AB7"/>
    <w:rsid w:val="00C629A1"/>
    <w:rsid w:val="00C7008B"/>
    <w:rsid w:val="00C84FA8"/>
    <w:rsid w:val="00C92682"/>
    <w:rsid w:val="00C967AC"/>
    <w:rsid w:val="00C97163"/>
    <w:rsid w:val="00CA62ED"/>
    <w:rsid w:val="00CB1F57"/>
    <w:rsid w:val="00CB7E50"/>
    <w:rsid w:val="00D01BBE"/>
    <w:rsid w:val="00D064F6"/>
    <w:rsid w:val="00D0723F"/>
    <w:rsid w:val="00D32B91"/>
    <w:rsid w:val="00D344BA"/>
    <w:rsid w:val="00D357C7"/>
    <w:rsid w:val="00D4327F"/>
    <w:rsid w:val="00D53403"/>
    <w:rsid w:val="00D53AA1"/>
    <w:rsid w:val="00D56387"/>
    <w:rsid w:val="00D57F42"/>
    <w:rsid w:val="00D622DA"/>
    <w:rsid w:val="00D6610E"/>
    <w:rsid w:val="00D71900"/>
    <w:rsid w:val="00D739B2"/>
    <w:rsid w:val="00D76316"/>
    <w:rsid w:val="00D80B98"/>
    <w:rsid w:val="00D95F5F"/>
    <w:rsid w:val="00DA5AE0"/>
    <w:rsid w:val="00DA5C63"/>
    <w:rsid w:val="00DB0ACE"/>
    <w:rsid w:val="00DB58C1"/>
    <w:rsid w:val="00DC7E0D"/>
    <w:rsid w:val="00DD32FE"/>
    <w:rsid w:val="00DD4163"/>
    <w:rsid w:val="00DE22CB"/>
    <w:rsid w:val="00DF0136"/>
    <w:rsid w:val="00DF5AEA"/>
    <w:rsid w:val="00E01256"/>
    <w:rsid w:val="00E01A15"/>
    <w:rsid w:val="00E121E0"/>
    <w:rsid w:val="00E13812"/>
    <w:rsid w:val="00E17BA7"/>
    <w:rsid w:val="00E30F4E"/>
    <w:rsid w:val="00E36FB9"/>
    <w:rsid w:val="00E4688F"/>
    <w:rsid w:val="00E469FC"/>
    <w:rsid w:val="00E5411E"/>
    <w:rsid w:val="00E558BC"/>
    <w:rsid w:val="00E567D8"/>
    <w:rsid w:val="00E72452"/>
    <w:rsid w:val="00E73C9D"/>
    <w:rsid w:val="00E75F59"/>
    <w:rsid w:val="00E8443F"/>
    <w:rsid w:val="00E84BAC"/>
    <w:rsid w:val="00E850E2"/>
    <w:rsid w:val="00E92E31"/>
    <w:rsid w:val="00E932F9"/>
    <w:rsid w:val="00E942E8"/>
    <w:rsid w:val="00EA2EF5"/>
    <w:rsid w:val="00EC14AC"/>
    <w:rsid w:val="00EC4690"/>
    <w:rsid w:val="00EC7AA7"/>
    <w:rsid w:val="00ED0420"/>
    <w:rsid w:val="00ED5940"/>
    <w:rsid w:val="00EE5142"/>
    <w:rsid w:val="00EF3436"/>
    <w:rsid w:val="00EF438F"/>
    <w:rsid w:val="00EF6C5C"/>
    <w:rsid w:val="00EF7C88"/>
    <w:rsid w:val="00F01146"/>
    <w:rsid w:val="00F039E2"/>
    <w:rsid w:val="00F20B71"/>
    <w:rsid w:val="00F4534D"/>
    <w:rsid w:val="00F460DA"/>
    <w:rsid w:val="00F464D4"/>
    <w:rsid w:val="00F63967"/>
    <w:rsid w:val="00F64B1A"/>
    <w:rsid w:val="00F74722"/>
    <w:rsid w:val="00F859F5"/>
    <w:rsid w:val="00F94879"/>
    <w:rsid w:val="00FA1524"/>
    <w:rsid w:val="00FA3857"/>
    <w:rsid w:val="00FB0B96"/>
    <w:rsid w:val="00FB6FB9"/>
    <w:rsid w:val="00FC28A8"/>
    <w:rsid w:val="00FD5829"/>
    <w:rsid w:val="00FE25CE"/>
    <w:rsid w:val="00FE5195"/>
    <w:rsid w:val="00FE7C6D"/>
    <w:rsid w:val="00FF7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C3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C30A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C30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B56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F6C5C"/>
    <w:rPr>
      <w:color w:val="0000FF"/>
      <w:u w:val="single"/>
    </w:rPr>
  </w:style>
  <w:style w:type="paragraph" w:styleId="NormalWeb">
    <w:name w:val="Normal (Web)"/>
    <w:basedOn w:val="Normal"/>
    <w:uiPriority w:val="99"/>
    <w:unhideWhenUsed/>
    <w:rsid w:val="003378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8B3"/>
    <w:rPr>
      <w:b/>
      <w:bCs/>
    </w:rPr>
  </w:style>
  <w:style w:type="character" w:customStyle="1" w:styleId="Ttulo1Char">
    <w:name w:val="Título 1 Char"/>
    <w:basedOn w:val="Fontepargpadro"/>
    <w:link w:val="Ttulo1"/>
    <w:uiPriority w:val="9"/>
    <w:rsid w:val="004C30A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C30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C30AA"/>
    <w:rPr>
      <w:rFonts w:ascii="Times New Roman" w:eastAsia="Times New Roman" w:hAnsi="Times New Roman" w:cs="Times New Roman"/>
      <w:b/>
      <w:bCs/>
      <w:sz w:val="27"/>
      <w:szCs w:val="27"/>
      <w:lang w:eastAsia="pt-BR"/>
    </w:rPr>
  </w:style>
  <w:style w:type="character" w:customStyle="1" w:styleId="report-component">
    <w:name w:val="report-component"/>
    <w:basedOn w:val="Fontepargpadro"/>
    <w:rsid w:val="004C30AA"/>
  </w:style>
  <w:style w:type="paragraph" w:customStyle="1" w:styleId="info">
    <w:name w:val="info"/>
    <w:basedOn w:val="Normal"/>
    <w:rsid w:val="004C30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me-since">
    <w:name w:val="time-since"/>
    <w:basedOn w:val="Fontepargpadro"/>
    <w:rsid w:val="004C30AA"/>
  </w:style>
  <w:style w:type="character" w:customStyle="1" w:styleId="count">
    <w:name w:val="count"/>
    <w:basedOn w:val="Fontepargpadro"/>
    <w:rsid w:val="004C30AA"/>
  </w:style>
  <w:style w:type="paragraph" w:styleId="Textodebalo">
    <w:name w:val="Balloon Text"/>
    <w:basedOn w:val="Normal"/>
    <w:link w:val="TextodebaloChar"/>
    <w:uiPriority w:val="99"/>
    <w:semiHidden/>
    <w:unhideWhenUsed/>
    <w:rsid w:val="00A43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5BD"/>
    <w:rPr>
      <w:rFonts w:ascii="Tahoma" w:hAnsi="Tahoma" w:cs="Tahoma"/>
      <w:sz w:val="16"/>
      <w:szCs w:val="16"/>
    </w:rPr>
  </w:style>
  <w:style w:type="table" w:styleId="Tabelacomgrade">
    <w:name w:val="Table Grid"/>
    <w:basedOn w:val="Tabelanormal"/>
    <w:uiPriority w:val="59"/>
    <w:rsid w:val="00D5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B56AB6"/>
    <w:rPr>
      <w:rFonts w:asciiTheme="majorHAnsi" w:eastAsiaTheme="majorEastAsia" w:hAnsiTheme="majorHAnsi" w:cstheme="majorBidi"/>
      <w:b/>
      <w:bCs/>
      <w:i/>
      <w:iCs/>
      <w:color w:val="4F81BD" w:themeColor="accent1"/>
    </w:rPr>
  </w:style>
  <w:style w:type="paragraph" w:styleId="Recuodecorpodetexto">
    <w:name w:val="Body Text Indent"/>
    <w:basedOn w:val="Normal"/>
    <w:link w:val="RecuodecorpodetextoChar"/>
    <w:uiPriority w:val="99"/>
    <w:semiHidden/>
    <w:unhideWhenUsed/>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6AB6"/>
    <w:rPr>
      <w:rFonts w:ascii="Times New Roman" w:eastAsia="Times New Roman" w:hAnsi="Times New Roman" w:cs="Times New Roman"/>
      <w:sz w:val="24"/>
      <w:szCs w:val="24"/>
      <w:lang w:eastAsia="pt-BR"/>
    </w:rPr>
  </w:style>
  <w:style w:type="paragraph" w:styleId="Ttulo">
    <w:name w:val="Title"/>
    <w:basedOn w:val="Normal"/>
    <w:link w:val="TtuloChar"/>
    <w:uiPriority w:val="10"/>
    <w:qFormat/>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B56AB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DD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4163"/>
    <w:rPr>
      <w:rFonts w:ascii="Courier New" w:eastAsia="Times New Roman" w:hAnsi="Courier New" w:cs="Courier New"/>
      <w:sz w:val="20"/>
      <w:szCs w:val="20"/>
      <w:lang w:eastAsia="pt-BR"/>
    </w:rPr>
  </w:style>
  <w:style w:type="paragraph" w:customStyle="1" w:styleId="Pa0">
    <w:name w:val="Pa0"/>
    <w:basedOn w:val="Normal"/>
    <w:next w:val="Normal"/>
    <w:uiPriority w:val="99"/>
    <w:rsid w:val="00ED5940"/>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ED5940"/>
    <w:rPr>
      <w:rFonts w:cs="Verdana"/>
      <w:color w:val="000000"/>
      <w:sz w:val="16"/>
      <w:szCs w:val="16"/>
    </w:rPr>
  </w:style>
  <w:style w:type="paragraph" w:customStyle="1" w:styleId="Pa8">
    <w:name w:val="Pa8"/>
    <w:basedOn w:val="Normal"/>
    <w:next w:val="Normal"/>
    <w:uiPriority w:val="99"/>
    <w:rsid w:val="00ED5940"/>
    <w:pPr>
      <w:autoSpaceDE w:val="0"/>
      <w:autoSpaceDN w:val="0"/>
      <w:adjustRightInd w:val="0"/>
      <w:spacing w:after="0" w:line="241" w:lineRule="atLeast"/>
    </w:pPr>
    <w:rPr>
      <w:rFonts w:ascii="Verdana" w:hAnsi="Verdana"/>
      <w:sz w:val="24"/>
      <w:szCs w:val="24"/>
    </w:rPr>
  </w:style>
  <w:style w:type="paragraph" w:styleId="Textodenotaderodap">
    <w:name w:val="footnote text"/>
    <w:basedOn w:val="Normal"/>
    <w:link w:val="TextodenotaderodapChar"/>
    <w:semiHidden/>
    <w:rsid w:val="0004240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4240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42406"/>
    <w:rPr>
      <w:vertAlign w:val="superscript"/>
    </w:rPr>
  </w:style>
  <w:style w:type="paragraph" w:styleId="Commarcadores">
    <w:name w:val="List Bullet"/>
    <w:basedOn w:val="Normal"/>
    <w:uiPriority w:val="99"/>
    <w:unhideWhenUsed/>
    <w:rsid w:val="00EC4690"/>
    <w:pPr>
      <w:numPr>
        <w:numId w:val="1"/>
      </w:numPr>
      <w:contextualSpacing/>
    </w:pPr>
  </w:style>
  <w:style w:type="paragraph" w:styleId="PargrafodaLista">
    <w:name w:val="List Paragraph"/>
    <w:basedOn w:val="Normal"/>
    <w:uiPriority w:val="34"/>
    <w:qFormat/>
    <w:rsid w:val="00D344BA"/>
    <w:pPr>
      <w:ind w:left="720"/>
      <w:contextualSpacing/>
    </w:pPr>
  </w:style>
  <w:style w:type="character" w:styleId="nfase">
    <w:name w:val="Emphasis"/>
    <w:basedOn w:val="Fontepargpadro"/>
    <w:uiPriority w:val="20"/>
    <w:qFormat/>
    <w:rsid w:val="00D53403"/>
    <w:rPr>
      <w:i/>
      <w:iCs/>
    </w:rPr>
  </w:style>
  <w:style w:type="paragraph" w:customStyle="1" w:styleId="artigo">
    <w:name w:val="artigo"/>
    <w:basedOn w:val="Normal"/>
    <w:rsid w:val="00FF79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4C4687"/>
    <w:pPr>
      <w:tabs>
        <w:tab w:val="center" w:pos="4252"/>
        <w:tab w:val="right" w:pos="8504"/>
      </w:tabs>
      <w:spacing w:after="0" w:line="240" w:lineRule="auto"/>
    </w:pPr>
  </w:style>
  <w:style w:type="character" w:customStyle="1" w:styleId="CabealhoChar">
    <w:name w:val="Cabeçalho Char"/>
    <w:basedOn w:val="Fontepargpadro"/>
    <w:link w:val="Cabealho"/>
    <w:rsid w:val="004C4687"/>
  </w:style>
  <w:style w:type="paragraph" w:styleId="Rodap">
    <w:name w:val="footer"/>
    <w:basedOn w:val="Normal"/>
    <w:link w:val="RodapChar"/>
    <w:uiPriority w:val="99"/>
    <w:unhideWhenUsed/>
    <w:rsid w:val="004C4687"/>
    <w:pPr>
      <w:tabs>
        <w:tab w:val="center" w:pos="4252"/>
        <w:tab w:val="right" w:pos="8504"/>
      </w:tabs>
      <w:spacing w:after="0" w:line="240" w:lineRule="auto"/>
    </w:pPr>
  </w:style>
  <w:style w:type="character" w:customStyle="1" w:styleId="RodapChar">
    <w:name w:val="Rodapé Char"/>
    <w:basedOn w:val="Fontepargpadro"/>
    <w:link w:val="Rodap"/>
    <w:uiPriority w:val="99"/>
    <w:rsid w:val="004C4687"/>
  </w:style>
  <w:style w:type="character" w:styleId="Nmerodepgina">
    <w:name w:val="page number"/>
    <w:basedOn w:val="Fontepargpadro"/>
    <w:semiHidden/>
    <w:rsid w:val="00660D1A"/>
  </w:style>
  <w:style w:type="character" w:customStyle="1" w:styleId="fontstyle01">
    <w:name w:val="fontstyle01"/>
    <w:basedOn w:val="Fontepargpadro"/>
    <w:rsid w:val="00174F37"/>
    <w:rPr>
      <w:rFonts w:ascii="Verdana" w:hAnsi="Verdana" w:hint="default"/>
      <w:b w:val="0"/>
      <w:bCs w:val="0"/>
      <w:i w:val="0"/>
      <w:iCs w:val="0"/>
      <w:color w:val="000000"/>
      <w:sz w:val="16"/>
      <w:szCs w:val="16"/>
    </w:rPr>
  </w:style>
  <w:style w:type="character" w:customStyle="1" w:styleId="fontstyle21">
    <w:name w:val="fontstyle21"/>
    <w:basedOn w:val="Fontepargpadro"/>
    <w:rsid w:val="00DB0ACE"/>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028">
      <w:bodyDiv w:val="1"/>
      <w:marLeft w:val="0"/>
      <w:marRight w:val="0"/>
      <w:marTop w:val="0"/>
      <w:marBottom w:val="0"/>
      <w:divBdr>
        <w:top w:val="none" w:sz="0" w:space="0" w:color="auto"/>
        <w:left w:val="none" w:sz="0" w:space="0" w:color="auto"/>
        <w:bottom w:val="none" w:sz="0" w:space="0" w:color="auto"/>
        <w:right w:val="none" w:sz="0" w:space="0" w:color="auto"/>
      </w:divBdr>
    </w:div>
    <w:div w:id="106002284">
      <w:bodyDiv w:val="1"/>
      <w:marLeft w:val="0"/>
      <w:marRight w:val="0"/>
      <w:marTop w:val="0"/>
      <w:marBottom w:val="0"/>
      <w:divBdr>
        <w:top w:val="none" w:sz="0" w:space="0" w:color="auto"/>
        <w:left w:val="none" w:sz="0" w:space="0" w:color="auto"/>
        <w:bottom w:val="none" w:sz="0" w:space="0" w:color="auto"/>
        <w:right w:val="none" w:sz="0" w:space="0" w:color="auto"/>
      </w:divBdr>
    </w:div>
    <w:div w:id="208540477">
      <w:bodyDiv w:val="1"/>
      <w:marLeft w:val="0"/>
      <w:marRight w:val="0"/>
      <w:marTop w:val="0"/>
      <w:marBottom w:val="0"/>
      <w:divBdr>
        <w:top w:val="none" w:sz="0" w:space="0" w:color="auto"/>
        <w:left w:val="none" w:sz="0" w:space="0" w:color="auto"/>
        <w:bottom w:val="none" w:sz="0" w:space="0" w:color="auto"/>
        <w:right w:val="none" w:sz="0" w:space="0" w:color="auto"/>
      </w:divBdr>
    </w:div>
    <w:div w:id="322701419">
      <w:bodyDiv w:val="1"/>
      <w:marLeft w:val="0"/>
      <w:marRight w:val="0"/>
      <w:marTop w:val="0"/>
      <w:marBottom w:val="0"/>
      <w:divBdr>
        <w:top w:val="none" w:sz="0" w:space="0" w:color="auto"/>
        <w:left w:val="none" w:sz="0" w:space="0" w:color="auto"/>
        <w:bottom w:val="none" w:sz="0" w:space="0" w:color="auto"/>
        <w:right w:val="none" w:sz="0" w:space="0" w:color="auto"/>
      </w:divBdr>
    </w:div>
    <w:div w:id="337345643">
      <w:bodyDiv w:val="1"/>
      <w:marLeft w:val="0"/>
      <w:marRight w:val="0"/>
      <w:marTop w:val="0"/>
      <w:marBottom w:val="0"/>
      <w:divBdr>
        <w:top w:val="none" w:sz="0" w:space="0" w:color="auto"/>
        <w:left w:val="none" w:sz="0" w:space="0" w:color="auto"/>
        <w:bottom w:val="none" w:sz="0" w:space="0" w:color="auto"/>
        <w:right w:val="none" w:sz="0" w:space="0" w:color="auto"/>
      </w:divBdr>
    </w:div>
    <w:div w:id="355813200">
      <w:bodyDiv w:val="1"/>
      <w:marLeft w:val="0"/>
      <w:marRight w:val="0"/>
      <w:marTop w:val="0"/>
      <w:marBottom w:val="0"/>
      <w:divBdr>
        <w:top w:val="none" w:sz="0" w:space="0" w:color="auto"/>
        <w:left w:val="none" w:sz="0" w:space="0" w:color="auto"/>
        <w:bottom w:val="none" w:sz="0" w:space="0" w:color="auto"/>
        <w:right w:val="none" w:sz="0" w:space="0" w:color="auto"/>
      </w:divBdr>
    </w:div>
    <w:div w:id="442112910">
      <w:bodyDiv w:val="1"/>
      <w:marLeft w:val="0"/>
      <w:marRight w:val="0"/>
      <w:marTop w:val="0"/>
      <w:marBottom w:val="0"/>
      <w:divBdr>
        <w:top w:val="none" w:sz="0" w:space="0" w:color="auto"/>
        <w:left w:val="none" w:sz="0" w:space="0" w:color="auto"/>
        <w:bottom w:val="none" w:sz="0" w:space="0" w:color="auto"/>
        <w:right w:val="none" w:sz="0" w:space="0" w:color="auto"/>
      </w:divBdr>
    </w:div>
    <w:div w:id="455564144">
      <w:bodyDiv w:val="1"/>
      <w:marLeft w:val="0"/>
      <w:marRight w:val="0"/>
      <w:marTop w:val="0"/>
      <w:marBottom w:val="0"/>
      <w:divBdr>
        <w:top w:val="none" w:sz="0" w:space="0" w:color="auto"/>
        <w:left w:val="none" w:sz="0" w:space="0" w:color="auto"/>
        <w:bottom w:val="none" w:sz="0" w:space="0" w:color="auto"/>
        <w:right w:val="none" w:sz="0" w:space="0" w:color="auto"/>
      </w:divBdr>
    </w:div>
    <w:div w:id="738594730">
      <w:bodyDiv w:val="1"/>
      <w:marLeft w:val="0"/>
      <w:marRight w:val="0"/>
      <w:marTop w:val="0"/>
      <w:marBottom w:val="0"/>
      <w:divBdr>
        <w:top w:val="none" w:sz="0" w:space="0" w:color="auto"/>
        <w:left w:val="none" w:sz="0" w:space="0" w:color="auto"/>
        <w:bottom w:val="none" w:sz="0" w:space="0" w:color="auto"/>
        <w:right w:val="none" w:sz="0" w:space="0" w:color="auto"/>
      </w:divBdr>
    </w:div>
    <w:div w:id="764107314">
      <w:bodyDiv w:val="1"/>
      <w:marLeft w:val="0"/>
      <w:marRight w:val="0"/>
      <w:marTop w:val="0"/>
      <w:marBottom w:val="0"/>
      <w:divBdr>
        <w:top w:val="none" w:sz="0" w:space="0" w:color="auto"/>
        <w:left w:val="none" w:sz="0" w:space="0" w:color="auto"/>
        <w:bottom w:val="none" w:sz="0" w:space="0" w:color="auto"/>
        <w:right w:val="none" w:sz="0" w:space="0" w:color="auto"/>
      </w:divBdr>
    </w:div>
    <w:div w:id="967661702">
      <w:bodyDiv w:val="1"/>
      <w:marLeft w:val="0"/>
      <w:marRight w:val="0"/>
      <w:marTop w:val="0"/>
      <w:marBottom w:val="0"/>
      <w:divBdr>
        <w:top w:val="none" w:sz="0" w:space="0" w:color="auto"/>
        <w:left w:val="none" w:sz="0" w:space="0" w:color="auto"/>
        <w:bottom w:val="none" w:sz="0" w:space="0" w:color="auto"/>
        <w:right w:val="none" w:sz="0" w:space="0" w:color="auto"/>
      </w:divBdr>
    </w:div>
    <w:div w:id="1105424392">
      <w:bodyDiv w:val="1"/>
      <w:marLeft w:val="0"/>
      <w:marRight w:val="0"/>
      <w:marTop w:val="0"/>
      <w:marBottom w:val="0"/>
      <w:divBdr>
        <w:top w:val="none" w:sz="0" w:space="0" w:color="auto"/>
        <w:left w:val="none" w:sz="0" w:space="0" w:color="auto"/>
        <w:bottom w:val="none" w:sz="0" w:space="0" w:color="auto"/>
        <w:right w:val="none" w:sz="0" w:space="0" w:color="auto"/>
      </w:divBdr>
    </w:div>
    <w:div w:id="1280264577">
      <w:bodyDiv w:val="1"/>
      <w:marLeft w:val="0"/>
      <w:marRight w:val="0"/>
      <w:marTop w:val="0"/>
      <w:marBottom w:val="0"/>
      <w:divBdr>
        <w:top w:val="none" w:sz="0" w:space="0" w:color="auto"/>
        <w:left w:val="none" w:sz="0" w:space="0" w:color="auto"/>
        <w:bottom w:val="none" w:sz="0" w:space="0" w:color="auto"/>
        <w:right w:val="none" w:sz="0" w:space="0" w:color="auto"/>
      </w:divBdr>
    </w:div>
    <w:div w:id="1299803993">
      <w:bodyDiv w:val="1"/>
      <w:marLeft w:val="0"/>
      <w:marRight w:val="0"/>
      <w:marTop w:val="0"/>
      <w:marBottom w:val="0"/>
      <w:divBdr>
        <w:top w:val="none" w:sz="0" w:space="0" w:color="auto"/>
        <w:left w:val="none" w:sz="0" w:space="0" w:color="auto"/>
        <w:bottom w:val="none" w:sz="0" w:space="0" w:color="auto"/>
        <w:right w:val="none" w:sz="0" w:space="0" w:color="auto"/>
      </w:divBdr>
    </w:div>
    <w:div w:id="1332443430">
      <w:bodyDiv w:val="1"/>
      <w:marLeft w:val="0"/>
      <w:marRight w:val="0"/>
      <w:marTop w:val="0"/>
      <w:marBottom w:val="0"/>
      <w:divBdr>
        <w:top w:val="none" w:sz="0" w:space="0" w:color="auto"/>
        <w:left w:val="none" w:sz="0" w:space="0" w:color="auto"/>
        <w:bottom w:val="none" w:sz="0" w:space="0" w:color="auto"/>
        <w:right w:val="none" w:sz="0" w:space="0" w:color="auto"/>
      </w:divBdr>
      <w:divsChild>
        <w:div w:id="149256309">
          <w:marLeft w:val="0"/>
          <w:marRight w:val="0"/>
          <w:marTop w:val="0"/>
          <w:marBottom w:val="0"/>
          <w:divBdr>
            <w:top w:val="none" w:sz="0" w:space="0" w:color="auto"/>
            <w:left w:val="none" w:sz="0" w:space="0" w:color="auto"/>
            <w:bottom w:val="none" w:sz="0" w:space="0" w:color="auto"/>
            <w:right w:val="none" w:sz="0" w:space="0" w:color="auto"/>
          </w:divBdr>
        </w:div>
        <w:div w:id="1124733254">
          <w:marLeft w:val="0"/>
          <w:marRight w:val="0"/>
          <w:marTop w:val="0"/>
          <w:marBottom w:val="0"/>
          <w:divBdr>
            <w:top w:val="none" w:sz="0" w:space="0" w:color="auto"/>
            <w:left w:val="none" w:sz="0" w:space="0" w:color="auto"/>
            <w:bottom w:val="none" w:sz="0" w:space="0" w:color="auto"/>
            <w:right w:val="none" w:sz="0" w:space="0" w:color="auto"/>
          </w:divBdr>
        </w:div>
        <w:div w:id="1203983375">
          <w:marLeft w:val="0"/>
          <w:marRight w:val="0"/>
          <w:marTop w:val="0"/>
          <w:marBottom w:val="0"/>
          <w:divBdr>
            <w:top w:val="none" w:sz="0" w:space="0" w:color="auto"/>
            <w:left w:val="none" w:sz="0" w:space="0" w:color="auto"/>
            <w:bottom w:val="none" w:sz="0" w:space="0" w:color="auto"/>
            <w:right w:val="none" w:sz="0" w:space="0" w:color="auto"/>
          </w:divBdr>
        </w:div>
        <w:div w:id="1498227518">
          <w:marLeft w:val="0"/>
          <w:marRight w:val="0"/>
          <w:marTop w:val="0"/>
          <w:marBottom w:val="0"/>
          <w:divBdr>
            <w:top w:val="none" w:sz="0" w:space="0" w:color="auto"/>
            <w:left w:val="none" w:sz="0" w:space="0" w:color="auto"/>
            <w:bottom w:val="none" w:sz="0" w:space="0" w:color="auto"/>
            <w:right w:val="none" w:sz="0" w:space="0" w:color="auto"/>
          </w:divBdr>
        </w:div>
        <w:div w:id="114639701">
          <w:marLeft w:val="0"/>
          <w:marRight w:val="0"/>
          <w:marTop w:val="0"/>
          <w:marBottom w:val="0"/>
          <w:divBdr>
            <w:top w:val="none" w:sz="0" w:space="0" w:color="auto"/>
            <w:left w:val="none" w:sz="0" w:space="0" w:color="auto"/>
            <w:bottom w:val="none" w:sz="0" w:space="0" w:color="auto"/>
            <w:right w:val="none" w:sz="0" w:space="0" w:color="auto"/>
          </w:divBdr>
        </w:div>
        <w:div w:id="759839600">
          <w:marLeft w:val="0"/>
          <w:marRight w:val="0"/>
          <w:marTop w:val="0"/>
          <w:marBottom w:val="0"/>
          <w:divBdr>
            <w:top w:val="none" w:sz="0" w:space="0" w:color="auto"/>
            <w:left w:val="none" w:sz="0" w:space="0" w:color="auto"/>
            <w:bottom w:val="none" w:sz="0" w:space="0" w:color="auto"/>
            <w:right w:val="none" w:sz="0" w:space="0" w:color="auto"/>
          </w:divBdr>
        </w:div>
        <w:div w:id="1531994703">
          <w:marLeft w:val="0"/>
          <w:marRight w:val="0"/>
          <w:marTop w:val="0"/>
          <w:marBottom w:val="0"/>
          <w:divBdr>
            <w:top w:val="none" w:sz="0" w:space="0" w:color="auto"/>
            <w:left w:val="none" w:sz="0" w:space="0" w:color="auto"/>
            <w:bottom w:val="none" w:sz="0" w:space="0" w:color="auto"/>
            <w:right w:val="none" w:sz="0" w:space="0" w:color="auto"/>
          </w:divBdr>
        </w:div>
        <w:div w:id="206723076">
          <w:marLeft w:val="0"/>
          <w:marRight w:val="0"/>
          <w:marTop w:val="0"/>
          <w:marBottom w:val="0"/>
          <w:divBdr>
            <w:top w:val="none" w:sz="0" w:space="0" w:color="auto"/>
            <w:left w:val="none" w:sz="0" w:space="0" w:color="auto"/>
            <w:bottom w:val="none" w:sz="0" w:space="0" w:color="auto"/>
            <w:right w:val="none" w:sz="0" w:space="0" w:color="auto"/>
          </w:divBdr>
        </w:div>
        <w:div w:id="714353705">
          <w:marLeft w:val="0"/>
          <w:marRight w:val="0"/>
          <w:marTop w:val="0"/>
          <w:marBottom w:val="0"/>
          <w:divBdr>
            <w:top w:val="none" w:sz="0" w:space="0" w:color="auto"/>
            <w:left w:val="none" w:sz="0" w:space="0" w:color="auto"/>
            <w:bottom w:val="none" w:sz="0" w:space="0" w:color="auto"/>
            <w:right w:val="none" w:sz="0" w:space="0" w:color="auto"/>
          </w:divBdr>
        </w:div>
        <w:div w:id="1104351317">
          <w:marLeft w:val="0"/>
          <w:marRight w:val="0"/>
          <w:marTop w:val="0"/>
          <w:marBottom w:val="0"/>
          <w:divBdr>
            <w:top w:val="none" w:sz="0" w:space="0" w:color="auto"/>
            <w:left w:val="none" w:sz="0" w:space="0" w:color="auto"/>
            <w:bottom w:val="none" w:sz="0" w:space="0" w:color="auto"/>
            <w:right w:val="none" w:sz="0" w:space="0" w:color="auto"/>
          </w:divBdr>
        </w:div>
        <w:div w:id="201552925">
          <w:marLeft w:val="0"/>
          <w:marRight w:val="0"/>
          <w:marTop w:val="0"/>
          <w:marBottom w:val="0"/>
          <w:divBdr>
            <w:top w:val="none" w:sz="0" w:space="0" w:color="auto"/>
            <w:left w:val="none" w:sz="0" w:space="0" w:color="auto"/>
            <w:bottom w:val="none" w:sz="0" w:space="0" w:color="auto"/>
            <w:right w:val="none" w:sz="0" w:space="0" w:color="auto"/>
          </w:divBdr>
        </w:div>
        <w:div w:id="703098233">
          <w:marLeft w:val="0"/>
          <w:marRight w:val="0"/>
          <w:marTop w:val="0"/>
          <w:marBottom w:val="0"/>
          <w:divBdr>
            <w:top w:val="none" w:sz="0" w:space="0" w:color="auto"/>
            <w:left w:val="none" w:sz="0" w:space="0" w:color="auto"/>
            <w:bottom w:val="none" w:sz="0" w:space="0" w:color="auto"/>
            <w:right w:val="none" w:sz="0" w:space="0" w:color="auto"/>
          </w:divBdr>
        </w:div>
        <w:div w:id="1583760810">
          <w:marLeft w:val="0"/>
          <w:marRight w:val="0"/>
          <w:marTop w:val="0"/>
          <w:marBottom w:val="0"/>
          <w:divBdr>
            <w:top w:val="none" w:sz="0" w:space="0" w:color="auto"/>
            <w:left w:val="none" w:sz="0" w:space="0" w:color="auto"/>
            <w:bottom w:val="none" w:sz="0" w:space="0" w:color="auto"/>
            <w:right w:val="none" w:sz="0" w:space="0" w:color="auto"/>
          </w:divBdr>
        </w:div>
        <w:div w:id="390352319">
          <w:marLeft w:val="0"/>
          <w:marRight w:val="0"/>
          <w:marTop w:val="0"/>
          <w:marBottom w:val="0"/>
          <w:divBdr>
            <w:top w:val="none" w:sz="0" w:space="0" w:color="auto"/>
            <w:left w:val="none" w:sz="0" w:space="0" w:color="auto"/>
            <w:bottom w:val="none" w:sz="0" w:space="0" w:color="auto"/>
            <w:right w:val="none" w:sz="0" w:space="0" w:color="auto"/>
          </w:divBdr>
        </w:div>
        <w:div w:id="1097287692">
          <w:marLeft w:val="0"/>
          <w:marRight w:val="0"/>
          <w:marTop w:val="0"/>
          <w:marBottom w:val="0"/>
          <w:divBdr>
            <w:top w:val="none" w:sz="0" w:space="0" w:color="auto"/>
            <w:left w:val="none" w:sz="0" w:space="0" w:color="auto"/>
            <w:bottom w:val="none" w:sz="0" w:space="0" w:color="auto"/>
            <w:right w:val="none" w:sz="0" w:space="0" w:color="auto"/>
          </w:divBdr>
        </w:div>
        <w:div w:id="315761516">
          <w:marLeft w:val="0"/>
          <w:marRight w:val="0"/>
          <w:marTop w:val="0"/>
          <w:marBottom w:val="0"/>
          <w:divBdr>
            <w:top w:val="none" w:sz="0" w:space="0" w:color="auto"/>
            <w:left w:val="none" w:sz="0" w:space="0" w:color="auto"/>
            <w:bottom w:val="none" w:sz="0" w:space="0" w:color="auto"/>
            <w:right w:val="none" w:sz="0" w:space="0" w:color="auto"/>
          </w:divBdr>
        </w:div>
        <w:div w:id="1956861137">
          <w:marLeft w:val="0"/>
          <w:marRight w:val="0"/>
          <w:marTop w:val="0"/>
          <w:marBottom w:val="0"/>
          <w:divBdr>
            <w:top w:val="none" w:sz="0" w:space="0" w:color="auto"/>
            <w:left w:val="none" w:sz="0" w:space="0" w:color="auto"/>
            <w:bottom w:val="none" w:sz="0" w:space="0" w:color="auto"/>
            <w:right w:val="none" w:sz="0" w:space="0" w:color="auto"/>
          </w:divBdr>
        </w:div>
        <w:div w:id="28723657">
          <w:marLeft w:val="0"/>
          <w:marRight w:val="0"/>
          <w:marTop w:val="0"/>
          <w:marBottom w:val="0"/>
          <w:divBdr>
            <w:top w:val="none" w:sz="0" w:space="0" w:color="auto"/>
            <w:left w:val="none" w:sz="0" w:space="0" w:color="auto"/>
            <w:bottom w:val="none" w:sz="0" w:space="0" w:color="auto"/>
            <w:right w:val="none" w:sz="0" w:space="0" w:color="auto"/>
          </w:divBdr>
        </w:div>
      </w:divsChild>
    </w:div>
    <w:div w:id="1359696741">
      <w:bodyDiv w:val="1"/>
      <w:marLeft w:val="0"/>
      <w:marRight w:val="0"/>
      <w:marTop w:val="0"/>
      <w:marBottom w:val="0"/>
      <w:divBdr>
        <w:top w:val="none" w:sz="0" w:space="0" w:color="auto"/>
        <w:left w:val="none" w:sz="0" w:space="0" w:color="auto"/>
        <w:bottom w:val="none" w:sz="0" w:space="0" w:color="auto"/>
        <w:right w:val="none" w:sz="0" w:space="0" w:color="auto"/>
      </w:divBdr>
    </w:div>
    <w:div w:id="1387876945">
      <w:bodyDiv w:val="1"/>
      <w:marLeft w:val="0"/>
      <w:marRight w:val="0"/>
      <w:marTop w:val="0"/>
      <w:marBottom w:val="0"/>
      <w:divBdr>
        <w:top w:val="none" w:sz="0" w:space="0" w:color="auto"/>
        <w:left w:val="none" w:sz="0" w:space="0" w:color="auto"/>
        <w:bottom w:val="none" w:sz="0" w:space="0" w:color="auto"/>
        <w:right w:val="none" w:sz="0" w:space="0" w:color="auto"/>
      </w:divBdr>
    </w:div>
    <w:div w:id="1390618443">
      <w:bodyDiv w:val="1"/>
      <w:marLeft w:val="0"/>
      <w:marRight w:val="0"/>
      <w:marTop w:val="0"/>
      <w:marBottom w:val="0"/>
      <w:divBdr>
        <w:top w:val="none" w:sz="0" w:space="0" w:color="auto"/>
        <w:left w:val="none" w:sz="0" w:space="0" w:color="auto"/>
        <w:bottom w:val="none" w:sz="0" w:space="0" w:color="auto"/>
        <w:right w:val="none" w:sz="0" w:space="0" w:color="auto"/>
      </w:divBdr>
      <w:divsChild>
        <w:div w:id="744455746">
          <w:marLeft w:val="0"/>
          <w:marRight w:val="0"/>
          <w:marTop w:val="0"/>
          <w:marBottom w:val="0"/>
          <w:divBdr>
            <w:top w:val="none" w:sz="0" w:space="0" w:color="auto"/>
            <w:left w:val="none" w:sz="0" w:space="0" w:color="auto"/>
            <w:bottom w:val="none" w:sz="0" w:space="0" w:color="auto"/>
            <w:right w:val="none" w:sz="0" w:space="0" w:color="auto"/>
          </w:divBdr>
        </w:div>
      </w:divsChild>
    </w:div>
    <w:div w:id="1497066705">
      <w:bodyDiv w:val="1"/>
      <w:marLeft w:val="0"/>
      <w:marRight w:val="0"/>
      <w:marTop w:val="0"/>
      <w:marBottom w:val="0"/>
      <w:divBdr>
        <w:top w:val="none" w:sz="0" w:space="0" w:color="auto"/>
        <w:left w:val="none" w:sz="0" w:space="0" w:color="auto"/>
        <w:bottom w:val="none" w:sz="0" w:space="0" w:color="auto"/>
        <w:right w:val="none" w:sz="0" w:space="0" w:color="auto"/>
      </w:divBdr>
      <w:divsChild>
        <w:div w:id="93601069">
          <w:marLeft w:val="0"/>
          <w:marRight w:val="0"/>
          <w:marTop w:val="0"/>
          <w:marBottom w:val="0"/>
          <w:divBdr>
            <w:top w:val="none" w:sz="0" w:space="0" w:color="auto"/>
            <w:left w:val="none" w:sz="0" w:space="0" w:color="auto"/>
            <w:bottom w:val="none" w:sz="0" w:space="0" w:color="auto"/>
            <w:right w:val="none" w:sz="0" w:space="0" w:color="auto"/>
          </w:divBdr>
          <w:divsChild>
            <w:div w:id="635186820">
              <w:marLeft w:val="0"/>
              <w:marRight w:val="0"/>
              <w:marTop w:val="0"/>
              <w:marBottom w:val="0"/>
              <w:divBdr>
                <w:top w:val="none" w:sz="0" w:space="0" w:color="auto"/>
                <w:left w:val="none" w:sz="0" w:space="0" w:color="auto"/>
                <w:bottom w:val="none" w:sz="0" w:space="0" w:color="auto"/>
                <w:right w:val="none" w:sz="0" w:space="0" w:color="auto"/>
              </w:divBdr>
            </w:div>
          </w:divsChild>
        </w:div>
        <w:div w:id="796683334">
          <w:marLeft w:val="0"/>
          <w:marRight w:val="0"/>
          <w:marTop w:val="0"/>
          <w:marBottom w:val="0"/>
          <w:divBdr>
            <w:top w:val="none" w:sz="0" w:space="0" w:color="auto"/>
            <w:left w:val="none" w:sz="0" w:space="0" w:color="auto"/>
            <w:bottom w:val="none" w:sz="0" w:space="0" w:color="auto"/>
            <w:right w:val="none" w:sz="0" w:space="0" w:color="auto"/>
          </w:divBdr>
          <w:divsChild>
            <w:div w:id="215089153">
              <w:marLeft w:val="0"/>
              <w:marRight w:val="0"/>
              <w:marTop w:val="0"/>
              <w:marBottom w:val="0"/>
              <w:divBdr>
                <w:top w:val="none" w:sz="0" w:space="0" w:color="auto"/>
                <w:left w:val="none" w:sz="0" w:space="0" w:color="auto"/>
                <w:bottom w:val="none" w:sz="0" w:space="0" w:color="auto"/>
                <w:right w:val="none" w:sz="0" w:space="0" w:color="auto"/>
              </w:divBdr>
            </w:div>
          </w:divsChild>
        </w:div>
        <w:div w:id="170933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6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63926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384306">
      <w:bodyDiv w:val="1"/>
      <w:marLeft w:val="0"/>
      <w:marRight w:val="0"/>
      <w:marTop w:val="0"/>
      <w:marBottom w:val="0"/>
      <w:divBdr>
        <w:top w:val="none" w:sz="0" w:space="0" w:color="auto"/>
        <w:left w:val="none" w:sz="0" w:space="0" w:color="auto"/>
        <w:bottom w:val="none" w:sz="0" w:space="0" w:color="auto"/>
        <w:right w:val="none" w:sz="0" w:space="0" w:color="auto"/>
      </w:divBdr>
    </w:div>
    <w:div w:id="1692416323">
      <w:bodyDiv w:val="1"/>
      <w:marLeft w:val="0"/>
      <w:marRight w:val="0"/>
      <w:marTop w:val="0"/>
      <w:marBottom w:val="0"/>
      <w:divBdr>
        <w:top w:val="none" w:sz="0" w:space="0" w:color="auto"/>
        <w:left w:val="none" w:sz="0" w:space="0" w:color="auto"/>
        <w:bottom w:val="none" w:sz="0" w:space="0" w:color="auto"/>
        <w:right w:val="none" w:sz="0" w:space="0" w:color="auto"/>
      </w:divBdr>
    </w:div>
    <w:div w:id="1743865415">
      <w:bodyDiv w:val="1"/>
      <w:marLeft w:val="0"/>
      <w:marRight w:val="0"/>
      <w:marTop w:val="0"/>
      <w:marBottom w:val="0"/>
      <w:divBdr>
        <w:top w:val="none" w:sz="0" w:space="0" w:color="auto"/>
        <w:left w:val="none" w:sz="0" w:space="0" w:color="auto"/>
        <w:bottom w:val="none" w:sz="0" w:space="0" w:color="auto"/>
        <w:right w:val="none" w:sz="0" w:space="0" w:color="auto"/>
      </w:divBdr>
      <w:divsChild>
        <w:div w:id="1772238724">
          <w:marLeft w:val="0"/>
          <w:marRight w:val="0"/>
          <w:marTop w:val="0"/>
          <w:marBottom w:val="0"/>
          <w:divBdr>
            <w:top w:val="none" w:sz="0" w:space="0" w:color="auto"/>
            <w:left w:val="none" w:sz="0" w:space="0" w:color="auto"/>
            <w:bottom w:val="none" w:sz="0" w:space="0" w:color="auto"/>
            <w:right w:val="none" w:sz="0" w:space="0" w:color="auto"/>
          </w:divBdr>
        </w:div>
      </w:divsChild>
    </w:div>
    <w:div w:id="1858957951">
      <w:bodyDiv w:val="1"/>
      <w:marLeft w:val="0"/>
      <w:marRight w:val="0"/>
      <w:marTop w:val="0"/>
      <w:marBottom w:val="0"/>
      <w:divBdr>
        <w:top w:val="none" w:sz="0" w:space="0" w:color="auto"/>
        <w:left w:val="none" w:sz="0" w:space="0" w:color="auto"/>
        <w:bottom w:val="none" w:sz="0" w:space="0" w:color="auto"/>
        <w:right w:val="none" w:sz="0" w:space="0" w:color="auto"/>
      </w:divBdr>
    </w:div>
    <w:div w:id="1901331602">
      <w:bodyDiv w:val="1"/>
      <w:marLeft w:val="0"/>
      <w:marRight w:val="0"/>
      <w:marTop w:val="0"/>
      <w:marBottom w:val="0"/>
      <w:divBdr>
        <w:top w:val="none" w:sz="0" w:space="0" w:color="auto"/>
        <w:left w:val="none" w:sz="0" w:space="0" w:color="auto"/>
        <w:bottom w:val="none" w:sz="0" w:space="0" w:color="auto"/>
        <w:right w:val="none" w:sz="0" w:space="0" w:color="auto"/>
      </w:divBdr>
    </w:div>
    <w:div w:id="2000453318">
      <w:bodyDiv w:val="1"/>
      <w:marLeft w:val="0"/>
      <w:marRight w:val="0"/>
      <w:marTop w:val="0"/>
      <w:marBottom w:val="0"/>
      <w:divBdr>
        <w:top w:val="none" w:sz="0" w:space="0" w:color="auto"/>
        <w:left w:val="none" w:sz="0" w:space="0" w:color="auto"/>
        <w:bottom w:val="none" w:sz="0" w:space="0" w:color="auto"/>
        <w:right w:val="none" w:sz="0" w:space="0" w:color="auto"/>
      </w:divBdr>
      <w:divsChild>
        <w:div w:id="55402542">
          <w:marLeft w:val="0"/>
          <w:marRight w:val="0"/>
          <w:marTop w:val="0"/>
          <w:marBottom w:val="0"/>
          <w:divBdr>
            <w:top w:val="none" w:sz="0" w:space="0" w:color="auto"/>
            <w:left w:val="none" w:sz="0" w:space="0" w:color="auto"/>
            <w:bottom w:val="none" w:sz="0" w:space="0" w:color="auto"/>
            <w:right w:val="none" w:sz="0" w:space="0" w:color="auto"/>
          </w:divBdr>
          <w:divsChild>
            <w:div w:id="2037190690">
              <w:marLeft w:val="0"/>
              <w:marRight w:val="0"/>
              <w:marTop w:val="0"/>
              <w:marBottom w:val="0"/>
              <w:divBdr>
                <w:top w:val="none" w:sz="0" w:space="0" w:color="auto"/>
                <w:left w:val="none" w:sz="0" w:space="0" w:color="auto"/>
                <w:bottom w:val="none" w:sz="0" w:space="0" w:color="auto"/>
                <w:right w:val="none" w:sz="0" w:space="0" w:color="auto"/>
              </w:divBdr>
              <w:divsChild>
                <w:div w:id="857891865">
                  <w:marLeft w:val="0"/>
                  <w:marRight w:val="0"/>
                  <w:marTop w:val="0"/>
                  <w:marBottom w:val="0"/>
                  <w:divBdr>
                    <w:top w:val="none" w:sz="0" w:space="0" w:color="auto"/>
                    <w:left w:val="none" w:sz="0" w:space="0" w:color="auto"/>
                    <w:bottom w:val="none" w:sz="0" w:space="0" w:color="auto"/>
                    <w:right w:val="none" w:sz="0" w:space="0" w:color="auto"/>
                  </w:divBdr>
                </w:div>
                <w:div w:id="996373224">
                  <w:marLeft w:val="0"/>
                  <w:marRight w:val="0"/>
                  <w:marTop w:val="0"/>
                  <w:marBottom w:val="0"/>
                  <w:divBdr>
                    <w:top w:val="none" w:sz="0" w:space="0" w:color="auto"/>
                    <w:left w:val="none" w:sz="0" w:space="0" w:color="auto"/>
                    <w:bottom w:val="none" w:sz="0" w:space="0" w:color="auto"/>
                    <w:right w:val="none" w:sz="0" w:space="0" w:color="auto"/>
                  </w:divBdr>
                </w:div>
                <w:div w:id="1768118636">
                  <w:marLeft w:val="0"/>
                  <w:marRight w:val="0"/>
                  <w:marTop w:val="0"/>
                  <w:marBottom w:val="0"/>
                  <w:divBdr>
                    <w:top w:val="none" w:sz="0" w:space="0" w:color="auto"/>
                    <w:left w:val="none" w:sz="0" w:space="0" w:color="auto"/>
                    <w:bottom w:val="none" w:sz="0" w:space="0" w:color="auto"/>
                    <w:right w:val="none" w:sz="0" w:space="0" w:color="auto"/>
                  </w:divBdr>
                </w:div>
                <w:div w:id="646009239">
                  <w:marLeft w:val="0"/>
                  <w:marRight w:val="0"/>
                  <w:marTop w:val="0"/>
                  <w:marBottom w:val="0"/>
                  <w:divBdr>
                    <w:top w:val="none" w:sz="0" w:space="0" w:color="auto"/>
                    <w:left w:val="none" w:sz="0" w:space="0" w:color="auto"/>
                    <w:bottom w:val="none" w:sz="0" w:space="0" w:color="auto"/>
                    <w:right w:val="none" w:sz="0" w:space="0" w:color="auto"/>
                  </w:divBdr>
                </w:div>
                <w:div w:id="501747567">
                  <w:marLeft w:val="0"/>
                  <w:marRight w:val="0"/>
                  <w:marTop w:val="0"/>
                  <w:marBottom w:val="0"/>
                  <w:divBdr>
                    <w:top w:val="none" w:sz="0" w:space="0" w:color="auto"/>
                    <w:left w:val="none" w:sz="0" w:space="0" w:color="auto"/>
                    <w:bottom w:val="none" w:sz="0" w:space="0" w:color="auto"/>
                    <w:right w:val="none" w:sz="0" w:space="0" w:color="auto"/>
                  </w:divBdr>
                </w:div>
                <w:div w:id="574434755">
                  <w:marLeft w:val="0"/>
                  <w:marRight w:val="0"/>
                  <w:marTop w:val="0"/>
                  <w:marBottom w:val="0"/>
                  <w:divBdr>
                    <w:top w:val="none" w:sz="0" w:space="0" w:color="auto"/>
                    <w:left w:val="none" w:sz="0" w:space="0" w:color="auto"/>
                    <w:bottom w:val="none" w:sz="0" w:space="0" w:color="auto"/>
                    <w:right w:val="none" w:sz="0" w:space="0" w:color="auto"/>
                  </w:divBdr>
                </w:div>
                <w:div w:id="875583911">
                  <w:marLeft w:val="0"/>
                  <w:marRight w:val="0"/>
                  <w:marTop w:val="0"/>
                  <w:marBottom w:val="0"/>
                  <w:divBdr>
                    <w:top w:val="none" w:sz="0" w:space="0" w:color="auto"/>
                    <w:left w:val="none" w:sz="0" w:space="0" w:color="auto"/>
                    <w:bottom w:val="none" w:sz="0" w:space="0" w:color="auto"/>
                    <w:right w:val="none" w:sz="0" w:space="0" w:color="auto"/>
                  </w:divBdr>
                </w:div>
                <w:div w:id="151022005">
                  <w:marLeft w:val="0"/>
                  <w:marRight w:val="0"/>
                  <w:marTop w:val="0"/>
                  <w:marBottom w:val="0"/>
                  <w:divBdr>
                    <w:top w:val="none" w:sz="0" w:space="0" w:color="auto"/>
                    <w:left w:val="none" w:sz="0" w:space="0" w:color="auto"/>
                    <w:bottom w:val="none" w:sz="0" w:space="0" w:color="auto"/>
                    <w:right w:val="none" w:sz="0" w:space="0" w:color="auto"/>
                  </w:divBdr>
                </w:div>
                <w:div w:id="1700816541">
                  <w:marLeft w:val="0"/>
                  <w:marRight w:val="0"/>
                  <w:marTop w:val="0"/>
                  <w:marBottom w:val="0"/>
                  <w:divBdr>
                    <w:top w:val="none" w:sz="0" w:space="0" w:color="auto"/>
                    <w:left w:val="none" w:sz="0" w:space="0" w:color="auto"/>
                    <w:bottom w:val="none" w:sz="0" w:space="0" w:color="auto"/>
                    <w:right w:val="none" w:sz="0" w:space="0" w:color="auto"/>
                  </w:divBdr>
                </w:div>
                <w:div w:id="943881138">
                  <w:marLeft w:val="0"/>
                  <w:marRight w:val="0"/>
                  <w:marTop w:val="0"/>
                  <w:marBottom w:val="0"/>
                  <w:divBdr>
                    <w:top w:val="none" w:sz="0" w:space="0" w:color="auto"/>
                    <w:left w:val="none" w:sz="0" w:space="0" w:color="auto"/>
                    <w:bottom w:val="none" w:sz="0" w:space="0" w:color="auto"/>
                    <w:right w:val="none" w:sz="0" w:space="0" w:color="auto"/>
                  </w:divBdr>
                </w:div>
                <w:div w:id="41099474">
                  <w:marLeft w:val="0"/>
                  <w:marRight w:val="0"/>
                  <w:marTop w:val="0"/>
                  <w:marBottom w:val="0"/>
                  <w:divBdr>
                    <w:top w:val="none" w:sz="0" w:space="0" w:color="auto"/>
                    <w:left w:val="none" w:sz="0" w:space="0" w:color="auto"/>
                    <w:bottom w:val="none" w:sz="0" w:space="0" w:color="auto"/>
                    <w:right w:val="none" w:sz="0" w:space="0" w:color="auto"/>
                  </w:divBdr>
                </w:div>
                <w:div w:id="783111381">
                  <w:marLeft w:val="0"/>
                  <w:marRight w:val="0"/>
                  <w:marTop w:val="0"/>
                  <w:marBottom w:val="0"/>
                  <w:divBdr>
                    <w:top w:val="none" w:sz="0" w:space="0" w:color="auto"/>
                    <w:left w:val="none" w:sz="0" w:space="0" w:color="auto"/>
                    <w:bottom w:val="none" w:sz="0" w:space="0" w:color="auto"/>
                    <w:right w:val="none" w:sz="0" w:space="0" w:color="auto"/>
                  </w:divBdr>
                </w:div>
                <w:div w:id="261452534">
                  <w:marLeft w:val="0"/>
                  <w:marRight w:val="0"/>
                  <w:marTop w:val="0"/>
                  <w:marBottom w:val="0"/>
                  <w:divBdr>
                    <w:top w:val="none" w:sz="0" w:space="0" w:color="auto"/>
                    <w:left w:val="none" w:sz="0" w:space="0" w:color="auto"/>
                    <w:bottom w:val="none" w:sz="0" w:space="0" w:color="auto"/>
                    <w:right w:val="none" w:sz="0" w:space="0" w:color="auto"/>
                  </w:divBdr>
                </w:div>
                <w:div w:id="2146657060">
                  <w:marLeft w:val="0"/>
                  <w:marRight w:val="0"/>
                  <w:marTop w:val="0"/>
                  <w:marBottom w:val="0"/>
                  <w:divBdr>
                    <w:top w:val="none" w:sz="0" w:space="0" w:color="auto"/>
                    <w:left w:val="none" w:sz="0" w:space="0" w:color="auto"/>
                    <w:bottom w:val="none" w:sz="0" w:space="0" w:color="auto"/>
                    <w:right w:val="none" w:sz="0" w:space="0" w:color="auto"/>
                  </w:divBdr>
                </w:div>
                <w:div w:id="296838323">
                  <w:marLeft w:val="0"/>
                  <w:marRight w:val="0"/>
                  <w:marTop w:val="0"/>
                  <w:marBottom w:val="0"/>
                  <w:divBdr>
                    <w:top w:val="none" w:sz="0" w:space="0" w:color="auto"/>
                    <w:left w:val="none" w:sz="0" w:space="0" w:color="auto"/>
                    <w:bottom w:val="none" w:sz="0" w:space="0" w:color="auto"/>
                    <w:right w:val="none" w:sz="0" w:space="0" w:color="auto"/>
                  </w:divBdr>
                </w:div>
                <w:div w:id="1166048675">
                  <w:marLeft w:val="0"/>
                  <w:marRight w:val="0"/>
                  <w:marTop w:val="0"/>
                  <w:marBottom w:val="0"/>
                  <w:divBdr>
                    <w:top w:val="none" w:sz="0" w:space="0" w:color="auto"/>
                    <w:left w:val="none" w:sz="0" w:space="0" w:color="auto"/>
                    <w:bottom w:val="none" w:sz="0" w:space="0" w:color="auto"/>
                    <w:right w:val="none" w:sz="0" w:space="0" w:color="auto"/>
                  </w:divBdr>
                </w:div>
                <w:div w:id="1940405929">
                  <w:marLeft w:val="0"/>
                  <w:marRight w:val="0"/>
                  <w:marTop w:val="0"/>
                  <w:marBottom w:val="0"/>
                  <w:divBdr>
                    <w:top w:val="none" w:sz="0" w:space="0" w:color="auto"/>
                    <w:left w:val="none" w:sz="0" w:space="0" w:color="auto"/>
                    <w:bottom w:val="none" w:sz="0" w:space="0" w:color="auto"/>
                    <w:right w:val="none" w:sz="0" w:space="0" w:color="auto"/>
                  </w:divBdr>
                </w:div>
                <w:div w:id="1897857695">
                  <w:marLeft w:val="0"/>
                  <w:marRight w:val="0"/>
                  <w:marTop w:val="0"/>
                  <w:marBottom w:val="0"/>
                  <w:divBdr>
                    <w:top w:val="none" w:sz="0" w:space="0" w:color="auto"/>
                    <w:left w:val="none" w:sz="0" w:space="0" w:color="auto"/>
                    <w:bottom w:val="none" w:sz="0" w:space="0" w:color="auto"/>
                    <w:right w:val="none" w:sz="0" w:space="0" w:color="auto"/>
                  </w:divBdr>
                </w:div>
                <w:div w:id="547301785">
                  <w:marLeft w:val="0"/>
                  <w:marRight w:val="0"/>
                  <w:marTop w:val="0"/>
                  <w:marBottom w:val="0"/>
                  <w:divBdr>
                    <w:top w:val="none" w:sz="0" w:space="0" w:color="auto"/>
                    <w:left w:val="none" w:sz="0" w:space="0" w:color="auto"/>
                    <w:bottom w:val="none" w:sz="0" w:space="0" w:color="auto"/>
                    <w:right w:val="none" w:sz="0" w:space="0" w:color="auto"/>
                  </w:divBdr>
                </w:div>
                <w:div w:id="2045204775">
                  <w:marLeft w:val="0"/>
                  <w:marRight w:val="0"/>
                  <w:marTop w:val="0"/>
                  <w:marBottom w:val="0"/>
                  <w:divBdr>
                    <w:top w:val="none" w:sz="0" w:space="0" w:color="auto"/>
                    <w:left w:val="none" w:sz="0" w:space="0" w:color="auto"/>
                    <w:bottom w:val="none" w:sz="0" w:space="0" w:color="auto"/>
                    <w:right w:val="none" w:sz="0" w:space="0" w:color="auto"/>
                  </w:divBdr>
                </w:div>
                <w:div w:id="1336229306">
                  <w:marLeft w:val="0"/>
                  <w:marRight w:val="0"/>
                  <w:marTop w:val="0"/>
                  <w:marBottom w:val="0"/>
                  <w:divBdr>
                    <w:top w:val="none" w:sz="0" w:space="0" w:color="auto"/>
                    <w:left w:val="none" w:sz="0" w:space="0" w:color="auto"/>
                    <w:bottom w:val="none" w:sz="0" w:space="0" w:color="auto"/>
                    <w:right w:val="none" w:sz="0" w:space="0" w:color="auto"/>
                  </w:divBdr>
                </w:div>
                <w:div w:id="326175479">
                  <w:marLeft w:val="0"/>
                  <w:marRight w:val="0"/>
                  <w:marTop w:val="0"/>
                  <w:marBottom w:val="0"/>
                  <w:divBdr>
                    <w:top w:val="none" w:sz="0" w:space="0" w:color="auto"/>
                    <w:left w:val="none" w:sz="0" w:space="0" w:color="auto"/>
                    <w:bottom w:val="none" w:sz="0" w:space="0" w:color="auto"/>
                    <w:right w:val="none" w:sz="0" w:space="0" w:color="auto"/>
                  </w:divBdr>
                </w:div>
                <w:div w:id="939993219">
                  <w:marLeft w:val="0"/>
                  <w:marRight w:val="0"/>
                  <w:marTop w:val="0"/>
                  <w:marBottom w:val="0"/>
                  <w:divBdr>
                    <w:top w:val="none" w:sz="0" w:space="0" w:color="auto"/>
                    <w:left w:val="none" w:sz="0" w:space="0" w:color="auto"/>
                    <w:bottom w:val="none" w:sz="0" w:space="0" w:color="auto"/>
                    <w:right w:val="none" w:sz="0" w:space="0" w:color="auto"/>
                  </w:divBdr>
                </w:div>
                <w:div w:id="976181998">
                  <w:marLeft w:val="0"/>
                  <w:marRight w:val="0"/>
                  <w:marTop w:val="0"/>
                  <w:marBottom w:val="0"/>
                  <w:divBdr>
                    <w:top w:val="none" w:sz="0" w:space="0" w:color="auto"/>
                    <w:left w:val="none" w:sz="0" w:space="0" w:color="auto"/>
                    <w:bottom w:val="none" w:sz="0" w:space="0" w:color="auto"/>
                    <w:right w:val="none" w:sz="0" w:space="0" w:color="auto"/>
                  </w:divBdr>
                </w:div>
                <w:div w:id="41909956">
                  <w:marLeft w:val="0"/>
                  <w:marRight w:val="0"/>
                  <w:marTop w:val="0"/>
                  <w:marBottom w:val="0"/>
                  <w:divBdr>
                    <w:top w:val="none" w:sz="0" w:space="0" w:color="auto"/>
                    <w:left w:val="none" w:sz="0" w:space="0" w:color="auto"/>
                    <w:bottom w:val="none" w:sz="0" w:space="0" w:color="auto"/>
                    <w:right w:val="none" w:sz="0" w:space="0" w:color="auto"/>
                  </w:divBdr>
                </w:div>
                <w:div w:id="1144467380">
                  <w:marLeft w:val="0"/>
                  <w:marRight w:val="0"/>
                  <w:marTop w:val="0"/>
                  <w:marBottom w:val="0"/>
                  <w:divBdr>
                    <w:top w:val="none" w:sz="0" w:space="0" w:color="auto"/>
                    <w:left w:val="none" w:sz="0" w:space="0" w:color="auto"/>
                    <w:bottom w:val="none" w:sz="0" w:space="0" w:color="auto"/>
                    <w:right w:val="none" w:sz="0" w:space="0" w:color="auto"/>
                  </w:divBdr>
                </w:div>
                <w:div w:id="812020185">
                  <w:marLeft w:val="0"/>
                  <w:marRight w:val="0"/>
                  <w:marTop w:val="0"/>
                  <w:marBottom w:val="0"/>
                  <w:divBdr>
                    <w:top w:val="none" w:sz="0" w:space="0" w:color="auto"/>
                    <w:left w:val="none" w:sz="0" w:space="0" w:color="auto"/>
                    <w:bottom w:val="none" w:sz="0" w:space="0" w:color="auto"/>
                    <w:right w:val="none" w:sz="0" w:space="0" w:color="auto"/>
                  </w:divBdr>
                </w:div>
                <w:div w:id="1198618916">
                  <w:marLeft w:val="0"/>
                  <w:marRight w:val="0"/>
                  <w:marTop w:val="0"/>
                  <w:marBottom w:val="0"/>
                  <w:divBdr>
                    <w:top w:val="none" w:sz="0" w:space="0" w:color="auto"/>
                    <w:left w:val="none" w:sz="0" w:space="0" w:color="auto"/>
                    <w:bottom w:val="none" w:sz="0" w:space="0" w:color="auto"/>
                    <w:right w:val="none" w:sz="0" w:space="0" w:color="auto"/>
                  </w:divBdr>
                </w:div>
                <w:div w:id="347997308">
                  <w:marLeft w:val="0"/>
                  <w:marRight w:val="0"/>
                  <w:marTop w:val="0"/>
                  <w:marBottom w:val="0"/>
                  <w:divBdr>
                    <w:top w:val="none" w:sz="0" w:space="0" w:color="auto"/>
                    <w:left w:val="none" w:sz="0" w:space="0" w:color="auto"/>
                    <w:bottom w:val="none" w:sz="0" w:space="0" w:color="auto"/>
                    <w:right w:val="none" w:sz="0" w:space="0" w:color="auto"/>
                  </w:divBdr>
                </w:div>
                <w:div w:id="451364167">
                  <w:marLeft w:val="0"/>
                  <w:marRight w:val="0"/>
                  <w:marTop w:val="0"/>
                  <w:marBottom w:val="0"/>
                  <w:divBdr>
                    <w:top w:val="none" w:sz="0" w:space="0" w:color="auto"/>
                    <w:left w:val="none" w:sz="0" w:space="0" w:color="auto"/>
                    <w:bottom w:val="none" w:sz="0" w:space="0" w:color="auto"/>
                    <w:right w:val="none" w:sz="0" w:space="0" w:color="auto"/>
                  </w:divBdr>
                </w:div>
                <w:div w:id="1048144869">
                  <w:marLeft w:val="0"/>
                  <w:marRight w:val="0"/>
                  <w:marTop w:val="0"/>
                  <w:marBottom w:val="0"/>
                  <w:divBdr>
                    <w:top w:val="none" w:sz="0" w:space="0" w:color="auto"/>
                    <w:left w:val="none" w:sz="0" w:space="0" w:color="auto"/>
                    <w:bottom w:val="none" w:sz="0" w:space="0" w:color="auto"/>
                    <w:right w:val="none" w:sz="0" w:space="0" w:color="auto"/>
                  </w:divBdr>
                </w:div>
                <w:div w:id="1358507969">
                  <w:marLeft w:val="0"/>
                  <w:marRight w:val="0"/>
                  <w:marTop w:val="0"/>
                  <w:marBottom w:val="0"/>
                  <w:divBdr>
                    <w:top w:val="none" w:sz="0" w:space="0" w:color="auto"/>
                    <w:left w:val="none" w:sz="0" w:space="0" w:color="auto"/>
                    <w:bottom w:val="none" w:sz="0" w:space="0" w:color="auto"/>
                    <w:right w:val="none" w:sz="0" w:space="0" w:color="auto"/>
                  </w:divBdr>
                </w:div>
                <w:div w:id="344206821">
                  <w:marLeft w:val="0"/>
                  <w:marRight w:val="0"/>
                  <w:marTop w:val="0"/>
                  <w:marBottom w:val="0"/>
                  <w:divBdr>
                    <w:top w:val="none" w:sz="0" w:space="0" w:color="auto"/>
                    <w:left w:val="none" w:sz="0" w:space="0" w:color="auto"/>
                    <w:bottom w:val="none" w:sz="0" w:space="0" w:color="auto"/>
                    <w:right w:val="none" w:sz="0" w:space="0" w:color="auto"/>
                  </w:divBdr>
                </w:div>
                <w:div w:id="1301376682">
                  <w:marLeft w:val="0"/>
                  <w:marRight w:val="0"/>
                  <w:marTop w:val="0"/>
                  <w:marBottom w:val="0"/>
                  <w:divBdr>
                    <w:top w:val="none" w:sz="0" w:space="0" w:color="auto"/>
                    <w:left w:val="none" w:sz="0" w:space="0" w:color="auto"/>
                    <w:bottom w:val="none" w:sz="0" w:space="0" w:color="auto"/>
                    <w:right w:val="none" w:sz="0" w:space="0" w:color="auto"/>
                  </w:divBdr>
                </w:div>
                <w:div w:id="152306656">
                  <w:marLeft w:val="0"/>
                  <w:marRight w:val="0"/>
                  <w:marTop w:val="0"/>
                  <w:marBottom w:val="0"/>
                  <w:divBdr>
                    <w:top w:val="none" w:sz="0" w:space="0" w:color="auto"/>
                    <w:left w:val="none" w:sz="0" w:space="0" w:color="auto"/>
                    <w:bottom w:val="none" w:sz="0" w:space="0" w:color="auto"/>
                    <w:right w:val="none" w:sz="0" w:space="0" w:color="auto"/>
                  </w:divBdr>
                </w:div>
                <w:div w:id="622541280">
                  <w:marLeft w:val="0"/>
                  <w:marRight w:val="0"/>
                  <w:marTop w:val="0"/>
                  <w:marBottom w:val="0"/>
                  <w:divBdr>
                    <w:top w:val="none" w:sz="0" w:space="0" w:color="auto"/>
                    <w:left w:val="none" w:sz="0" w:space="0" w:color="auto"/>
                    <w:bottom w:val="none" w:sz="0" w:space="0" w:color="auto"/>
                    <w:right w:val="none" w:sz="0" w:space="0" w:color="auto"/>
                  </w:divBdr>
                </w:div>
                <w:div w:id="1881045326">
                  <w:marLeft w:val="0"/>
                  <w:marRight w:val="0"/>
                  <w:marTop w:val="0"/>
                  <w:marBottom w:val="0"/>
                  <w:divBdr>
                    <w:top w:val="none" w:sz="0" w:space="0" w:color="auto"/>
                    <w:left w:val="none" w:sz="0" w:space="0" w:color="auto"/>
                    <w:bottom w:val="none" w:sz="0" w:space="0" w:color="auto"/>
                    <w:right w:val="none" w:sz="0" w:space="0" w:color="auto"/>
                  </w:divBdr>
                </w:div>
                <w:div w:id="1652245473">
                  <w:marLeft w:val="0"/>
                  <w:marRight w:val="0"/>
                  <w:marTop w:val="0"/>
                  <w:marBottom w:val="0"/>
                  <w:divBdr>
                    <w:top w:val="none" w:sz="0" w:space="0" w:color="auto"/>
                    <w:left w:val="none" w:sz="0" w:space="0" w:color="auto"/>
                    <w:bottom w:val="none" w:sz="0" w:space="0" w:color="auto"/>
                    <w:right w:val="none" w:sz="0" w:space="0" w:color="auto"/>
                  </w:divBdr>
                </w:div>
                <w:div w:id="816803412">
                  <w:marLeft w:val="0"/>
                  <w:marRight w:val="0"/>
                  <w:marTop w:val="0"/>
                  <w:marBottom w:val="0"/>
                  <w:divBdr>
                    <w:top w:val="none" w:sz="0" w:space="0" w:color="auto"/>
                    <w:left w:val="none" w:sz="0" w:space="0" w:color="auto"/>
                    <w:bottom w:val="none" w:sz="0" w:space="0" w:color="auto"/>
                    <w:right w:val="none" w:sz="0" w:space="0" w:color="auto"/>
                  </w:divBdr>
                </w:div>
                <w:div w:id="650866319">
                  <w:marLeft w:val="0"/>
                  <w:marRight w:val="0"/>
                  <w:marTop w:val="0"/>
                  <w:marBottom w:val="0"/>
                  <w:divBdr>
                    <w:top w:val="none" w:sz="0" w:space="0" w:color="auto"/>
                    <w:left w:val="none" w:sz="0" w:space="0" w:color="auto"/>
                    <w:bottom w:val="none" w:sz="0" w:space="0" w:color="auto"/>
                    <w:right w:val="none" w:sz="0" w:space="0" w:color="auto"/>
                  </w:divBdr>
                </w:div>
                <w:div w:id="353842511">
                  <w:marLeft w:val="0"/>
                  <w:marRight w:val="0"/>
                  <w:marTop w:val="0"/>
                  <w:marBottom w:val="0"/>
                  <w:divBdr>
                    <w:top w:val="none" w:sz="0" w:space="0" w:color="auto"/>
                    <w:left w:val="none" w:sz="0" w:space="0" w:color="auto"/>
                    <w:bottom w:val="none" w:sz="0" w:space="0" w:color="auto"/>
                    <w:right w:val="none" w:sz="0" w:space="0" w:color="auto"/>
                  </w:divBdr>
                </w:div>
                <w:div w:id="802772423">
                  <w:marLeft w:val="0"/>
                  <w:marRight w:val="0"/>
                  <w:marTop w:val="0"/>
                  <w:marBottom w:val="0"/>
                  <w:divBdr>
                    <w:top w:val="none" w:sz="0" w:space="0" w:color="auto"/>
                    <w:left w:val="none" w:sz="0" w:space="0" w:color="auto"/>
                    <w:bottom w:val="none" w:sz="0" w:space="0" w:color="auto"/>
                    <w:right w:val="none" w:sz="0" w:space="0" w:color="auto"/>
                  </w:divBdr>
                </w:div>
                <w:div w:id="1367441308">
                  <w:marLeft w:val="0"/>
                  <w:marRight w:val="0"/>
                  <w:marTop w:val="0"/>
                  <w:marBottom w:val="0"/>
                  <w:divBdr>
                    <w:top w:val="none" w:sz="0" w:space="0" w:color="auto"/>
                    <w:left w:val="none" w:sz="0" w:space="0" w:color="auto"/>
                    <w:bottom w:val="none" w:sz="0" w:space="0" w:color="auto"/>
                    <w:right w:val="none" w:sz="0" w:space="0" w:color="auto"/>
                  </w:divBdr>
                </w:div>
                <w:div w:id="577636906">
                  <w:marLeft w:val="0"/>
                  <w:marRight w:val="0"/>
                  <w:marTop w:val="0"/>
                  <w:marBottom w:val="0"/>
                  <w:divBdr>
                    <w:top w:val="none" w:sz="0" w:space="0" w:color="auto"/>
                    <w:left w:val="none" w:sz="0" w:space="0" w:color="auto"/>
                    <w:bottom w:val="none" w:sz="0" w:space="0" w:color="auto"/>
                    <w:right w:val="none" w:sz="0" w:space="0" w:color="auto"/>
                  </w:divBdr>
                </w:div>
                <w:div w:id="2053383432">
                  <w:marLeft w:val="0"/>
                  <w:marRight w:val="0"/>
                  <w:marTop w:val="0"/>
                  <w:marBottom w:val="0"/>
                  <w:divBdr>
                    <w:top w:val="none" w:sz="0" w:space="0" w:color="auto"/>
                    <w:left w:val="none" w:sz="0" w:space="0" w:color="auto"/>
                    <w:bottom w:val="none" w:sz="0" w:space="0" w:color="auto"/>
                    <w:right w:val="none" w:sz="0" w:space="0" w:color="auto"/>
                  </w:divBdr>
                </w:div>
                <w:div w:id="1233393295">
                  <w:marLeft w:val="0"/>
                  <w:marRight w:val="0"/>
                  <w:marTop w:val="0"/>
                  <w:marBottom w:val="0"/>
                  <w:divBdr>
                    <w:top w:val="none" w:sz="0" w:space="0" w:color="auto"/>
                    <w:left w:val="none" w:sz="0" w:space="0" w:color="auto"/>
                    <w:bottom w:val="none" w:sz="0" w:space="0" w:color="auto"/>
                    <w:right w:val="none" w:sz="0" w:space="0" w:color="auto"/>
                  </w:divBdr>
                </w:div>
                <w:div w:id="1880700047">
                  <w:marLeft w:val="0"/>
                  <w:marRight w:val="0"/>
                  <w:marTop w:val="0"/>
                  <w:marBottom w:val="0"/>
                  <w:divBdr>
                    <w:top w:val="none" w:sz="0" w:space="0" w:color="auto"/>
                    <w:left w:val="none" w:sz="0" w:space="0" w:color="auto"/>
                    <w:bottom w:val="none" w:sz="0" w:space="0" w:color="auto"/>
                    <w:right w:val="none" w:sz="0" w:space="0" w:color="auto"/>
                  </w:divBdr>
                </w:div>
                <w:div w:id="1966740336">
                  <w:marLeft w:val="0"/>
                  <w:marRight w:val="0"/>
                  <w:marTop w:val="0"/>
                  <w:marBottom w:val="0"/>
                  <w:divBdr>
                    <w:top w:val="none" w:sz="0" w:space="0" w:color="auto"/>
                    <w:left w:val="none" w:sz="0" w:space="0" w:color="auto"/>
                    <w:bottom w:val="none" w:sz="0" w:space="0" w:color="auto"/>
                    <w:right w:val="none" w:sz="0" w:space="0" w:color="auto"/>
                  </w:divBdr>
                </w:div>
                <w:div w:id="1255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BDEEF-06FC-442C-A724-7B2D3D0C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4</Pages>
  <Words>945</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reinaldo</cp:lastModifiedBy>
  <cp:revision>34</cp:revision>
  <cp:lastPrinted>2018-06-28T15:48:00Z</cp:lastPrinted>
  <dcterms:created xsi:type="dcterms:W3CDTF">2018-02-02T20:22:00Z</dcterms:created>
  <dcterms:modified xsi:type="dcterms:W3CDTF">2018-06-28T15:50:00Z</dcterms:modified>
</cp:coreProperties>
</file>