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9D7" w:rsidRPr="00152503" w:rsidRDefault="00930969" w:rsidP="007449D7">
      <w:pPr>
        <w:pStyle w:val="Corpodetexto2"/>
        <w:rPr>
          <w:rFonts w:cs="Arial"/>
          <w:b/>
          <w:szCs w:val="24"/>
        </w:rPr>
      </w:pPr>
      <w:proofErr w:type="gramStart"/>
      <w:r w:rsidRPr="00152503">
        <w:rPr>
          <w:rFonts w:cs="Arial"/>
          <w:b/>
          <w:szCs w:val="24"/>
        </w:rPr>
        <w:t>ILUSTRÍSSIMO SENHOR DELEGADO</w:t>
      </w:r>
      <w:proofErr w:type="gramEnd"/>
      <w:r w:rsidRPr="00152503">
        <w:rPr>
          <w:rFonts w:cs="Arial"/>
          <w:b/>
          <w:szCs w:val="24"/>
        </w:rPr>
        <w:t xml:space="preserve"> DA RECEITA FEDERAL DO BRASIL - </w:t>
      </w:r>
      <w:r w:rsidR="007449D7" w:rsidRPr="00152503">
        <w:rPr>
          <w:rFonts w:cs="Arial"/>
          <w:b/>
          <w:szCs w:val="24"/>
        </w:rPr>
        <w:t>CAMPO GRANDE-MS.</w:t>
      </w:r>
    </w:p>
    <w:p w:rsidR="007449D7" w:rsidRPr="00F90C76" w:rsidRDefault="007449D7" w:rsidP="007449D7">
      <w:pPr>
        <w:jc w:val="both"/>
        <w:rPr>
          <w:rFonts w:cs="Arial"/>
        </w:rPr>
      </w:pPr>
    </w:p>
    <w:p w:rsidR="007449D7" w:rsidRPr="00F90C76" w:rsidRDefault="007449D7" w:rsidP="007449D7">
      <w:pPr>
        <w:jc w:val="both"/>
        <w:rPr>
          <w:rFonts w:cs="Arial"/>
        </w:rPr>
      </w:pPr>
    </w:p>
    <w:p w:rsidR="007449D7" w:rsidRDefault="007449D7" w:rsidP="007449D7">
      <w:pPr>
        <w:jc w:val="both"/>
        <w:rPr>
          <w:rFonts w:cs="Arial"/>
        </w:rPr>
      </w:pPr>
    </w:p>
    <w:p w:rsidR="00371AC3" w:rsidRDefault="00371AC3" w:rsidP="007449D7">
      <w:pPr>
        <w:jc w:val="both"/>
        <w:rPr>
          <w:rFonts w:cs="Arial"/>
        </w:rPr>
      </w:pPr>
    </w:p>
    <w:p w:rsidR="007449D7" w:rsidRPr="00F90C76"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center"/>
        <w:rPr>
          <w:rFonts w:cs="Arial"/>
        </w:rPr>
      </w:pPr>
    </w:p>
    <w:p w:rsidR="007449D7"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7449D7" w:rsidRPr="00F90C76"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7449D7" w:rsidRDefault="007449D7" w:rsidP="007449D7">
      <w:pPr>
        <w:jc w:val="both"/>
        <w:rPr>
          <w:rFonts w:cs="Arial"/>
        </w:rPr>
      </w:pPr>
    </w:p>
    <w:p w:rsidR="004136C9" w:rsidRDefault="004136C9" w:rsidP="007449D7">
      <w:pPr>
        <w:jc w:val="both"/>
        <w:rPr>
          <w:rFonts w:cs="Arial"/>
        </w:rPr>
      </w:pPr>
    </w:p>
    <w:p w:rsidR="00930969" w:rsidRDefault="00930969" w:rsidP="00930969">
      <w:pPr>
        <w:pStyle w:val="TextosemFormatao"/>
        <w:jc w:val="both"/>
        <w:rPr>
          <w:rFonts w:ascii="Arial" w:eastAsia="Arial Unicode MS" w:hAnsi="Arial" w:cs="Arial"/>
          <w:b/>
          <w:sz w:val="24"/>
          <w:szCs w:val="24"/>
        </w:rPr>
      </w:pPr>
      <w:r>
        <w:rPr>
          <w:rFonts w:ascii="Arial" w:eastAsia="Arial Unicode MS" w:hAnsi="Arial" w:cs="Arial"/>
          <w:b/>
          <w:sz w:val="24"/>
          <w:szCs w:val="24"/>
        </w:rPr>
        <w:t xml:space="preserve">AI Nº </w:t>
      </w:r>
      <w:r w:rsidRPr="00930969">
        <w:rPr>
          <w:rFonts w:ascii="Arial" w:eastAsia="Arial Unicode MS" w:hAnsi="Arial" w:cs="Arial"/>
          <w:b/>
          <w:sz w:val="24"/>
          <w:szCs w:val="24"/>
        </w:rPr>
        <w:t>0140100.2018.1260220</w:t>
      </w:r>
    </w:p>
    <w:p w:rsidR="00930969" w:rsidRDefault="00930969" w:rsidP="00930969">
      <w:pPr>
        <w:pStyle w:val="TextosemFormatao"/>
        <w:jc w:val="both"/>
        <w:rPr>
          <w:rFonts w:ascii="Arial" w:eastAsia="Arial Unicode MS" w:hAnsi="Arial" w:cs="Arial"/>
          <w:b/>
          <w:sz w:val="24"/>
          <w:szCs w:val="24"/>
        </w:rPr>
      </w:pPr>
      <w:r>
        <w:rPr>
          <w:rFonts w:ascii="Arial" w:eastAsia="Arial Unicode MS" w:hAnsi="Arial" w:cs="Arial"/>
          <w:b/>
          <w:sz w:val="24"/>
          <w:szCs w:val="24"/>
        </w:rPr>
        <w:t xml:space="preserve">AR Nº </w:t>
      </w:r>
      <w:r w:rsidRPr="00930969">
        <w:rPr>
          <w:rFonts w:ascii="Arial" w:eastAsia="Arial Unicode MS" w:hAnsi="Arial" w:cs="Arial"/>
          <w:b/>
          <w:sz w:val="24"/>
          <w:szCs w:val="24"/>
        </w:rPr>
        <w:t>028509221RW</w:t>
      </w:r>
    </w:p>
    <w:p w:rsidR="007449D7" w:rsidRDefault="007449D7" w:rsidP="007449D7">
      <w:pPr>
        <w:jc w:val="both"/>
        <w:rPr>
          <w:rFonts w:ascii="Times New Roman" w:hAnsi="Times New Roman"/>
          <w:b/>
          <w:bCs/>
        </w:rPr>
      </w:pPr>
    </w:p>
    <w:p w:rsidR="007449D7" w:rsidRDefault="007449D7" w:rsidP="007449D7">
      <w:pPr>
        <w:jc w:val="both"/>
        <w:rPr>
          <w:rFonts w:ascii="Times New Roman" w:hAnsi="Times New Roman"/>
          <w:b/>
          <w:bCs/>
        </w:rPr>
      </w:pPr>
    </w:p>
    <w:p w:rsidR="007449D7" w:rsidRDefault="007449D7" w:rsidP="007449D7">
      <w:pPr>
        <w:jc w:val="both"/>
        <w:rPr>
          <w:rFonts w:ascii="Times New Roman" w:hAnsi="Times New Roman"/>
          <w:b/>
          <w:bCs/>
        </w:rPr>
      </w:pPr>
    </w:p>
    <w:p w:rsidR="004136C9" w:rsidRDefault="000E3CB9" w:rsidP="007449D7">
      <w:pPr>
        <w:pStyle w:val="NormalWeb"/>
        <w:spacing w:line="360" w:lineRule="auto"/>
        <w:jc w:val="both"/>
        <w:rPr>
          <w:rFonts w:ascii="Arial" w:hAnsi="Arial" w:cs="Arial"/>
        </w:rPr>
      </w:pPr>
      <w:r>
        <w:rPr>
          <w:rFonts w:cs="Arial"/>
          <w:b/>
          <w:bCs/>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653" o:spid="_x0000_s1026" type="#_x0000_t47" style="position:absolute;left:0;text-align:left;margin-left:285.7pt;margin-top:11.15pt;width:202.5pt;height:22.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" adj="-30197,27373,20640,27373">
            <v:textbox style="mso-next-textbox:#AutoShape 653">
              <w:txbxContent>
                <w:p w:rsidR="008D4DFF" w:rsidRDefault="008D4DFF" w:rsidP="007449D7">
                  <w:pPr>
                    <w:pStyle w:val="NormalWeb"/>
                    <w:spacing w:before="0" w:beforeAutospacing="0" w:after="0" w:afterAutospacing="0"/>
                    <w:jc w:val="both"/>
                  </w:pPr>
                  <w:r>
                    <w:rPr>
                      <w:rFonts w:ascii="Arial" w:hAnsi="Arial" w:cs="Arial"/>
                      <w:b/>
                    </w:rPr>
                    <w:t>AGIL TERMINAIS INTERMODAL</w:t>
                  </w:r>
                  <w:r w:rsidR="00930969">
                    <w:rPr>
                      <w:rFonts w:ascii="Arial" w:hAnsi="Arial" w:cs="Arial"/>
                      <w:b/>
                    </w:rPr>
                    <w:t xml:space="preserve"> LTDA</w:t>
                  </w:r>
                  <w:r>
                    <w:rPr>
                      <w:rFonts w:ascii="Arial" w:hAnsi="Arial" w:cs="Arial"/>
                      <w:b/>
                    </w:rPr>
                    <w:t>,</w:t>
                  </w:r>
                </w:p>
              </w:txbxContent>
            </v:textbox>
          </v:shape>
        </w:pict>
      </w:r>
    </w:p>
    <w:p w:rsidR="007449D7" w:rsidRDefault="00930969" w:rsidP="000E3CB9">
      <w:pPr>
        <w:pStyle w:val="NormalWeb"/>
        <w:spacing w:line="360" w:lineRule="auto"/>
        <w:jc w:val="both"/>
        <w:rPr>
          <w:rFonts w:ascii="Arial" w:hAnsi="Arial" w:cs="Arial"/>
        </w:rPr>
      </w:pPr>
      <w:r w:rsidRPr="00930969">
        <w:rPr>
          <w:rFonts w:ascii="Arial" w:hAnsi="Arial" w:cs="Arial"/>
        </w:rPr>
        <w:t>inscrita no CNPJ nº 10.530.407/0001-84, com endereço na Avenida Principal 2, n° 501 - fundos, gleba 11ª, Núcleo Industrial, KM 10, BR-262, Cep: 79.108-565, Campo Grande – MS</w:t>
      </w:r>
      <w:r>
        <w:rPr>
          <w:rFonts w:ascii="Arial" w:hAnsi="Arial" w:cs="Arial"/>
        </w:rPr>
        <w:t xml:space="preserve">, </w:t>
      </w:r>
      <w:r w:rsidRPr="00930969">
        <w:rPr>
          <w:rFonts w:ascii="Arial" w:hAnsi="Arial" w:cs="Arial"/>
        </w:rPr>
        <w:t>neste ato representado por seu</w:t>
      </w:r>
      <w:r w:rsidR="00DC1398">
        <w:rPr>
          <w:rFonts w:ascii="Arial" w:hAnsi="Arial" w:cs="Arial"/>
        </w:rPr>
        <w:t xml:space="preserve"> </w:t>
      </w:r>
      <w:r w:rsidR="000E3CB9">
        <w:rPr>
          <w:rFonts w:ascii="Arial" w:hAnsi="Arial" w:cs="Arial"/>
        </w:rPr>
        <w:t>s</w:t>
      </w:r>
      <w:r w:rsidR="00DC1398" w:rsidRPr="00971A57">
        <w:rPr>
          <w:rFonts w:ascii="Tahoma" w:hAnsi="Tahoma" w:cs="Tahoma"/>
          <w:sz w:val="22"/>
          <w:szCs w:val="22"/>
        </w:rPr>
        <w:t xml:space="preserve">ócio </w:t>
      </w:r>
      <w:r w:rsidR="000E3CB9">
        <w:rPr>
          <w:rFonts w:ascii="Tahoma" w:hAnsi="Tahoma" w:cs="Tahoma"/>
          <w:sz w:val="22"/>
          <w:szCs w:val="22"/>
        </w:rPr>
        <w:t>a</w:t>
      </w:r>
      <w:r w:rsidR="00DC1398" w:rsidRPr="00971A57">
        <w:rPr>
          <w:rFonts w:ascii="Tahoma" w:hAnsi="Tahoma" w:cs="Tahoma"/>
          <w:sz w:val="22"/>
          <w:szCs w:val="22"/>
        </w:rPr>
        <w:t>dministrador</w:t>
      </w:r>
      <w:r w:rsidR="000E3CB9">
        <w:rPr>
          <w:rFonts w:ascii="Tahoma" w:hAnsi="Tahoma" w:cs="Tahoma"/>
          <w:sz w:val="22"/>
          <w:szCs w:val="22"/>
        </w:rPr>
        <w:t>:</w:t>
      </w:r>
      <w:r w:rsidR="00DC1398" w:rsidRPr="00971A57">
        <w:rPr>
          <w:rFonts w:ascii="Tahoma" w:hAnsi="Tahoma" w:cs="Tahoma"/>
          <w:sz w:val="22"/>
          <w:szCs w:val="22"/>
        </w:rPr>
        <w:t xml:space="preserve"> </w:t>
      </w:r>
      <w:r w:rsidR="00DC1398" w:rsidRPr="000E3CB9">
        <w:rPr>
          <w:rFonts w:ascii="Arial" w:hAnsi="Arial" w:cs="Arial"/>
          <w:b/>
          <w:sz w:val="22"/>
          <w:szCs w:val="22"/>
        </w:rPr>
        <w:t>JAMES ALBERTO FERRAZ ALVIM</w:t>
      </w:r>
      <w:r w:rsidR="00DC1398" w:rsidRPr="000E3CB9">
        <w:rPr>
          <w:rFonts w:ascii="Arial" w:hAnsi="Arial" w:cs="Arial"/>
          <w:sz w:val="22"/>
          <w:szCs w:val="22"/>
        </w:rPr>
        <w:t xml:space="preserve">, </w:t>
      </w:r>
      <w:r w:rsidR="00DC1398" w:rsidRPr="00971A57">
        <w:rPr>
          <w:rFonts w:ascii="Tahoma" w:hAnsi="Tahoma" w:cs="Tahoma"/>
          <w:sz w:val="22"/>
          <w:szCs w:val="22"/>
        </w:rPr>
        <w:t xml:space="preserve">brasileiro, </w:t>
      </w:r>
      <w:r w:rsidR="00DC1398">
        <w:rPr>
          <w:rFonts w:ascii="Tahoma" w:hAnsi="Tahoma" w:cs="Tahoma"/>
          <w:sz w:val="22"/>
          <w:szCs w:val="22"/>
        </w:rPr>
        <w:t>advogado, casado</w:t>
      </w:r>
      <w:r w:rsidR="00DC1398" w:rsidRPr="00971A57">
        <w:rPr>
          <w:rFonts w:ascii="Tahoma" w:hAnsi="Tahoma" w:cs="Tahoma"/>
          <w:sz w:val="22"/>
          <w:szCs w:val="22"/>
        </w:rPr>
        <w:t xml:space="preserve">, </w:t>
      </w:r>
      <w:r w:rsidR="00DC1398">
        <w:rPr>
          <w:rFonts w:ascii="Tahoma" w:hAnsi="Tahoma" w:cs="Tahoma"/>
          <w:sz w:val="22"/>
          <w:szCs w:val="22"/>
        </w:rPr>
        <w:t xml:space="preserve">separado, </w:t>
      </w:r>
      <w:r w:rsidR="00DC1398" w:rsidRPr="00971A57">
        <w:rPr>
          <w:rFonts w:ascii="Tahoma" w:hAnsi="Tahoma" w:cs="Tahoma"/>
          <w:sz w:val="22"/>
          <w:szCs w:val="22"/>
        </w:rPr>
        <w:t xml:space="preserve">portador do CPF/MF nº </w:t>
      </w:r>
      <w:r w:rsidR="00DC1398">
        <w:rPr>
          <w:rFonts w:ascii="Tahoma" w:hAnsi="Tahoma" w:cs="Tahoma"/>
          <w:sz w:val="22"/>
          <w:szCs w:val="22"/>
        </w:rPr>
        <w:t>005.987.478-34</w:t>
      </w:r>
      <w:r w:rsidR="00DC1398" w:rsidRPr="00971A57">
        <w:rPr>
          <w:rFonts w:ascii="Tahoma" w:hAnsi="Tahoma" w:cs="Tahoma"/>
          <w:sz w:val="22"/>
          <w:szCs w:val="22"/>
        </w:rPr>
        <w:t xml:space="preserve"> e da Cédula de Identidade RG nº </w:t>
      </w:r>
      <w:r w:rsidR="00DC1398">
        <w:rPr>
          <w:rFonts w:ascii="Tahoma" w:hAnsi="Tahoma" w:cs="Tahoma"/>
          <w:sz w:val="22"/>
          <w:szCs w:val="22"/>
        </w:rPr>
        <w:t>1888905</w:t>
      </w:r>
      <w:r w:rsidR="00DC1398" w:rsidRPr="00971A57">
        <w:rPr>
          <w:rFonts w:ascii="Tahoma" w:hAnsi="Tahoma" w:cs="Tahoma"/>
          <w:sz w:val="22"/>
          <w:szCs w:val="22"/>
        </w:rPr>
        <w:t xml:space="preserve"> SSP/SP</w:t>
      </w:r>
      <w:r>
        <w:rPr>
          <w:rFonts w:ascii="Arial" w:hAnsi="Arial" w:cs="Arial"/>
        </w:rPr>
        <w:t>,</w:t>
      </w:r>
      <w:r w:rsidR="007449D7">
        <w:rPr>
          <w:rFonts w:ascii="Arial" w:hAnsi="Arial" w:cs="Arial"/>
        </w:rPr>
        <w:t xml:space="preserve"> vem</w:t>
      </w:r>
      <w:r w:rsidR="004136C9">
        <w:rPr>
          <w:rFonts w:ascii="Arial" w:hAnsi="Arial" w:cs="Arial"/>
        </w:rPr>
        <w:t>, apresentar:</w:t>
      </w:r>
    </w:p>
    <w:tbl>
      <w:tblPr>
        <w:tblW w:w="0" w:type="auto"/>
        <w:tblInd w:w="959" w:type="dxa"/>
        <w:tblLook w:val="04A0" w:firstRow="1" w:lastRow="0" w:firstColumn="1" w:lastColumn="0" w:noHBand="0" w:noVBand="1"/>
      </w:tblPr>
      <w:tblGrid>
        <w:gridCol w:w="567"/>
        <w:gridCol w:w="7087"/>
        <w:gridCol w:w="567"/>
      </w:tblGrid>
      <w:tr w:rsidR="007449D7" w:rsidRPr="00EE6252" w:rsidTr="008B109E">
        <w:tc>
          <w:tcPr>
            <w:tcW w:w="567" w:type="dxa"/>
          </w:tcPr>
          <w:p w:rsidR="007449D7" w:rsidRPr="00EE6252" w:rsidRDefault="000E3CB9" w:rsidP="008B109E">
            <w:pPr>
              <w:jc w:val="both"/>
              <w:rPr>
                <w:rFonts w:cs="Arial"/>
              </w:rPr>
            </w:pPr>
            <w:r>
              <w:rPr>
                <w:rFonts w:cs="Arial"/>
                <w:noProof/>
              </w:rPr>
              <w:pict>
                <v:shapetype id="_x0000_t32" coordsize="21600,21600" o:spt="32" o:oned="t" path="m,l21600,21600e" filled="f">
                  <v:path arrowok="t" fillok="f" o:connecttype="none"/>
                  <o:lock v:ext="edit" shapetype="t"/>
                </v:shapetype>
                <v:shape id="AutoShape 654" o:spid="_x0000_s1086" type="#_x0000_t32" style="position:absolute;left:0;text-align:left;margin-left:-6.05pt;margin-top:-.65pt;width:26.75pt;height:49.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P+KAIAAEM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" strokecolor="red" strokeweight="2.25pt"/>
              </w:pict>
            </w:r>
          </w:p>
        </w:tc>
        <w:tc>
          <w:tcPr>
            <w:tcW w:w="7087" w:type="dxa"/>
          </w:tcPr>
          <w:p w:rsidR="007449D7" w:rsidRPr="00EE6252" w:rsidRDefault="007449D7" w:rsidP="008B109E">
            <w:pPr>
              <w:jc w:val="center"/>
              <w:rPr>
                <w:rFonts w:cs="Arial"/>
                <w:b/>
                <w:bCs/>
                <w:sz w:val="28"/>
              </w:rPr>
            </w:pPr>
          </w:p>
          <w:p w:rsidR="007449D7" w:rsidRPr="00AC0AC2" w:rsidRDefault="00930969" w:rsidP="00930969">
            <w:pPr>
              <w:jc w:val="center"/>
              <w:rPr>
                <w:rFonts w:cs="Arial"/>
                <w:b/>
                <w:bCs/>
                <w:i/>
                <w:color w:val="548DD4"/>
                <w:sz w:val="28"/>
                <w:u w:val="single"/>
              </w:rPr>
            </w:pPr>
            <w:r>
              <w:rPr>
                <w:rFonts w:cs="Arial"/>
                <w:b/>
                <w:bCs/>
                <w:i/>
                <w:color w:val="548DD4"/>
                <w:sz w:val="28"/>
                <w:u w:val="single"/>
              </w:rPr>
              <w:t>IMPUGNAÇÃO</w:t>
            </w:r>
            <w:r w:rsidR="007449D7" w:rsidRPr="002B5CCE">
              <w:rPr>
                <w:rFonts w:cs="Arial"/>
                <w:b/>
                <w:bCs/>
                <w:i/>
                <w:color w:val="548DD4"/>
                <w:sz w:val="28"/>
                <w:u w:val="single"/>
              </w:rPr>
              <w:t>.</w:t>
            </w:r>
          </w:p>
        </w:tc>
        <w:tc>
          <w:tcPr>
            <w:tcW w:w="567" w:type="dxa"/>
          </w:tcPr>
          <w:p w:rsidR="007449D7" w:rsidRPr="00EE6252" w:rsidRDefault="000E3CB9" w:rsidP="008B109E">
            <w:pPr>
              <w:jc w:val="both"/>
              <w:rPr>
                <w:rFonts w:cs="Arial"/>
              </w:rPr>
            </w:pPr>
            <w:r>
              <w:rPr>
                <w:rFonts w:cs="Arial"/>
                <w:b/>
                <w:bCs/>
                <w:noProof/>
                <w:sz w:val="28"/>
              </w:rPr>
              <w:pict>
                <v:shape id="AutoShape 655" o:spid="_x0000_s1085" type="#_x0000_t32" style="position:absolute;left:0;text-align:left;margin-left:-3.35pt;margin-top:-.65pt;width:25.7pt;height:49.4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" strokecolor="red" strokeweight="2.25pt"/>
              </w:pict>
            </w:r>
          </w:p>
        </w:tc>
      </w:tr>
    </w:tbl>
    <w:p w:rsidR="007449D7" w:rsidRDefault="007449D7" w:rsidP="007449D7">
      <w:pPr>
        <w:jc w:val="both"/>
        <w:rPr>
          <w:rFonts w:cs="Arial"/>
        </w:rPr>
      </w:pPr>
    </w:p>
    <w:p w:rsidR="004136C9" w:rsidRDefault="00930969" w:rsidP="007449D7">
      <w:pPr>
        <w:jc w:val="both"/>
        <w:rPr>
          <w:rFonts w:cs="Arial"/>
        </w:rPr>
      </w:pPr>
      <w:r>
        <w:rPr>
          <w:rFonts w:cs="Arial"/>
        </w:rPr>
        <w:lastRenderedPageBreak/>
        <w:t xml:space="preserve"> </w:t>
      </w:r>
      <w:r>
        <w:rPr>
          <w:rFonts w:cs="Arial"/>
        </w:rPr>
        <w:tab/>
      </w:r>
      <w:r>
        <w:rPr>
          <w:rFonts w:cs="Arial"/>
        </w:rPr>
        <w:tab/>
      </w:r>
      <w:r>
        <w:rPr>
          <w:rFonts w:cs="Arial"/>
        </w:rPr>
        <w:tab/>
      </w:r>
      <w:r>
        <w:rPr>
          <w:rFonts w:cs="Arial"/>
        </w:rPr>
        <w:tab/>
      </w:r>
      <w:r w:rsidRPr="00930969">
        <w:rPr>
          <w:rFonts w:cs="Arial"/>
        </w:rPr>
        <w:t>Referente ao AI - Auto de Infração em epígrafe, pel</w:t>
      </w:r>
      <w:r>
        <w:rPr>
          <w:rFonts w:cs="Arial"/>
        </w:rPr>
        <w:t xml:space="preserve">as razões de fato e de direito </w:t>
      </w:r>
      <w:r w:rsidRPr="00930969">
        <w:rPr>
          <w:rFonts w:cs="Arial"/>
        </w:rPr>
        <w:t>que passa a expor:</w:t>
      </w:r>
      <w:bookmarkStart w:id="0" w:name="_GoBack"/>
      <w:bookmarkEnd w:id="0"/>
    </w:p>
    <w:p w:rsidR="00930969" w:rsidRDefault="00930969" w:rsidP="007449D7">
      <w:pPr>
        <w:jc w:val="both"/>
        <w:rPr>
          <w:rFonts w:cs="Arial"/>
        </w:rPr>
      </w:pPr>
    </w:p>
    <w:p w:rsidR="007449D7" w:rsidRDefault="000E3CB9" w:rsidP="007449D7">
      <w:pPr>
        <w:jc w:val="right"/>
        <w:rPr>
          <w:rFonts w:cs="Arial"/>
        </w:rPr>
      </w:pPr>
      <w:r>
        <w:rPr>
          <w:rFonts w:cs="Arial"/>
          <w:noProof/>
          <w:color w:val="548DD4"/>
        </w:rPr>
        <w:pict>
          <v:shape id="AutoShape 658" o:spid="_x0000_s1084" type="#_x0000_t32" style="position:absolute;left:0;text-align:left;margin-left:175.05pt;margin-top:7.4pt;width:314.8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" strokecolor="gray [1629]" strokeweight="3pt">
            <v:shadow color="#243f60" opacity=".5" offset="1pt"/>
          </v:shape>
        </w:pict>
      </w:r>
    </w:p>
    <w:p w:rsidR="007449D7" w:rsidRPr="002B5CCE" w:rsidRDefault="009822F2" w:rsidP="007449D7">
      <w:pPr>
        <w:jc w:val="right"/>
        <w:rPr>
          <w:rFonts w:cs="Arial"/>
          <w:b/>
          <w:color w:val="548DD4"/>
          <w:sz w:val="26"/>
          <w:szCs w:val="26"/>
        </w:rPr>
      </w:pPr>
      <w:r>
        <w:rPr>
          <w:rFonts w:cs="Arial"/>
          <w:b/>
          <w:color w:val="548DD4"/>
          <w:sz w:val="26"/>
          <w:szCs w:val="26"/>
        </w:rPr>
        <w:t xml:space="preserve">- </w:t>
      </w:r>
      <w:r w:rsidR="00930969">
        <w:rPr>
          <w:rFonts w:cs="Arial"/>
          <w:b/>
          <w:color w:val="548DD4"/>
          <w:sz w:val="26"/>
          <w:szCs w:val="26"/>
        </w:rPr>
        <w:t xml:space="preserve">DA </w:t>
      </w:r>
      <w:r w:rsidR="00930969" w:rsidRPr="00930969">
        <w:rPr>
          <w:rFonts w:cs="Arial"/>
          <w:b/>
          <w:color w:val="548DD4"/>
          <w:sz w:val="26"/>
          <w:szCs w:val="26"/>
        </w:rPr>
        <w:t>TEMPESTIVIDADE</w:t>
      </w:r>
      <w:r w:rsidR="007449D7" w:rsidRPr="002B5CCE">
        <w:rPr>
          <w:rFonts w:cs="Arial"/>
          <w:b/>
          <w:color w:val="548DD4"/>
          <w:sz w:val="26"/>
          <w:szCs w:val="26"/>
        </w:rPr>
        <w:t>:</w:t>
      </w:r>
    </w:p>
    <w:p w:rsidR="007449D7" w:rsidRDefault="000E3CB9" w:rsidP="007449D7">
      <w:pPr>
        <w:ind w:right="970"/>
        <w:jc w:val="right"/>
        <w:rPr>
          <w:rFonts w:cs="Arial"/>
          <w:b/>
        </w:rPr>
      </w:pPr>
      <w:r>
        <w:rPr>
          <w:rFonts w:cs="Arial"/>
          <w:b/>
          <w:noProof/>
        </w:rPr>
        <w:pict>
          <v:shape id="AutoShape 659" o:spid="_x0000_s1083" type="#_x0000_t32" style="position:absolute;left:0;text-align:left;margin-left:-3.3pt;margin-top:4pt;width:493.1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CwsT8m9AgAA&#10;0wUAAA4AAAAAAAAAAAAAAAAALgIAAGRycy9lMm9Eb2MueG1sUEsBAi0AFAAGAAgAAAAhALRmFPPY&#10;AAAABgEAAA8AAAAAAAAAAAAAAAAAFwUAAGRycy9kb3ducmV2LnhtbFBLBQYAAAAABAAEAPMAAAAc&#10;BgAAAAA=&#10;" strokecolor="gray [1629]" strokeweight="3pt">
            <v:shadow color="#243f60" opacity=".5" offset="1pt"/>
          </v:shape>
        </w:pict>
      </w:r>
    </w:p>
    <w:p w:rsidR="0077163C" w:rsidRDefault="0077163C" w:rsidP="0077163C">
      <w:pPr>
        <w:spacing w:after="200" w:line="276" w:lineRule="auto"/>
        <w:contextualSpacing/>
        <w:jc w:val="both"/>
        <w:rPr>
          <w:szCs w:val="24"/>
        </w:rPr>
      </w:pPr>
      <w:r w:rsidRPr="0077163C">
        <w:rPr>
          <w:szCs w:val="24"/>
        </w:rPr>
        <w:t xml:space="preserve"> </w:t>
      </w:r>
      <w:r w:rsidRPr="0077163C">
        <w:rPr>
          <w:szCs w:val="24"/>
        </w:rPr>
        <w:tab/>
      </w:r>
      <w:r w:rsidRPr="0077163C">
        <w:rPr>
          <w:szCs w:val="24"/>
        </w:rPr>
        <w:tab/>
      </w:r>
      <w:r w:rsidRPr="0077163C">
        <w:rPr>
          <w:szCs w:val="24"/>
        </w:rPr>
        <w:tab/>
      </w:r>
      <w:r w:rsidRPr="0077163C">
        <w:rPr>
          <w:szCs w:val="24"/>
        </w:rPr>
        <w:tab/>
        <w:t xml:space="preserve">A empresa </w:t>
      </w:r>
      <w:r w:rsidRPr="0077163C">
        <w:rPr>
          <w:szCs w:val="24"/>
        </w:rPr>
        <w:t>impugnante foi notificad</w:t>
      </w:r>
      <w:r w:rsidRPr="0077163C">
        <w:rPr>
          <w:szCs w:val="24"/>
        </w:rPr>
        <w:t>a</w:t>
      </w:r>
      <w:r w:rsidRPr="0077163C">
        <w:rPr>
          <w:szCs w:val="24"/>
        </w:rPr>
        <w:t xml:space="preserve"> através de notificação de lançamento enviado através de carta registrada, porém devido </w:t>
      </w:r>
      <w:r w:rsidRPr="0077163C">
        <w:rPr>
          <w:szCs w:val="24"/>
        </w:rPr>
        <w:t>ao</w:t>
      </w:r>
      <w:r w:rsidRPr="0077163C">
        <w:rPr>
          <w:szCs w:val="24"/>
        </w:rPr>
        <w:t xml:space="preserve"> </w:t>
      </w:r>
      <w:r w:rsidRPr="0077163C">
        <w:rPr>
          <w:szCs w:val="24"/>
        </w:rPr>
        <w:t xml:space="preserve">sócio administrador </w:t>
      </w:r>
      <w:r w:rsidRPr="0077163C">
        <w:rPr>
          <w:szCs w:val="24"/>
        </w:rPr>
        <w:t>estar com problemas de saúde não foi possível responder a notificação.</w:t>
      </w:r>
    </w:p>
    <w:p w:rsidR="0077163C" w:rsidRPr="0077163C" w:rsidRDefault="0077163C" w:rsidP="0077163C">
      <w:pPr>
        <w:spacing w:after="200" w:line="276" w:lineRule="auto"/>
        <w:contextualSpacing/>
        <w:jc w:val="both"/>
        <w:rPr>
          <w:szCs w:val="24"/>
        </w:rPr>
      </w:pPr>
    </w:p>
    <w:p w:rsidR="0077163C" w:rsidRPr="0077163C" w:rsidRDefault="0077163C" w:rsidP="0077163C">
      <w:pPr>
        <w:spacing w:line="276" w:lineRule="auto"/>
        <w:contextualSpacing/>
        <w:jc w:val="both"/>
        <w:rPr>
          <w:szCs w:val="24"/>
        </w:rPr>
      </w:pPr>
      <w:r w:rsidRPr="0077163C">
        <w:rPr>
          <w:szCs w:val="24"/>
        </w:rPr>
        <w:t xml:space="preserve"> </w:t>
      </w:r>
      <w:r w:rsidRPr="0077163C">
        <w:rPr>
          <w:szCs w:val="24"/>
        </w:rPr>
        <w:tab/>
      </w:r>
      <w:r w:rsidRPr="0077163C">
        <w:rPr>
          <w:szCs w:val="24"/>
        </w:rPr>
        <w:tab/>
      </w:r>
      <w:r w:rsidRPr="0077163C">
        <w:rPr>
          <w:szCs w:val="24"/>
        </w:rPr>
        <w:tab/>
      </w:r>
      <w:r w:rsidRPr="0077163C">
        <w:rPr>
          <w:szCs w:val="24"/>
        </w:rPr>
        <w:tab/>
      </w:r>
      <w:r w:rsidRPr="0077163C">
        <w:rPr>
          <w:szCs w:val="24"/>
        </w:rPr>
        <w:t>Ressalta-se que a Lei 9.784/99, em seu artigo 27, d</w:t>
      </w:r>
      <w:r w:rsidRPr="0077163C">
        <w:rPr>
          <w:szCs w:val="24"/>
        </w:rPr>
        <w:t>á</w:t>
      </w:r>
      <w:r w:rsidRPr="0077163C">
        <w:rPr>
          <w:szCs w:val="24"/>
        </w:rPr>
        <w:t xml:space="preserve"> o devido amparo normativo ao reconhecer que o não atendimento da intimação não verte em verdade os fatos nela contido</w:t>
      </w:r>
      <w:r>
        <w:rPr>
          <w:szCs w:val="24"/>
        </w:rPr>
        <w:t xml:space="preserve"> - </w:t>
      </w:r>
      <w:r w:rsidRPr="0077163C">
        <w:rPr>
          <w:szCs w:val="24"/>
        </w:rPr>
        <w:t xml:space="preserve">art. 27, in </w:t>
      </w:r>
      <w:proofErr w:type="spellStart"/>
      <w:r w:rsidRPr="0077163C">
        <w:rPr>
          <w:szCs w:val="24"/>
        </w:rPr>
        <w:t>verbis</w:t>
      </w:r>
      <w:proofErr w:type="spellEnd"/>
      <w:r w:rsidRPr="0077163C">
        <w:rPr>
          <w:szCs w:val="24"/>
        </w:rPr>
        <w:t>:</w:t>
      </w:r>
      <w:r w:rsidRPr="0077163C">
        <w:rPr>
          <w:szCs w:val="24"/>
        </w:rPr>
        <w:t xml:space="preserve"> </w:t>
      </w:r>
    </w:p>
    <w:p w:rsidR="0077163C" w:rsidRPr="0077163C" w:rsidRDefault="0077163C" w:rsidP="0077163C">
      <w:pPr>
        <w:spacing w:before="100" w:beforeAutospacing="1" w:after="100" w:afterAutospacing="1"/>
        <w:ind w:left="3545"/>
        <w:jc w:val="both"/>
        <w:rPr>
          <w:rFonts w:asciiTheme="minorHAnsi" w:hAnsiTheme="minorHAnsi" w:cs="Arial"/>
          <w:color w:val="000000"/>
          <w:szCs w:val="24"/>
        </w:rPr>
      </w:pPr>
      <w:r w:rsidRPr="0077163C">
        <w:rPr>
          <w:rFonts w:asciiTheme="minorHAnsi" w:hAnsiTheme="minorHAnsi" w:cs="Arial"/>
          <w:color w:val="000000"/>
          <w:szCs w:val="24"/>
        </w:rPr>
        <w:t xml:space="preserve">“Art. 27. O desatendimento da intimação </w:t>
      </w:r>
      <w:r w:rsidRPr="0077163C">
        <w:rPr>
          <w:rFonts w:asciiTheme="minorHAnsi" w:hAnsiTheme="minorHAnsi" w:cs="Arial"/>
          <w:b/>
          <w:color w:val="000000"/>
          <w:szCs w:val="24"/>
          <w:u w:val="single"/>
        </w:rPr>
        <w:t>não importa o reconhecimento da verdade dos fatos, nem a renúncia a direito pelo administrado</w:t>
      </w:r>
      <w:r w:rsidRPr="0077163C">
        <w:rPr>
          <w:rFonts w:asciiTheme="minorHAnsi" w:hAnsiTheme="minorHAnsi" w:cs="Arial"/>
          <w:color w:val="000000"/>
          <w:szCs w:val="24"/>
        </w:rPr>
        <w:t xml:space="preserve">. </w:t>
      </w:r>
    </w:p>
    <w:p w:rsidR="0077163C" w:rsidRPr="0077163C" w:rsidRDefault="0077163C" w:rsidP="0077163C">
      <w:pPr>
        <w:ind w:left="3545"/>
        <w:jc w:val="both"/>
        <w:rPr>
          <w:rFonts w:ascii="Times New Roman" w:hAnsi="Times New Roman"/>
          <w:color w:val="000000"/>
          <w:szCs w:val="24"/>
        </w:rPr>
      </w:pPr>
      <w:r w:rsidRPr="0077163C">
        <w:rPr>
          <w:rFonts w:asciiTheme="minorHAnsi" w:hAnsiTheme="minorHAnsi" w:cs="Arial"/>
          <w:color w:val="000000"/>
          <w:szCs w:val="24"/>
        </w:rPr>
        <w:t xml:space="preserve">Parágrafo único. </w:t>
      </w:r>
      <w:r w:rsidRPr="0077163C">
        <w:rPr>
          <w:rFonts w:asciiTheme="minorHAnsi" w:hAnsiTheme="minorHAnsi" w:cs="Arial"/>
          <w:b/>
          <w:color w:val="000000"/>
          <w:szCs w:val="24"/>
          <w:u w:val="single"/>
        </w:rPr>
        <w:t>No prosseguimento do processo, será garantido direito de ampla defesa ao interessado</w:t>
      </w:r>
      <w:r w:rsidRPr="0077163C">
        <w:rPr>
          <w:rFonts w:asciiTheme="minorHAnsi" w:hAnsiTheme="minorHAnsi" w:cs="Arial"/>
          <w:color w:val="000000"/>
          <w:szCs w:val="24"/>
        </w:rPr>
        <w:t>”.</w:t>
      </w:r>
      <w:r w:rsidRPr="0077163C">
        <w:rPr>
          <w:rFonts w:asciiTheme="minorHAnsi" w:hAnsiTheme="minorHAnsi" w:cs="Arial"/>
          <w:color w:val="000000"/>
          <w:szCs w:val="24"/>
        </w:rPr>
        <w:t xml:space="preserve"> </w:t>
      </w:r>
      <w:r w:rsidRPr="0077163C">
        <w:rPr>
          <w:rFonts w:asciiTheme="minorHAnsi" w:hAnsiTheme="minorHAnsi" w:cs="Arial"/>
          <w:color w:val="000000"/>
          <w:szCs w:val="24"/>
        </w:rPr>
        <w:t>(grifo e negrito nosso)</w:t>
      </w:r>
    </w:p>
    <w:p w:rsidR="0077163C" w:rsidRPr="0077163C" w:rsidRDefault="0077163C" w:rsidP="0077163C">
      <w:pPr>
        <w:pStyle w:val="PargrafodaLista"/>
        <w:ind w:left="2832"/>
        <w:jc w:val="both"/>
        <w:rPr>
          <w:szCs w:val="24"/>
        </w:rPr>
      </w:pPr>
    </w:p>
    <w:p w:rsidR="0077163C" w:rsidRDefault="0077163C" w:rsidP="0077163C">
      <w:pPr>
        <w:spacing w:line="276" w:lineRule="auto"/>
        <w:contextualSpacing/>
        <w:jc w:val="both"/>
        <w:rPr>
          <w:szCs w:val="24"/>
        </w:rPr>
      </w:pPr>
      <w:r w:rsidRPr="0077163C">
        <w:rPr>
          <w:szCs w:val="24"/>
        </w:rPr>
        <w:t xml:space="preserve"> </w:t>
      </w:r>
      <w:r w:rsidRPr="0077163C">
        <w:rPr>
          <w:szCs w:val="24"/>
        </w:rPr>
        <w:tab/>
      </w:r>
      <w:r w:rsidRPr="0077163C">
        <w:rPr>
          <w:szCs w:val="24"/>
        </w:rPr>
        <w:tab/>
      </w:r>
      <w:r w:rsidRPr="0077163C">
        <w:rPr>
          <w:szCs w:val="24"/>
        </w:rPr>
        <w:tab/>
      </w:r>
      <w:r w:rsidRPr="0077163C">
        <w:rPr>
          <w:szCs w:val="24"/>
        </w:rPr>
        <w:tab/>
      </w:r>
      <w:r w:rsidRPr="0077163C">
        <w:rPr>
          <w:szCs w:val="24"/>
        </w:rPr>
        <w:t xml:space="preserve">Pois o processo administrativo deve se ater ao </w:t>
      </w:r>
      <w:r w:rsidRPr="0077163C">
        <w:rPr>
          <w:b/>
          <w:i/>
          <w:szCs w:val="24"/>
        </w:rPr>
        <w:t>princípio administrativo da verdade material</w:t>
      </w:r>
      <w:r w:rsidRPr="0077163C">
        <w:rPr>
          <w:szCs w:val="24"/>
        </w:rPr>
        <w:t xml:space="preserve">, que orienta e autoriza a Administração Pública a aceitar e buscar as provas que entender necessárias, conhecendo de novas provas supervenientes ou não, ainda que produzidas em outro processo ou decorrentes de fatos novos. Ademais os processos que resultem em sanções poderão ser revistos a qualquer tempo a pedido ou de oficio, tal afirmativa tem suporte no art. 65 da Lei nº 9.784/99, que </w:t>
      </w:r>
      <w:r>
        <w:rPr>
          <w:szCs w:val="24"/>
        </w:rPr>
        <w:t>aduz</w:t>
      </w:r>
      <w:r w:rsidRPr="0077163C">
        <w:rPr>
          <w:szCs w:val="24"/>
        </w:rPr>
        <w:t>:</w:t>
      </w:r>
    </w:p>
    <w:p w:rsidR="0077163C" w:rsidRDefault="0077163C" w:rsidP="0077163C">
      <w:pPr>
        <w:spacing w:line="276" w:lineRule="auto"/>
        <w:contextualSpacing/>
        <w:jc w:val="both"/>
        <w:rPr>
          <w:szCs w:val="24"/>
        </w:rPr>
      </w:pPr>
    </w:p>
    <w:p w:rsidR="004A2534" w:rsidRDefault="004A2534" w:rsidP="004A2534">
      <w:pPr>
        <w:spacing w:line="276" w:lineRule="auto"/>
        <w:ind w:left="3545"/>
        <w:contextualSpacing/>
        <w:jc w:val="both"/>
        <w:rPr>
          <w:rFonts w:asciiTheme="minorHAnsi" w:hAnsiTheme="minorHAnsi"/>
          <w:sz w:val="22"/>
          <w:szCs w:val="24"/>
        </w:rPr>
      </w:pPr>
      <w:r w:rsidRPr="004A2534">
        <w:rPr>
          <w:rFonts w:asciiTheme="minorHAnsi" w:hAnsiTheme="minorHAnsi"/>
          <w:sz w:val="22"/>
          <w:szCs w:val="24"/>
        </w:rPr>
        <w:t xml:space="preserve"> “</w:t>
      </w:r>
      <w:r w:rsidRPr="004A2534">
        <w:rPr>
          <w:rFonts w:asciiTheme="minorHAnsi" w:hAnsiTheme="minorHAnsi"/>
          <w:sz w:val="22"/>
          <w:szCs w:val="24"/>
        </w:rPr>
        <w:t xml:space="preserve">A administração pode anular seus próprios atos, quando eivados de vícios que os tornam ilegais, porque </w:t>
      </w:r>
      <w:proofErr w:type="spellStart"/>
      <w:r w:rsidRPr="004A2534">
        <w:rPr>
          <w:rFonts w:asciiTheme="minorHAnsi" w:hAnsiTheme="minorHAnsi"/>
          <w:sz w:val="22"/>
          <w:szCs w:val="24"/>
        </w:rPr>
        <w:t>dêles</w:t>
      </w:r>
      <w:proofErr w:type="spellEnd"/>
      <w:r w:rsidRPr="004A2534">
        <w:rPr>
          <w:rFonts w:asciiTheme="minorHAnsi" w:hAnsiTheme="minorHAnsi"/>
          <w:sz w:val="22"/>
          <w:szCs w:val="24"/>
        </w:rPr>
        <w:t xml:space="preserve"> não se originam direitos; ou revogá-los, por motivo de conveniência ou oportunidade, respeitados os direitos adquiridos, e ressalvada, em todos os casos, a apreciação judicial”.</w:t>
      </w:r>
    </w:p>
    <w:p w:rsidR="004A2534" w:rsidRPr="004A2534" w:rsidRDefault="004A2534" w:rsidP="004A2534">
      <w:pPr>
        <w:spacing w:line="276" w:lineRule="auto"/>
        <w:ind w:left="3545"/>
        <w:contextualSpacing/>
        <w:jc w:val="both"/>
        <w:rPr>
          <w:rFonts w:asciiTheme="minorHAnsi" w:hAnsiTheme="minorHAnsi"/>
          <w:szCs w:val="24"/>
        </w:rPr>
      </w:pPr>
    </w:p>
    <w:p w:rsidR="004A2534" w:rsidRDefault="004A2534" w:rsidP="004A2534">
      <w:pPr>
        <w:pStyle w:val="PargrafodaLista"/>
        <w:ind w:left="2421"/>
        <w:jc w:val="both"/>
        <w:rPr>
          <w:szCs w:val="24"/>
        </w:rPr>
      </w:pPr>
      <w:r>
        <w:rPr>
          <w:szCs w:val="24"/>
        </w:rPr>
        <w:t xml:space="preserve">E na </w:t>
      </w:r>
      <w:r w:rsidRPr="0077163C">
        <w:rPr>
          <w:szCs w:val="24"/>
        </w:rPr>
        <w:t>Súmula 473 do Supremo Tribunal Federal:</w:t>
      </w:r>
    </w:p>
    <w:p w:rsidR="004A2534" w:rsidRPr="0077163C" w:rsidRDefault="004A2534" w:rsidP="004A2534">
      <w:pPr>
        <w:pStyle w:val="PargrafodaLista"/>
        <w:ind w:left="2421"/>
        <w:jc w:val="both"/>
        <w:rPr>
          <w:szCs w:val="24"/>
        </w:rPr>
      </w:pPr>
    </w:p>
    <w:p w:rsidR="0077163C" w:rsidRPr="0077163C" w:rsidRDefault="0077163C" w:rsidP="0077163C">
      <w:pPr>
        <w:pStyle w:val="PargrafodaLista"/>
        <w:ind w:left="3545"/>
        <w:jc w:val="both"/>
        <w:rPr>
          <w:rFonts w:asciiTheme="minorHAnsi" w:hAnsiTheme="minorHAnsi"/>
          <w:color w:val="000000"/>
          <w:sz w:val="22"/>
          <w:szCs w:val="24"/>
        </w:rPr>
      </w:pPr>
      <w:r w:rsidRPr="0077163C">
        <w:rPr>
          <w:rFonts w:asciiTheme="minorHAnsi" w:hAnsiTheme="minorHAnsi" w:cs="Arial"/>
          <w:color w:val="000000"/>
          <w:sz w:val="22"/>
          <w:szCs w:val="24"/>
        </w:rPr>
        <w:t xml:space="preserve">“Art. 65. Os processos administrativos de que </w:t>
      </w:r>
      <w:r w:rsidRPr="0077163C">
        <w:rPr>
          <w:rFonts w:asciiTheme="minorHAnsi" w:hAnsiTheme="minorHAnsi" w:cs="Arial"/>
          <w:b/>
          <w:color w:val="000000"/>
          <w:sz w:val="22"/>
          <w:szCs w:val="24"/>
          <w:u w:val="single"/>
        </w:rPr>
        <w:t>resultem sanções poderão ser revistos, a qualquer tempo, a pedido ou de ofício</w:t>
      </w:r>
      <w:r w:rsidRPr="0077163C">
        <w:rPr>
          <w:rFonts w:asciiTheme="minorHAnsi" w:hAnsiTheme="minorHAnsi" w:cs="Arial"/>
          <w:color w:val="000000"/>
          <w:sz w:val="22"/>
          <w:szCs w:val="24"/>
        </w:rPr>
        <w:t>, quando surgirem fatos novos ou circunstâncias relevantes suscetíveis de justificar a inadequação da sanção aplicada.</w:t>
      </w:r>
    </w:p>
    <w:p w:rsidR="0077163C" w:rsidRPr="0077163C" w:rsidRDefault="0077163C" w:rsidP="0077163C">
      <w:pPr>
        <w:pStyle w:val="PargrafodaLista"/>
        <w:ind w:left="3545"/>
        <w:jc w:val="both"/>
        <w:rPr>
          <w:rFonts w:asciiTheme="minorHAnsi" w:hAnsiTheme="minorHAnsi" w:cs="Arial"/>
          <w:color w:val="000000"/>
          <w:sz w:val="22"/>
          <w:szCs w:val="24"/>
        </w:rPr>
      </w:pPr>
      <w:r w:rsidRPr="0077163C">
        <w:rPr>
          <w:rFonts w:asciiTheme="minorHAnsi" w:hAnsiTheme="minorHAnsi" w:cs="Arial"/>
          <w:color w:val="000000"/>
          <w:sz w:val="22"/>
          <w:szCs w:val="24"/>
        </w:rPr>
        <w:t>Parágrafo único. Da revisão do processo não poderá resultar agravamento da sanção”. (grifo e negrito nosso)</w:t>
      </w:r>
    </w:p>
    <w:p w:rsidR="004A2534" w:rsidRDefault="004A2534" w:rsidP="004A2534">
      <w:pPr>
        <w:spacing w:line="276" w:lineRule="auto"/>
        <w:contextualSpacing/>
        <w:jc w:val="both"/>
        <w:rPr>
          <w:szCs w:val="24"/>
        </w:rPr>
      </w:pPr>
    </w:p>
    <w:p w:rsidR="0077163C" w:rsidRPr="004A2534" w:rsidRDefault="004A2534" w:rsidP="004A2534">
      <w:pPr>
        <w:spacing w:after="200" w:line="276" w:lineRule="auto"/>
        <w:contextualSpacing/>
        <w:jc w:val="both"/>
        <w:rPr>
          <w:szCs w:val="24"/>
        </w:rPr>
      </w:pPr>
      <w:r>
        <w:rPr>
          <w:szCs w:val="24"/>
        </w:rPr>
        <w:t xml:space="preserve"> </w:t>
      </w:r>
      <w:r>
        <w:rPr>
          <w:szCs w:val="24"/>
        </w:rPr>
        <w:tab/>
      </w:r>
      <w:r>
        <w:rPr>
          <w:szCs w:val="24"/>
        </w:rPr>
        <w:tab/>
      </w:r>
      <w:r>
        <w:rPr>
          <w:szCs w:val="24"/>
        </w:rPr>
        <w:tab/>
      </w:r>
      <w:r>
        <w:rPr>
          <w:szCs w:val="24"/>
        </w:rPr>
        <w:tab/>
      </w:r>
      <w:proofErr w:type="gramStart"/>
      <w:r w:rsidR="009C0249">
        <w:rPr>
          <w:szCs w:val="24"/>
        </w:rPr>
        <w:t>Sendo</w:t>
      </w:r>
      <w:proofErr w:type="gramEnd"/>
      <w:r w:rsidR="009C0249">
        <w:rPr>
          <w:szCs w:val="24"/>
        </w:rPr>
        <w:t xml:space="preserve"> p</w:t>
      </w:r>
      <w:r>
        <w:rPr>
          <w:szCs w:val="24"/>
        </w:rPr>
        <w:t xml:space="preserve">ortanto, a </w:t>
      </w:r>
      <w:r w:rsidR="0077163C" w:rsidRPr="004A2534">
        <w:rPr>
          <w:szCs w:val="24"/>
        </w:rPr>
        <w:t>impugnação tempestiva e pertinente aos ritos, princípios e normas do processo administrativo.</w:t>
      </w:r>
    </w:p>
    <w:p w:rsidR="004A2534" w:rsidRDefault="004A2534" w:rsidP="004A2534">
      <w:pPr>
        <w:spacing w:line="276" w:lineRule="auto"/>
        <w:contextualSpacing/>
        <w:jc w:val="both"/>
        <w:rPr>
          <w:szCs w:val="24"/>
        </w:rPr>
      </w:pPr>
    </w:p>
    <w:p w:rsidR="007449D7" w:rsidRDefault="000E3CB9" w:rsidP="007449D7">
      <w:pPr>
        <w:jc w:val="right"/>
        <w:rPr>
          <w:rFonts w:cs="Arial"/>
        </w:rPr>
      </w:pPr>
      <w:r>
        <w:rPr>
          <w:rFonts w:cs="Arial"/>
          <w:noProof/>
          <w:color w:val="548DD4"/>
        </w:rPr>
        <w:pict>
          <v:shape id="AutoShape 656" o:spid="_x0000_s1082" type="#_x0000_t32" style="position:absolute;left:0;text-align:left;margin-left:175.05pt;margin-top:7.4pt;width:314.8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" strokecolor="gray [1629]" strokeweight="3pt">
            <v:shadow color="#622423 [1605]" opacity=".5" offset="1pt"/>
          </v:shape>
        </w:pict>
      </w:r>
    </w:p>
    <w:p w:rsidR="007449D7" w:rsidRPr="006B3201" w:rsidRDefault="007449D7" w:rsidP="007449D7">
      <w:pPr>
        <w:jc w:val="right"/>
        <w:rPr>
          <w:rFonts w:cs="Arial"/>
          <w:b/>
          <w:color w:val="548DD4"/>
          <w:sz w:val="26"/>
          <w:szCs w:val="26"/>
        </w:rPr>
      </w:pPr>
      <w:r w:rsidRPr="006B3201">
        <w:rPr>
          <w:rFonts w:cs="Arial"/>
          <w:b/>
          <w:color w:val="548DD4"/>
          <w:sz w:val="26"/>
          <w:szCs w:val="26"/>
        </w:rPr>
        <w:t xml:space="preserve">- </w:t>
      </w:r>
      <w:r w:rsidR="00872C10" w:rsidRPr="00872C10">
        <w:rPr>
          <w:rFonts w:cs="Arial"/>
          <w:b/>
          <w:color w:val="548DD4"/>
          <w:sz w:val="26"/>
          <w:szCs w:val="26"/>
        </w:rPr>
        <w:t>DAS INFRAÇÕES</w:t>
      </w:r>
      <w:r w:rsidRPr="006B3201">
        <w:rPr>
          <w:rFonts w:cs="Arial"/>
          <w:b/>
          <w:color w:val="548DD4"/>
          <w:sz w:val="26"/>
          <w:szCs w:val="26"/>
        </w:rPr>
        <w:t>:</w:t>
      </w:r>
    </w:p>
    <w:p w:rsidR="007449D7" w:rsidRDefault="000E3CB9" w:rsidP="007449D7">
      <w:pPr>
        <w:ind w:right="970"/>
        <w:jc w:val="right"/>
        <w:rPr>
          <w:rFonts w:cs="Arial"/>
          <w:b/>
        </w:rPr>
      </w:pPr>
      <w:r>
        <w:rPr>
          <w:rFonts w:cs="Arial"/>
          <w:b/>
          <w:noProof/>
        </w:rPr>
        <w:pict>
          <v:shape id="AutoShape 657" o:spid="_x0000_s1081" type="#_x0000_t32" style="position:absolute;left:0;text-align:left;margin-left:-3.3pt;margin-top:4pt;width:493.1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Ca/NmW9AgAA&#10;0wUAAA4AAAAAAAAAAAAAAAAALgIAAGRycy9lMm9Eb2MueG1sUEsBAi0AFAAGAAgAAAAhALRmFPPY&#10;AAAABgEAAA8AAAAAAAAAAAAAAAAAFwUAAGRycy9kb3ducmV2LnhtbFBLBQYAAAAABAAEAPMAAAAc&#10;BgAAAAA=&#10;" strokecolor="gray [1629]" strokeweight="3pt">
            <v:shadow color="#243f60" opacity=".5" offset="1pt"/>
          </v:shape>
        </w:pict>
      </w:r>
    </w:p>
    <w:p w:rsidR="00872C10" w:rsidRDefault="00872C10" w:rsidP="00872C10">
      <w:pPr>
        <w:pStyle w:val="Corpodetexto"/>
        <w:ind w:right="129"/>
        <w:jc w:val="both"/>
        <w:rPr>
          <w:rFonts w:cs="Arial"/>
        </w:rPr>
      </w:pPr>
      <w:r>
        <w:rPr>
          <w:rFonts w:cs="Arial"/>
        </w:rPr>
        <w:t xml:space="preserve"> </w:t>
      </w:r>
      <w:r>
        <w:rPr>
          <w:rFonts w:cs="Arial"/>
        </w:rPr>
        <w:tab/>
      </w:r>
      <w:r>
        <w:rPr>
          <w:rFonts w:cs="Arial"/>
        </w:rPr>
        <w:tab/>
      </w:r>
      <w:r>
        <w:rPr>
          <w:rFonts w:cs="Arial"/>
        </w:rPr>
        <w:tab/>
      </w:r>
      <w:r>
        <w:rPr>
          <w:rFonts w:cs="Arial"/>
        </w:rPr>
        <w:tab/>
      </w:r>
      <w:r w:rsidRPr="00872C10">
        <w:rPr>
          <w:rFonts w:cs="Arial"/>
        </w:rPr>
        <w:t>Apresenta-nos os autos de infração lavrados pela Secretaria da Receita Federal do Brasil no final do exercício de 201</w:t>
      </w:r>
      <w:r w:rsidR="001A149B">
        <w:rPr>
          <w:rFonts w:cs="Arial"/>
        </w:rPr>
        <w:t>3</w:t>
      </w:r>
      <w:r w:rsidRPr="00872C10">
        <w:rPr>
          <w:rFonts w:cs="Arial"/>
        </w:rPr>
        <w:t xml:space="preserve"> objetivando a cobrança de multa por atraso na entrega da Guia de Recolhimento do FGTS e Informações à Previdência </w:t>
      </w:r>
      <w:r w:rsidRPr="00872C10">
        <w:rPr>
          <w:rFonts w:cs="Arial"/>
        </w:rPr>
        <w:lastRenderedPageBreak/>
        <w:t xml:space="preserve">Social - GFIP – durante os onze meses do citado exercício, discriminado, por mês de competência, a partir de fevereiro de </w:t>
      </w:r>
      <w:r w:rsidR="001A149B">
        <w:rPr>
          <w:rFonts w:cs="Arial"/>
        </w:rPr>
        <w:t>01/2014 até 01/2015</w:t>
      </w:r>
      <w:r w:rsidRPr="00872C10">
        <w:rPr>
          <w:rFonts w:cs="Arial"/>
        </w:rPr>
        <w:t>, impondo a multa pecuniária no valor de R$ 500,00 (quinhentos reais)</w:t>
      </w:r>
      <w:r w:rsidR="001A149B">
        <w:rPr>
          <w:rFonts w:cs="Arial"/>
        </w:rPr>
        <w:t>.</w:t>
      </w:r>
    </w:p>
    <w:p w:rsidR="001A149B" w:rsidRPr="00872C10" w:rsidRDefault="001A149B" w:rsidP="00872C10">
      <w:pPr>
        <w:pStyle w:val="Corpodetexto"/>
        <w:ind w:right="129"/>
        <w:jc w:val="both"/>
        <w:rPr>
          <w:rFonts w:cs="Arial"/>
        </w:rPr>
      </w:pPr>
    </w:p>
    <w:p w:rsidR="00872C10" w:rsidRPr="00872C10" w:rsidRDefault="001A149B" w:rsidP="00872C10">
      <w:pPr>
        <w:pStyle w:val="Corpodetexto"/>
        <w:ind w:right="129"/>
        <w:jc w:val="both"/>
        <w:rPr>
          <w:rFonts w:cs="Arial"/>
        </w:rPr>
      </w:pPr>
      <w:r>
        <w:rPr>
          <w:rFonts w:cs="Arial"/>
        </w:rPr>
        <w:t xml:space="preserve"> </w:t>
      </w:r>
      <w:r>
        <w:rPr>
          <w:rFonts w:cs="Arial"/>
        </w:rPr>
        <w:tab/>
      </w:r>
      <w:r>
        <w:rPr>
          <w:rFonts w:cs="Arial"/>
        </w:rPr>
        <w:tab/>
      </w:r>
      <w:r>
        <w:rPr>
          <w:rFonts w:cs="Arial"/>
        </w:rPr>
        <w:tab/>
      </w:r>
      <w:r>
        <w:rPr>
          <w:rFonts w:cs="Arial"/>
        </w:rPr>
        <w:tab/>
      </w:r>
      <w:proofErr w:type="gramStart"/>
      <w:r w:rsidR="00872C10" w:rsidRPr="00872C10">
        <w:rPr>
          <w:rFonts w:cs="Arial"/>
        </w:rPr>
        <w:t>O auto de infração têm</w:t>
      </w:r>
      <w:proofErr w:type="gramEnd"/>
      <w:r w:rsidR="00872C10" w:rsidRPr="00872C10">
        <w:rPr>
          <w:rFonts w:cs="Arial"/>
        </w:rPr>
        <w:t xml:space="preserve"> por fundamento legal o art. 32-A da Lei nº 8.212, de 24 de julho de 1991, com a redação dada pela Lei nº 11.941, de 27 de maio de 2009 que assim prescreve:</w:t>
      </w:r>
    </w:p>
    <w:p w:rsidR="00872C10" w:rsidRPr="00872C10" w:rsidRDefault="00872C10" w:rsidP="00872C10">
      <w:pPr>
        <w:pStyle w:val="Corpodetexto"/>
        <w:ind w:right="129"/>
        <w:jc w:val="both"/>
        <w:rPr>
          <w:rFonts w:cs="Arial"/>
        </w:rPr>
      </w:pPr>
    </w:p>
    <w:p w:rsidR="00872C10" w:rsidRPr="001A149B"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"Art. 32-A. O contribuinte que deixar de apresentar a declaração de que trata o inciso IV do caput do art. 32 desta Lei no prazo fixado ou que a apresentar com incorreções ou omissões será intimado a apresentá-la ou a prestar esclarecimentos e sujeitar-se-á às seguintes multas: (Incluído pela Lei nº 11.941, de 2009).</w:t>
      </w:r>
    </w:p>
    <w:p w:rsidR="00872C10" w:rsidRPr="001A149B" w:rsidRDefault="00872C10" w:rsidP="001A149B">
      <w:pPr>
        <w:pStyle w:val="Corpodetexto"/>
        <w:ind w:left="3545" w:right="129"/>
        <w:jc w:val="both"/>
        <w:rPr>
          <w:rFonts w:asciiTheme="minorHAnsi" w:hAnsiTheme="minorHAnsi" w:cs="Arial"/>
          <w:sz w:val="22"/>
        </w:rPr>
      </w:pPr>
    </w:p>
    <w:p w:rsidR="00872C10" w:rsidRPr="001A149B"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 xml:space="preserve">I - </w:t>
      </w:r>
      <w:proofErr w:type="gramStart"/>
      <w:r w:rsidRPr="001A149B">
        <w:rPr>
          <w:rFonts w:asciiTheme="minorHAnsi" w:hAnsiTheme="minorHAnsi" w:cs="Arial"/>
          <w:sz w:val="22"/>
        </w:rPr>
        <w:t>de</w:t>
      </w:r>
      <w:proofErr w:type="gramEnd"/>
      <w:r w:rsidRPr="001A149B">
        <w:rPr>
          <w:rFonts w:asciiTheme="minorHAnsi" w:hAnsiTheme="minorHAnsi" w:cs="Arial"/>
          <w:sz w:val="22"/>
        </w:rPr>
        <w:t xml:space="preserve"> R$ 20,00 (vinte reais) para cada grupo de 10 (dez) informações incorretas ou omitidas; e (Incluído pela Lei nº 11.941, de 2009).</w:t>
      </w:r>
    </w:p>
    <w:p w:rsidR="001A149B" w:rsidRDefault="001A149B" w:rsidP="001A149B">
      <w:pPr>
        <w:pStyle w:val="Corpodetexto"/>
        <w:ind w:left="3545" w:right="129"/>
        <w:jc w:val="both"/>
        <w:rPr>
          <w:rFonts w:asciiTheme="minorHAnsi" w:hAnsiTheme="minorHAnsi" w:cs="Arial"/>
          <w:sz w:val="22"/>
        </w:rPr>
      </w:pPr>
    </w:p>
    <w:p w:rsidR="00872C10" w:rsidRPr="001A149B"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 xml:space="preserve">II - </w:t>
      </w:r>
      <w:proofErr w:type="gramStart"/>
      <w:r w:rsidRPr="001A149B">
        <w:rPr>
          <w:rFonts w:asciiTheme="minorHAnsi" w:hAnsiTheme="minorHAnsi" w:cs="Arial"/>
          <w:sz w:val="22"/>
        </w:rPr>
        <w:t>de</w:t>
      </w:r>
      <w:proofErr w:type="gramEnd"/>
      <w:r w:rsidRPr="001A149B">
        <w:rPr>
          <w:rFonts w:asciiTheme="minorHAnsi" w:hAnsiTheme="minorHAnsi" w:cs="Arial"/>
          <w:sz w:val="22"/>
        </w:rPr>
        <w:t xml:space="preserve"> 2% (dois por cento) ao mês-calendário ou fração, incidente sobre o montante das contribuições informadas, ainda que integralmente pagas, no caso de falta de entrega da declaração ou entrega após o prazo, limitada a 20% (vinte por cento), observado o disposto no § 3º deste artigo (incluído pela Lei nº 11.941, de 2009).</w:t>
      </w:r>
    </w:p>
    <w:p w:rsidR="001A149B" w:rsidRDefault="001A149B" w:rsidP="001A149B">
      <w:pPr>
        <w:pStyle w:val="Corpodetexto"/>
        <w:ind w:left="3545" w:right="129"/>
        <w:jc w:val="both"/>
        <w:rPr>
          <w:rFonts w:asciiTheme="minorHAnsi" w:hAnsiTheme="minorHAnsi" w:cs="Arial"/>
          <w:sz w:val="22"/>
        </w:rPr>
      </w:pPr>
    </w:p>
    <w:p w:rsidR="00872C10"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§1º Para efeito de aplicação da multa prevista no inciso II do caput deste artigo, será considerado como termo inicial o dia seguinte ao término fixado para a entrega da declaração e como termo final a data da respectiva entrega ou, no caso de não-lançamento (Incluído pela Lei nº 11.941, de 2009).</w:t>
      </w:r>
    </w:p>
    <w:p w:rsidR="001A149B" w:rsidRPr="001A149B" w:rsidRDefault="001A149B" w:rsidP="001A149B">
      <w:pPr>
        <w:pStyle w:val="Corpodetexto"/>
        <w:ind w:left="3545" w:right="129"/>
        <w:jc w:val="both"/>
        <w:rPr>
          <w:rFonts w:asciiTheme="minorHAnsi" w:hAnsiTheme="minorHAnsi" w:cs="Arial"/>
          <w:sz w:val="22"/>
        </w:rPr>
      </w:pPr>
    </w:p>
    <w:p w:rsidR="00872C10" w:rsidRPr="001A149B"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 2º Observado o disposto no § 3º deste artigo, as multas serão reduzidas: (Incluído pela Lei nº 11.941, de 2009)</w:t>
      </w:r>
    </w:p>
    <w:p w:rsidR="00872C10"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 xml:space="preserve">I - </w:t>
      </w:r>
      <w:proofErr w:type="gramStart"/>
      <w:r w:rsidRPr="001A149B">
        <w:rPr>
          <w:rFonts w:asciiTheme="minorHAnsi" w:hAnsiTheme="minorHAnsi" w:cs="Arial"/>
          <w:sz w:val="22"/>
        </w:rPr>
        <w:t>à</w:t>
      </w:r>
      <w:proofErr w:type="gramEnd"/>
      <w:r w:rsidRPr="001A149B">
        <w:rPr>
          <w:rFonts w:asciiTheme="minorHAnsi" w:hAnsiTheme="minorHAnsi" w:cs="Arial"/>
          <w:sz w:val="22"/>
        </w:rPr>
        <w:t xml:space="preserve"> metade quando a declaração for apresentada após o prazo mas antes de qualquer procedimento de ofício; ou (Incluído pela Lei nº 11.941, de 2009)</w:t>
      </w:r>
    </w:p>
    <w:p w:rsidR="001A149B" w:rsidRPr="001A149B" w:rsidRDefault="001A149B" w:rsidP="001A149B">
      <w:pPr>
        <w:pStyle w:val="Corpodetexto"/>
        <w:ind w:left="3545" w:right="129"/>
        <w:jc w:val="both"/>
        <w:rPr>
          <w:rFonts w:asciiTheme="minorHAnsi" w:hAnsiTheme="minorHAnsi" w:cs="Arial"/>
          <w:sz w:val="22"/>
        </w:rPr>
      </w:pPr>
    </w:p>
    <w:p w:rsidR="00872C10"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 xml:space="preserve">II - </w:t>
      </w:r>
      <w:proofErr w:type="gramStart"/>
      <w:r w:rsidRPr="001A149B">
        <w:rPr>
          <w:rFonts w:asciiTheme="minorHAnsi" w:hAnsiTheme="minorHAnsi" w:cs="Arial"/>
          <w:sz w:val="22"/>
        </w:rPr>
        <w:t>a</w:t>
      </w:r>
      <w:proofErr w:type="gramEnd"/>
      <w:r w:rsidRPr="001A149B">
        <w:rPr>
          <w:rFonts w:asciiTheme="minorHAnsi" w:hAnsiTheme="minorHAnsi" w:cs="Arial"/>
          <w:sz w:val="22"/>
        </w:rPr>
        <w:t xml:space="preserve"> 75% (setenta e cinco por cento), se houver apresentação da declaração no prazo fixado em intimação. (Incluído pela Lei nº 11.941, de 2009)</w:t>
      </w:r>
    </w:p>
    <w:p w:rsidR="001A149B" w:rsidRPr="001A149B" w:rsidRDefault="001A149B" w:rsidP="001A149B">
      <w:pPr>
        <w:pStyle w:val="Corpodetexto"/>
        <w:ind w:left="3545" w:right="129"/>
        <w:jc w:val="both"/>
        <w:rPr>
          <w:rFonts w:asciiTheme="minorHAnsi" w:hAnsiTheme="minorHAnsi" w:cs="Arial"/>
          <w:sz w:val="22"/>
        </w:rPr>
      </w:pPr>
    </w:p>
    <w:p w:rsidR="00872C10" w:rsidRPr="001A149B"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 3º A multa mínima a ser aplicada será de: (Incluído pela Lei nº 11.941, de 2009)</w:t>
      </w:r>
    </w:p>
    <w:p w:rsidR="001A149B" w:rsidRDefault="001A149B" w:rsidP="001A149B">
      <w:pPr>
        <w:pStyle w:val="Corpodetexto"/>
        <w:ind w:left="3545" w:right="129"/>
        <w:jc w:val="both"/>
        <w:rPr>
          <w:rFonts w:asciiTheme="minorHAnsi" w:hAnsiTheme="minorHAnsi" w:cs="Arial"/>
          <w:sz w:val="22"/>
        </w:rPr>
      </w:pPr>
    </w:p>
    <w:p w:rsidR="00872C10" w:rsidRPr="001A149B" w:rsidRDefault="00872C10" w:rsidP="001A149B">
      <w:pPr>
        <w:pStyle w:val="Corpodetexto"/>
        <w:ind w:left="3545" w:right="129"/>
        <w:jc w:val="both"/>
        <w:rPr>
          <w:rFonts w:asciiTheme="minorHAnsi" w:hAnsiTheme="minorHAnsi" w:cs="Arial"/>
          <w:sz w:val="22"/>
        </w:rPr>
      </w:pPr>
      <w:r w:rsidRPr="001A149B">
        <w:rPr>
          <w:rFonts w:asciiTheme="minorHAnsi" w:hAnsiTheme="minorHAnsi" w:cs="Arial"/>
          <w:sz w:val="22"/>
        </w:rPr>
        <w:t>I - R$ 200,00 (duzentos reais) tratando-se de omissão de declaração sem ocorrência de fato geradores de contribuições previdenciária; e (Incluído pela Lei nº 11.941, de 2009)</w:t>
      </w:r>
    </w:p>
    <w:p w:rsidR="001A149B" w:rsidRDefault="001A149B" w:rsidP="001A149B">
      <w:pPr>
        <w:pStyle w:val="Corpodetexto"/>
        <w:ind w:left="3545" w:right="129"/>
        <w:jc w:val="both"/>
        <w:rPr>
          <w:rFonts w:asciiTheme="minorHAnsi" w:hAnsiTheme="minorHAnsi" w:cs="Arial"/>
          <w:sz w:val="22"/>
        </w:rPr>
      </w:pPr>
    </w:p>
    <w:p w:rsidR="005F18BD" w:rsidRDefault="00872C10" w:rsidP="001A149B">
      <w:pPr>
        <w:pStyle w:val="Corpodetexto"/>
        <w:ind w:left="3545" w:right="129"/>
        <w:jc w:val="both"/>
        <w:rPr>
          <w:rFonts w:cs="Arial"/>
        </w:rPr>
      </w:pPr>
      <w:r w:rsidRPr="001A149B">
        <w:rPr>
          <w:rFonts w:asciiTheme="minorHAnsi" w:hAnsiTheme="minorHAnsi" w:cs="Arial"/>
          <w:sz w:val="22"/>
        </w:rPr>
        <w:t>II - R$ 500,00 (quinhentos reais), nos demais casos. (Incluído pela Lei nº 11.941, de 2009)".</w:t>
      </w:r>
    </w:p>
    <w:p w:rsidR="0033156A" w:rsidRDefault="0033156A" w:rsidP="001A149B">
      <w:pPr>
        <w:pStyle w:val="TextosemFormatao"/>
        <w:jc w:val="both"/>
        <w:rPr>
          <w:rFonts w:ascii="Arial" w:eastAsia="Arial Unicode MS" w:hAnsi="Arial" w:cs="Arial"/>
          <w:b/>
          <w:sz w:val="24"/>
          <w:szCs w:val="24"/>
        </w:rPr>
      </w:pPr>
    </w:p>
    <w:p w:rsidR="00152503" w:rsidRPr="0033156A" w:rsidRDefault="0033156A" w:rsidP="001A149B">
      <w:pPr>
        <w:pStyle w:val="TextosemFormatao"/>
        <w:jc w:val="both"/>
        <w:rPr>
          <w:rFonts w:ascii="Arial" w:eastAsia="Arial Unicode MS" w:hAnsi="Arial" w:cs="Arial"/>
          <w:sz w:val="24"/>
          <w:szCs w:val="24"/>
        </w:rPr>
      </w:pPr>
      <w:r>
        <w:rPr>
          <w:rFonts w:ascii="Arial" w:eastAsia="Arial Unicode MS" w:hAnsi="Arial" w:cs="Arial"/>
          <w:sz w:val="24"/>
          <w:szCs w:val="24"/>
        </w:rPr>
        <w:t xml:space="preserve"> </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 xml:space="preserve">Contudo o </w:t>
      </w:r>
      <w:r w:rsidR="00392B06">
        <w:rPr>
          <w:rFonts w:ascii="Arial" w:eastAsia="Arial Unicode MS" w:hAnsi="Arial" w:cs="Arial"/>
          <w:sz w:val="24"/>
          <w:szCs w:val="24"/>
        </w:rPr>
        <w:t xml:space="preserve">fisco federal </w:t>
      </w:r>
      <w:r>
        <w:rPr>
          <w:rFonts w:ascii="Arial" w:eastAsia="Arial Unicode MS" w:hAnsi="Arial" w:cs="Arial"/>
          <w:sz w:val="24"/>
          <w:szCs w:val="24"/>
        </w:rPr>
        <w:t xml:space="preserve">não </w:t>
      </w:r>
      <w:r w:rsidR="00392B06">
        <w:rPr>
          <w:rFonts w:ascii="Arial" w:eastAsia="Arial Unicode MS" w:hAnsi="Arial" w:cs="Arial"/>
          <w:sz w:val="24"/>
          <w:szCs w:val="24"/>
        </w:rPr>
        <w:t>inform</w:t>
      </w:r>
      <w:r>
        <w:rPr>
          <w:rFonts w:ascii="Arial" w:eastAsia="Arial Unicode MS" w:hAnsi="Arial" w:cs="Arial"/>
          <w:sz w:val="24"/>
          <w:szCs w:val="24"/>
        </w:rPr>
        <w:t>ou</w:t>
      </w:r>
      <w:r w:rsidR="00392B06">
        <w:rPr>
          <w:rFonts w:ascii="Arial" w:eastAsia="Arial Unicode MS" w:hAnsi="Arial" w:cs="Arial"/>
          <w:sz w:val="24"/>
          <w:szCs w:val="24"/>
        </w:rPr>
        <w:t xml:space="preserve"> em momento anterior a notificação sobre a não entrega da GFIP</w:t>
      </w:r>
      <w:r w:rsidR="00362AAE">
        <w:rPr>
          <w:rFonts w:ascii="Arial" w:eastAsia="Arial Unicode MS" w:hAnsi="Arial" w:cs="Arial"/>
          <w:sz w:val="24"/>
          <w:szCs w:val="24"/>
        </w:rPr>
        <w:t xml:space="preserve">, vindo passados mais de três anos </w:t>
      </w:r>
      <w:r>
        <w:rPr>
          <w:rFonts w:ascii="Arial" w:eastAsia="Arial Unicode MS" w:hAnsi="Arial" w:cs="Arial"/>
          <w:sz w:val="24"/>
          <w:szCs w:val="24"/>
        </w:rPr>
        <w:t xml:space="preserve">do fato gerador, </w:t>
      </w:r>
      <w:r w:rsidR="00362AAE">
        <w:rPr>
          <w:rFonts w:ascii="Arial" w:eastAsia="Arial Unicode MS" w:hAnsi="Arial" w:cs="Arial"/>
          <w:sz w:val="24"/>
          <w:szCs w:val="24"/>
        </w:rPr>
        <w:t xml:space="preserve">cobrar a importância </w:t>
      </w:r>
      <w:r>
        <w:rPr>
          <w:rFonts w:ascii="Arial" w:eastAsia="Arial Unicode MS" w:hAnsi="Arial" w:cs="Arial"/>
          <w:sz w:val="24"/>
          <w:szCs w:val="24"/>
        </w:rPr>
        <w:t>referente ao art. 32-A,</w:t>
      </w:r>
      <w:r w:rsidRPr="0033156A">
        <w:rPr>
          <w:rFonts w:ascii="Arial" w:eastAsia="Arial Unicode MS" w:hAnsi="Arial" w:cs="Arial"/>
          <w:sz w:val="24"/>
          <w:szCs w:val="24"/>
        </w:rPr>
        <w:t xml:space="preserve"> </w:t>
      </w:r>
      <w:r w:rsidRPr="0033156A">
        <w:rPr>
          <w:rFonts w:ascii="Arial" w:hAnsi="Arial" w:cs="Arial"/>
          <w:sz w:val="22"/>
        </w:rPr>
        <w:t>§ 3º</w:t>
      </w:r>
      <w:r w:rsidRPr="0033156A">
        <w:rPr>
          <w:rFonts w:ascii="Arial" w:hAnsi="Arial" w:cs="Arial"/>
          <w:sz w:val="22"/>
        </w:rPr>
        <w:t xml:space="preserve">, II, da </w:t>
      </w:r>
      <w:r w:rsidRPr="0033156A">
        <w:rPr>
          <w:rFonts w:ascii="Arial" w:hAnsi="Arial" w:cs="Arial"/>
        </w:rPr>
        <w:t>Lei nº 8.212</w:t>
      </w:r>
      <w:r w:rsidRPr="0033156A">
        <w:rPr>
          <w:rFonts w:ascii="Arial" w:hAnsi="Arial" w:cs="Arial"/>
        </w:rPr>
        <w:t>/91.</w:t>
      </w:r>
    </w:p>
    <w:p w:rsidR="00FC2332" w:rsidRDefault="00FC2332" w:rsidP="001A149B">
      <w:pPr>
        <w:pStyle w:val="TextosemFormatao"/>
        <w:jc w:val="both"/>
        <w:rPr>
          <w:rFonts w:ascii="Arial" w:eastAsia="Arial Unicode MS" w:hAnsi="Arial" w:cs="Arial"/>
          <w:sz w:val="24"/>
          <w:szCs w:val="24"/>
        </w:rPr>
      </w:pPr>
    </w:p>
    <w:p w:rsidR="00152503" w:rsidRDefault="00152503" w:rsidP="001A149B">
      <w:pPr>
        <w:pStyle w:val="TextosemFormatao"/>
        <w:jc w:val="both"/>
        <w:rPr>
          <w:rFonts w:ascii="Arial" w:eastAsia="Arial Unicode MS" w:hAnsi="Arial" w:cs="Arial"/>
          <w:sz w:val="24"/>
          <w:szCs w:val="24"/>
        </w:rPr>
      </w:pPr>
      <w:r>
        <w:rPr>
          <w:rFonts w:ascii="Arial" w:eastAsia="Arial Unicode MS" w:hAnsi="Arial" w:cs="Arial"/>
          <w:sz w:val="24"/>
          <w:szCs w:val="24"/>
        </w:rPr>
        <w:t xml:space="preserve"> </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O contribuinte e</w:t>
      </w:r>
      <w:r w:rsidRPr="00152503">
        <w:rPr>
          <w:rFonts w:ascii="Arial" w:eastAsia="Arial Unicode MS" w:hAnsi="Arial" w:cs="Arial"/>
          <w:sz w:val="24"/>
          <w:szCs w:val="24"/>
        </w:rPr>
        <w:t>ntende ser indevida a notificação no modo como fora lavrada, bem como serem inconstitucionais e ilegais as exações levantadas</w:t>
      </w:r>
      <w:r>
        <w:rPr>
          <w:rFonts w:ascii="Arial" w:eastAsia="Arial Unicode MS" w:hAnsi="Arial" w:cs="Arial"/>
          <w:sz w:val="24"/>
          <w:szCs w:val="24"/>
        </w:rPr>
        <w:t>.</w:t>
      </w:r>
    </w:p>
    <w:p w:rsidR="00CE4B1E" w:rsidRPr="00C95DDC" w:rsidRDefault="00CE4B1E" w:rsidP="001A149B">
      <w:pPr>
        <w:pStyle w:val="TextosemFormatao"/>
        <w:jc w:val="both"/>
        <w:rPr>
          <w:rFonts w:ascii="Arial" w:eastAsia="Arial Unicode MS" w:hAnsi="Arial" w:cs="Arial"/>
          <w:sz w:val="24"/>
          <w:szCs w:val="24"/>
        </w:rPr>
      </w:pPr>
    </w:p>
    <w:p w:rsidR="00FD0693" w:rsidRDefault="000E3CB9" w:rsidP="00FD0693">
      <w:pPr>
        <w:jc w:val="both"/>
        <w:rPr>
          <w:rFonts w:cs="Arial"/>
        </w:rPr>
      </w:pPr>
      <w:r>
        <w:rPr>
          <w:rFonts w:cs="Arial"/>
          <w:noProof/>
          <w:color w:val="548DD4"/>
        </w:rPr>
        <w:pict>
          <v:shape id="_x0000_s1076" type="#_x0000_t32" style="position:absolute;left:0;text-align:left;margin-left:175.05pt;margin-top:7.4pt;width:314.8pt;height:0;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" strokecolor="gray [1629]" strokeweight="3pt">
            <v:shadow color="#243f60" opacity=".5" offset="1pt"/>
          </v:shape>
        </w:pict>
      </w:r>
    </w:p>
    <w:p w:rsidR="00FD0693" w:rsidRPr="00717BA0" w:rsidRDefault="00BF0462" w:rsidP="00FD0693">
      <w:pPr>
        <w:jc w:val="right"/>
        <w:rPr>
          <w:rFonts w:cs="Arial"/>
          <w:b/>
          <w:color w:val="548DD4"/>
          <w:szCs w:val="26"/>
        </w:rPr>
      </w:pPr>
      <w:r>
        <w:rPr>
          <w:rFonts w:cs="Arial"/>
          <w:b/>
          <w:color w:val="548DD4"/>
          <w:szCs w:val="26"/>
        </w:rPr>
        <w:t xml:space="preserve">- </w:t>
      </w:r>
      <w:r w:rsidR="00C95DDC" w:rsidRPr="00C95DDC">
        <w:rPr>
          <w:rFonts w:cs="Arial"/>
          <w:b/>
          <w:color w:val="548DD4"/>
          <w:szCs w:val="26"/>
        </w:rPr>
        <w:t>DA RESPONSABILIDADE EXCLUIDA PELA DENUNCIA ESPONTANEA</w:t>
      </w:r>
      <w:r w:rsidRPr="00717BA0">
        <w:rPr>
          <w:rFonts w:cs="Arial"/>
          <w:b/>
          <w:color w:val="548DD4"/>
          <w:szCs w:val="26"/>
        </w:rPr>
        <w:t>:</w:t>
      </w:r>
    </w:p>
    <w:p w:rsidR="00FD0693" w:rsidRDefault="000E3CB9" w:rsidP="00FD0693">
      <w:pPr>
        <w:ind w:right="970"/>
        <w:jc w:val="right"/>
        <w:rPr>
          <w:rFonts w:cs="Arial"/>
          <w:b/>
        </w:rPr>
      </w:pPr>
      <w:r>
        <w:rPr>
          <w:rFonts w:cs="Arial"/>
          <w:b/>
          <w:noProof/>
        </w:rPr>
        <w:pict>
          <v:shape id="_x0000_s1075" type="#_x0000_t32" style="position:absolute;left:0;text-align:left;margin-left:-3.3pt;margin-top:4pt;width:493.15pt;height:0;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H6Csam9AgAA&#10;0wUAAA4AAAAAAAAAAAAAAAAALgIAAGRycy9lMm9Eb2MueG1sUEsBAi0AFAAGAAgAAAAhALRmFPPY&#10;AAAABgEAAA8AAAAAAAAAAAAAAAAAFwUAAGRycy9kb3ducmV2LnhtbFBLBQYAAAAABAAEAPMAAAAc&#10;BgAAAAA=&#10;" strokecolor="gray [1629]" strokeweight="3pt">
            <v:shadow color="#243f60" opacity=".5" offset="1pt"/>
          </v:shape>
        </w:pict>
      </w:r>
    </w:p>
    <w:p w:rsidR="00C95DDC" w:rsidRDefault="00EB413E" w:rsidP="00C95DDC">
      <w:pPr>
        <w:pStyle w:val="SemEspaamento"/>
        <w:jc w:val="both"/>
        <w:rPr>
          <w:rFonts w:ascii="Arial" w:hAnsi="Arial" w:cs="Arial"/>
          <w:sz w:val="24"/>
          <w:szCs w:val="24"/>
        </w:rPr>
      </w:pPr>
      <w:r>
        <w:rPr>
          <w:rFonts w:ascii="Brush Script MT" w:hAnsi="Brush Script MT" w:cs="Arial"/>
          <w:b/>
          <w:bCs/>
          <w:color w:val="000000"/>
          <w:sz w:val="36"/>
          <w:szCs w:val="24"/>
        </w:rPr>
        <w:lastRenderedPageBreak/>
        <w:t xml:space="preserve"> </w:t>
      </w:r>
      <w:r>
        <w:rPr>
          <w:rFonts w:ascii="Brush Script MT" w:hAnsi="Brush Script MT" w:cs="Arial"/>
          <w:b/>
          <w:bCs/>
          <w:color w:val="000000"/>
          <w:sz w:val="36"/>
          <w:szCs w:val="24"/>
        </w:rPr>
        <w:tab/>
      </w:r>
      <w:r>
        <w:rPr>
          <w:rFonts w:ascii="Brush Script MT" w:hAnsi="Brush Script MT" w:cs="Arial"/>
          <w:b/>
          <w:bCs/>
          <w:color w:val="000000"/>
          <w:sz w:val="36"/>
          <w:szCs w:val="24"/>
        </w:rPr>
        <w:tab/>
      </w:r>
      <w:r>
        <w:rPr>
          <w:rFonts w:ascii="Brush Script MT" w:hAnsi="Brush Script MT" w:cs="Arial"/>
          <w:b/>
          <w:bCs/>
          <w:color w:val="000000"/>
          <w:sz w:val="36"/>
          <w:szCs w:val="24"/>
        </w:rPr>
        <w:tab/>
      </w:r>
      <w:r>
        <w:rPr>
          <w:rFonts w:ascii="Brush Script MT" w:hAnsi="Brush Script MT" w:cs="Arial"/>
          <w:b/>
          <w:bCs/>
          <w:color w:val="000000"/>
          <w:sz w:val="36"/>
          <w:szCs w:val="24"/>
        </w:rPr>
        <w:tab/>
      </w:r>
      <w:r w:rsidRPr="00244FBB">
        <w:rPr>
          <w:rFonts w:ascii="Brush Script MT" w:hAnsi="Brush Script MT" w:cs="Arial"/>
          <w:b/>
          <w:bCs/>
          <w:color w:val="000000"/>
          <w:sz w:val="36"/>
          <w:szCs w:val="24"/>
        </w:rPr>
        <w:t xml:space="preserve">Senhor </w:t>
      </w:r>
      <w:r w:rsidR="00C95DDC">
        <w:rPr>
          <w:rFonts w:ascii="Brush Script MT" w:hAnsi="Brush Script MT" w:cs="Arial"/>
          <w:b/>
          <w:bCs/>
          <w:color w:val="000000"/>
          <w:sz w:val="36"/>
          <w:szCs w:val="24"/>
        </w:rPr>
        <w:t>Delegado</w:t>
      </w:r>
      <w:r w:rsidRPr="008C58B3">
        <w:rPr>
          <w:rFonts w:cs="Arial"/>
          <w:b/>
          <w:bCs/>
          <w:color w:val="000000"/>
          <w:szCs w:val="24"/>
        </w:rPr>
        <w:t>,</w:t>
      </w:r>
      <w:r w:rsidR="00C95DDC">
        <w:rPr>
          <w:rFonts w:cs="Arial"/>
          <w:b/>
          <w:bCs/>
          <w:szCs w:val="24"/>
        </w:rPr>
        <w:t xml:space="preserve"> </w:t>
      </w:r>
      <w:r w:rsidR="00C95DDC">
        <w:rPr>
          <w:rFonts w:ascii="Arial" w:hAnsi="Arial" w:cs="Arial"/>
          <w:sz w:val="24"/>
          <w:szCs w:val="24"/>
        </w:rPr>
        <w:t xml:space="preserve">o dever de entregar a Guia de Recolhimento do FGTS e Informações à Previdência Social – GFIP – configura uma obrigação </w:t>
      </w:r>
      <w:proofErr w:type="gramStart"/>
      <w:r w:rsidR="00C95DDC">
        <w:rPr>
          <w:rFonts w:ascii="Arial" w:hAnsi="Arial" w:cs="Arial"/>
          <w:sz w:val="24"/>
          <w:szCs w:val="24"/>
        </w:rPr>
        <w:t>acessória</w:t>
      </w:r>
      <w:proofErr w:type="gramEnd"/>
      <w:r w:rsidR="00C95DDC">
        <w:rPr>
          <w:rFonts w:ascii="Arial" w:hAnsi="Arial" w:cs="Arial"/>
          <w:sz w:val="24"/>
          <w:szCs w:val="24"/>
        </w:rPr>
        <w:t xml:space="preserve"> de que trata o § 2º do art. 113 do CTN, que tem por objeto as prestações, positivas ou negativas, previstas na legislação tributária, no interesse da arrecadação ou da fiscalização dos tributos.</w:t>
      </w:r>
    </w:p>
    <w:p w:rsidR="00C95DDC" w:rsidRDefault="00C95DDC" w:rsidP="00C95DDC">
      <w:pPr>
        <w:pStyle w:val="SemEspaamento"/>
        <w:jc w:val="both"/>
        <w:rPr>
          <w:rFonts w:ascii="Arial" w:hAnsi="Arial" w:cs="Arial"/>
          <w:sz w:val="24"/>
          <w:szCs w:val="24"/>
        </w:rPr>
      </w:pPr>
    </w:p>
    <w:p w:rsidR="00C95DDC" w:rsidRDefault="00C95DDC"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Só que essa obrigação de entregar a GFIP, a exemplo da DCTF, própria de tributos submetidos à modalidade de lançamento por homologação, também conhecido por parcela ponderável da doutrina como </w:t>
      </w:r>
      <w:proofErr w:type="spellStart"/>
      <w:r>
        <w:rPr>
          <w:rFonts w:ascii="Arial" w:hAnsi="Arial" w:cs="Arial"/>
          <w:sz w:val="24"/>
          <w:szCs w:val="24"/>
        </w:rPr>
        <w:t>autolançamento</w:t>
      </w:r>
      <w:proofErr w:type="spellEnd"/>
      <w:r>
        <w:rPr>
          <w:rFonts w:ascii="Arial" w:hAnsi="Arial" w:cs="Arial"/>
          <w:sz w:val="24"/>
          <w:szCs w:val="24"/>
        </w:rPr>
        <w:t>, configura antes de tudo, uma confissão da dívida tributária apurada por iniciativa do contribuinte. Daí porque não paga no prazo legal a dívida apurada e comunicada ao fisco competente abre-se a oportunidade para a imediata inscrição na dívida ativa, para fins de cobrança executiva. É o entendimento consagrado pelo Superior Tribunal de Justiça que editou a Súmula 436 do seguinte teor:</w:t>
      </w:r>
    </w:p>
    <w:p w:rsidR="00C95DDC" w:rsidRDefault="00C95DDC" w:rsidP="00C95DDC">
      <w:pPr>
        <w:pStyle w:val="SemEspaamento"/>
        <w:jc w:val="both"/>
        <w:rPr>
          <w:rFonts w:ascii="Arial" w:hAnsi="Arial" w:cs="Arial"/>
          <w:sz w:val="24"/>
          <w:szCs w:val="24"/>
        </w:rPr>
      </w:pPr>
    </w:p>
    <w:p w:rsidR="00C95DDC" w:rsidRPr="00817B11" w:rsidRDefault="00C95DDC" w:rsidP="00C95DDC">
      <w:pPr>
        <w:pStyle w:val="SemEspaamento"/>
        <w:ind w:left="3545"/>
        <w:jc w:val="both"/>
        <w:rPr>
          <w:rFonts w:cs="Arial"/>
          <w:b/>
          <w:sz w:val="24"/>
          <w:szCs w:val="24"/>
        </w:rPr>
      </w:pPr>
      <w:r w:rsidRPr="00817B11">
        <w:rPr>
          <w:rFonts w:cs="Arial"/>
          <w:b/>
          <w:szCs w:val="24"/>
        </w:rPr>
        <w:t>“</w:t>
      </w:r>
      <w:r w:rsidRPr="00817B11">
        <w:rPr>
          <w:rStyle w:val="nfase"/>
          <w:rFonts w:cs="Arial"/>
          <w:b w:val="0"/>
          <w:szCs w:val="24"/>
        </w:rPr>
        <w:t>A entrega de declaração pelo contribuinte, reconhecendo o débito fiscal, constitui o crédito tributário, dispensada qualquer outra providência por parte do fisco</w:t>
      </w:r>
      <w:r w:rsidRPr="00817B11">
        <w:rPr>
          <w:rFonts w:cs="Arial"/>
          <w:b/>
          <w:szCs w:val="24"/>
        </w:rPr>
        <w:t>”.</w:t>
      </w:r>
    </w:p>
    <w:p w:rsidR="00C95DDC" w:rsidRDefault="00C95DDC" w:rsidP="00C95DDC">
      <w:pPr>
        <w:pStyle w:val="SemEspaamento"/>
        <w:jc w:val="both"/>
        <w:rPr>
          <w:rFonts w:ascii="Arial" w:hAnsi="Arial" w:cs="Arial"/>
          <w:sz w:val="24"/>
          <w:szCs w:val="24"/>
        </w:rPr>
      </w:pPr>
    </w:p>
    <w:p w:rsidR="00C95DDC" w:rsidRDefault="00817B11"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Ora, se a GFIP foi entregue e o tributo confessado foi pago com acréscimos em casos de pagamentos fora do prazo, a própria obrigação principal está extinta, ressalvada ao sujeito ativo do tributo a apuração de eventual diferença, o que não é o caso presente sobre apreciação, em que o fisco reputou corretos os recolhimentos feitos nos exatos termos das informações prestadas.</w:t>
      </w:r>
    </w:p>
    <w:p w:rsidR="00C95DDC" w:rsidRDefault="00C95DDC" w:rsidP="00C95DDC">
      <w:pPr>
        <w:pStyle w:val="SemEspaamento"/>
        <w:jc w:val="both"/>
        <w:rPr>
          <w:rFonts w:ascii="Arial" w:hAnsi="Arial" w:cs="Arial"/>
          <w:sz w:val="24"/>
          <w:szCs w:val="24"/>
        </w:rPr>
      </w:pPr>
    </w:p>
    <w:p w:rsidR="00C95DDC" w:rsidRDefault="00817B11"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Se as obrigações </w:t>
      </w:r>
      <w:proofErr w:type="gramStart"/>
      <w:r w:rsidR="00C95DDC">
        <w:rPr>
          <w:rFonts w:ascii="Arial" w:hAnsi="Arial" w:cs="Arial"/>
          <w:sz w:val="24"/>
          <w:szCs w:val="24"/>
        </w:rPr>
        <w:t>acessórias</w:t>
      </w:r>
      <w:proofErr w:type="gramEnd"/>
      <w:r w:rsidR="00C95DDC">
        <w:rPr>
          <w:rFonts w:ascii="Arial" w:hAnsi="Arial" w:cs="Arial"/>
          <w:sz w:val="24"/>
          <w:szCs w:val="24"/>
        </w:rPr>
        <w:t xml:space="preserve"> têm por objetivo auxiliar o fisco na tarefa de fiscalizar e arrecadar os tributos, as </w:t>
      </w:r>
      <w:proofErr w:type="spellStart"/>
      <w:r w:rsidR="00C95DDC">
        <w:rPr>
          <w:rFonts w:ascii="Arial" w:hAnsi="Arial" w:cs="Arial"/>
          <w:sz w:val="24"/>
          <w:szCs w:val="24"/>
        </w:rPr>
        <w:t>GFIPs</w:t>
      </w:r>
      <w:proofErr w:type="spellEnd"/>
      <w:r w:rsidR="00C95DDC">
        <w:rPr>
          <w:rFonts w:ascii="Arial" w:hAnsi="Arial" w:cs="Arial"/>
          <w:sz w:val="24"/>
          <w:szCs w:val="24"/>
        </w:rPr>
        <w:t xml:space="preserve"> entregues, ainda que com atraso, cumpriram as suas finalidades. Não é razoável a aplicação de multas isoladas após o fisco ter aceito durante tão longo tempo a entrega das </w:t>
      </w:r>
      <w:proofErr w:type="spellStart"/>
      <w:r w:rsidR="00C95DDC">
        <w:rPr>
          <w:rFonts w:ascii="Arial" w:hAnsi="Arial" w:cs="Arial"/>
          <w:sz w:val="24"/>
          <w:szCs w:val="24"/>
        </w:rPr>
        <w:t>GFIPs</w:t>
      </w:r>
      <w:proofErr w:type="spellEnd"/>
      <w:r w:rsidR="00C95DDC">
        <w:rPr>
          <w:rFonts w:ascii="Arial" w:hAnsi="Arial" w:cs="Arial"/>
          <w:sz w:val="24"/>
          <w:szCs w:val="24"/>
        </w:rPr>
        <w:t xml:space="preserve"> fora do prazo, mas seguidas do pagamento de tributos apurados e informados.</w:t>
      </w:r>
    </w:p>
    <w:p w:rsidR="00C95DDC" w:rsidRDefault="00C95DDC" w:rsidP="00C95DDC">
      <w:pPr>
        <w:pStyle w:val="SemEspaamento"/>
        <w:jc w:val="both"/>
        <w:rPr>
          <w:rFonts w:ascii="Arial" w:hAnsi="Arial" w:cs="Arial"/>
          <w:sz w:val="24"/>
          <w:szCs w:val="24"/>
        </w:rPr>
      </w:pPr>
    </w:p>
    <w:p w:rsidR="00C95DDC" w:rsidRDefault="00817B11"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O próprio art. 138 do CTN elide essa multa isolada aplicada de forma contrária ao princípio da razoabilidade:</w:t>
      </w:r>
    </w:p>
    <w:p w:rsidR="00C95DDC" w:rsidRDefault="00C95DDC" w:rsidP="00C95DDC">
      <w:pPr>
        <w:pStyle w:val="SemEspaamento"/>
        <w:jc w:val="both"/>
        <w:rPr>
          <w:rFonts w:ascii="Arial" w:hAnsi="Arial" w:cs="Arial"/>
          <w:sz w:val="24"/>
          <w:szCs w:val="24"/>
        </w:rPr>
      </w:pPr>
    </w:p>
    <w:p w:rsidR="00C95DDC" w:rsidRPr="00817B11" w:rsidRDefault="00C95DDC" w:rsidP="00817B11">
      <w:pPr>
        <w:pStyle w:val="SemEspaamento"/>
        <w:ind w:left="3545"/>
        <w:jc w:val="both"/>
        <w:rPr>
          <w:rFonts w:cs="Arial"/>
          <w:b/>
          <w:sz w:val="24"/>
          <w:szCs w:val="24"/>
        </w:rPr>
      </w:pPr>
      <w:r w:rsidRPr="00817B11">
        <w:rPr>
          <w:rFonts w:cs="Arial"/>
          <w:b/>
          <w:szCs w:val="24"/>
        </w:rPr>
        <w:t>“</w:t>
      </w:r>
      <w:r w:rsidRPr="00817B11">
        <w:rPr>
          <w:rStyle w:val="nfase"/>
          <w:rFonts w:cs="Arial"/>
          <w:b w:val="0"/>
          <w:szCs w:val="24"/>
        </w:rPr>
        <w:t>Art. 138. A responsabilidade é excluída pela denúncia espontânea da infração, acompanhada, se for o caso, do pagamento do tributo devido e dos juros de mora ou do depósito da importância arbitrada pela autoridade</w:t>
      </w:r>
      <w:r w:rsidRPr="00817B11">
        <w:rPr>
          <w:rFonts w:cs="Arial"/>
          <w:b/>
          <w:szCs w:val="24"/>
        </w:rPr>
        <w:t xml:space="preserve"> </w:t>
      </w:r>
      <w:r w:rsidRPr="00817B11">
        <w:rPr>
          <w:rStyle w:val="nfase"/>
          <w:rFonts w:cs="Arial"/>
          <w:b w:val="0"/>
          <w:szCs w:val="24"/>
        </w:rPr>
        <w:t>administrativa</w:t>
      </w:r>
      <w:r w:rsidRPr="00817B11">
        <w:rPr>
          <w:rFonts w:cs="Arial"/>
          <w:b/>
          <w:szCs w:val="24"/>
        </w:rPr>
        <w:t xml:space="preserve">, </w:t>
      </w:r>
      <w:r w:rsidRPr="00817B11">
        <w:rPr>
          <w:rStyle w:val="nfase"/>
          <w:rFonts w:cs="Arial"/>
          <w:b w:val="0"/>
          <w:szCs w:val="24"/>
        </w:rPr>
        <w:t>quando o montante do tributo dependa de apuração</w:t>
      </w:r>
      <w:r w:rsidRPr="00817B11">
        <w:rPr>
          <w:rFonts w:cs="Arial"/>
          <w:b/>
          <w:szCs w:val="24"/>
        </w:rPr>
        <w:t>”.</w:t>
      </w:r>
    </w:p>
    <w:p w:rsidR="00C95DDC" w:rsidRDefault="00C95DDC" w:rsidP="00C95DDC">
      <w:pPr>
        <w:pStyle w:val="SemEspaamento"/>
        <w:jc w:val="both"/>
        <w:rPr>
          <w:rFonts w:ascii="Arial" w:hAnsi="Arial" w:cs="Arial"/>
          <w:b/>
          <w:sz w:val="24"/>
          <w:szCs w:val="24"/>
        </w:rPr>
      </w:pPr>
    </w:p>
    <w:p w:rsidR="00C95DDC" w:rsidRDefault="00817B11" w:rsidP="00C95DDC">
      <w:pPr>
        <w:pStyle w:val="SemEspaamento"/>
        <w:jc w:val="both"/>
        <w:rPr>
          <w:rStyle w:val="nfase"/>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Ora, todas as </w:t>
      </w:r>
      <w:proofErr w:type="spellStart"/>
      <w:r w:rsidR="00C95DDC">
        <w:rPr>
          <w:rFonts w:ascii="Arial" w:hAnsi="Arial" w:cs="Arial"/>
          <w:sz w:val="24"/>
          <w:szCs w:val="24"/>
        </w:rPr>
        <w:t>GFIPs</w:t>
      </w:r>
      <w:proofErr w:type="spellEnd"/>
      <w:r w:rsidR="00C95DDC">
        <w:rPr>
          <w:rFonts w:ascii="Arial" w:hAnsi="Arial" w:cs="Arial"/>
          <w:sz w:val="24"/>
          <w:szCs w:val="24"/>
        </w:rPr>
        <w:t xml:space="preserve"> entregues fora </w:t>
      </w:r>
      <w:proofErr w:type="gramStart"/>
      <w:r w:rsidR="00C95DDC">
        <w:rPr>
          <w:rFonts w:ascii="Arial" w:hAnsi="Arial" w:cs="Arial"/>
          <w:sz w:val="24"/>
          <w:szCs w:val="24"/>
        </w:rPr>
        <w:t>do</w:t>
      </w:r>
      <w:proofErr w:type="gramEnd"/>
      <w:r w:rsidR="00C95DDC">
        <w:rPr>
          <w:rFonts w:ascii="Arial" w:hAnsi="Arial" w:cs="Arial"/>
          <w:sz w:val="24"/>
          <w:szCs w:val="24"/>
        </w:rPr>
        <w:t xml:space="preserve"> prazo regulamentar</w:t>
      </w:r>
      <w:r>
        <w:rPr>
          <w:rFonts w:ascii="Arial" w:hAnsi="Arial" w:cs="Arial"/>
          <w:sz w:val="24"/>
          <w:szCs w:val="24"/>
        </w:rPr>
        <w:t>,</w:t>
      </w:r>
      <w:r w:rsidR="00C95DDC">
        <w:rPr>
          <w:rFonts w:ascii="Arial" w:hAnsi="Arial" w:cs="Arial"/>
          <w:sz w:val="24"/>
          <w:szCs w:val="24"/>
        </w:rPr>
        <w:t xml:space="preserve"> o foram antes de qualquer intimação do fisco para prestar esclarecimentos pelo atraso, como determina expressamente o art. 32-A da Lei nº 8.212/91 invocado nos autos de infrações lavrados, </w:t>
      </w:r>
      <w:r w:rsidR="00C95DDC">
        <w:rPr>
          <w:rStyle w:val="nfase"/>
          <w:rFonts w:ascii="Arial" w:hAnsi="Arial" w:cs="Arial"/>
          <w:sz w:val="24"/>
          <w:szCs w:val="24"/>
        </w:rPr>
        <w:t xml:space="preserve">in </w:t>
      </w:r>
      <w:proofErr w:type="spellStart"/>
      <w:r w:rsidR="00C95DDC">
        <w:rPr>
          <w:rStyle w:val="nfase"/>
          <w:rFonts w:ascii="Arial" w:hAnsi="Arial" w:cs="Arial"/>
          <w:sz w:val="24"/>
          <w:szCs w:val="24"/>
        </w:rPr>
        <w:t>verbis</w:t>
      </w:r>
      <w:proofErr w:type="spellEnd"/>
      <w:r w:rsidR="00C95DDC">
        <w:rPr>
          <w:rStyle w:val="nfase"/>
          <w:rFonts w:ascii="Arial" w:hAnsi="Arial" w:cs="Arial"/>
          <w:sz w:val="24"/>
          <w:szCs w:val="24"/>
        </w:rPr>
        <w:t>:</w:t>
      </w:r>
    </w:p>
    <w:p w:rsidR="00C95DDC" w:rsidRDefault="00C95DDC" w:rsidP="00C95DDC">
      <w:pPr>
        <w:pStyle w:val="SemEspaamento"/>
        <w:jc w:val="both"/>
      </w:pPr>
    </w:p>
    <w:p w:rsidR="00C95DDC" w:rsidRPr="00817B11" w:rsidRDefault="00C95DDC" w:rsidP="00817B11">
      <w:pPr>
        <w:pStyle w:val="SemEspaamento"/>
        <w:ind w:left="3545"/>
        <w:jc w:val="both"/>
        <w:rPr>
          <w:rFonts w:cs="Arial"/>
          <w:b/>
          <w:sz w:val="24"/>
          <w:szCs w:val="24"/>
        </w:rPr>
      </w:pPr>
      <w:r w:rsidRPr="00817B11">
        <w:rPr>
          <w:rFonts w:cs="Arial"/>
          <w:b/>
          <w:szCs w:val="24"/>
        </w:rPr>
        <w:t>“</w:t>
      </w:r>
      <w:r w:rsidRPr="00817B11">
        <w:rPr>
          <w:rStyle w:val="nfase"/>
          <w:rFonts w:cs="Arial"/>
          <w:b w:val="0"/>
          <w:szCs w:val="24"/>
        </w:rPr>
        <w:t>Art. 32-</w:t>
      </w:r>
      <w:proofErr w:type="gramStart"/>
      <w:r w:rsidRPr="00817B11">
        <w:rPr>
          <w:rStyle w:val="nfase"/>
          <w:rFonts w:cs="Arial"/>
          <w:b w:val="0"/>
          <w:szCs w:val="24"/>
        </w:rPr>
        <w:t>A .</w:t>
      </w:r>
      <w:proofErr w:type="gramEnd"/>
      <w:r w:rsidRPr="00817B11">
        <w:rPr>
          <w:rStyle w:val="nfase"/>
          <w:rFonts w:cs="Arial"/>
          <w:b w:val="0"/>
          <w:szCs w:val="24"/>
        </w:rPr>
        <w:t xml:space="preserve"> O contribuinte que deixar de apresentar a declaração de que trata o inciso IV do caput do art. 32 desta Lei no prazo fixado...... será intimado a apresentá-la ou a prestar esclarecimentos</w:t>
      </w:r>
      <w:r w:rsidRPr="00817B11">
        <w:rPr>
          <w:rFonts w:cs="Arial"/>
          <w:b/>
          <w:szCs w:val="24"/>
        </w:rPr>
        <w:t>...”</w:t>
      </w:r>
    </w:p>
    <w:p w:rsidR="00C95DDC" w:rsidRDefault="00C95DDC" w:rsidP="00C95DDC">
      <w:pPr>
        <w:pStyle w:val="SemEspaamento"/>
        <w:jc w:val="both"/>
        <w:rPr>
          <w:rFonts w:ascii="Arial" w:hAnsi="Arial" w:cs="Arial"/>
          <w:sz w:val="24"/>
          <w:szCs w:val="24"/>
        </w:rPr>
      </w:pPr>
    </w:p>
    <w:p w:rsidR="00C95DDC" w:rsidRDefault="00817B11"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Como já foi dito antes, em nenhum momento no decorrer dos meses do exercício de 20</w:t>
      </w:r>
      <w:r w:rsidR="00374C69">
        <w:rPr>
          <w:rFonts w:ascii="Arial" w:hAnsi="Arial" w:cs="Arial"/>
          <w:sz w:val="24"/>
          <w:szCs w:val="24"/>
        </w:rPr>
        <w:t>14/2015</w:t>
      </w:r>
      <w:r w:rsidR="00C95DDC">
        <w:rPr>
          <w:rFonts w:ascii="Arial" w:hAnsi="Arial" w:cs="Arial"/>
          <w:sz w:val="24"/>
          <w:szCs w:val="24"/>
        </w:rPr>
        <w:t xml:space="preserve"> abrangidos pelo auto de infração, foi o contribuinte intimado a prestar esclarecimentos ou apresentar as </w:t>
      </w:r>
      <w:proofErr w:type="spellStart"/>
      <w:r w:rsidR="00C95DDC">
        <w:rPr>
          <w:rFonts w:ascii="Arial" w:hAnsi="Arial" w:cs="Arial"/>
          <w:sz w:val="24"/>
          <w:szCs w:val="24"/>
        </w:rPr>
        <w:t>GFIPs</w:t>
      </w:r>
      <w:proofErr w:type="spellEnd"/>
      <w:r w:rsidR="00C95DDC">
        <w:rPr>
          <w:rFonts w:ascii="Arial" w:hAnsi="Arial" w:cs="Arial"/>
          <w:sz w:val="24"/>
          <w:szCs w:val="24"/>
        </w:rPr>
        <w:t xml:space="preserve"> no prazo regulamentar, como que homologando tacitamente aquele procedimento de apresentar a GFIP no mesmo dia do pagamento do tributo devido.</w:t>
      </w:r>
    </w:p>
    <w:p w:rsidR="00C95DDC" w:rsidRDefault="00C95DDC" w:rsidP="00C95DDC">
      <w:pPr>
        <w:pStyle w:val="SemEspaamento"/>
        <w:jc w:val="both"/>
        <w:rPr>
          <w:rFonts w:ascii="Arial" w:hAnsi="Arial" w:cs="Arial"/>
          <w:sz w:val="24"/>
          <w:szCs w:val="24"/>
        </w:rPr>
      </w:pPr>
    </w:p>
    <w:p w:rsidR="00C95DDC" w:rsidRDefault="00374C69"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Deveria o fisco ter aplicado no ato do recebimento da GFIP com atraso a multa respectiva, como acontece em relação à entrega fora </w:t>
      </w:r>
      <w:proofErr w:type="gramStart"/>
      <w:r w:rsidR="00C95DDC">
        <w:rPr>
          <w:rFonts w:ascii="Arial" w:hAnsi="Arial" w:cs="Arial"/>
          <w:sz w:val="24"/>
          <w:szCs w:val="24"/>
        </w:rPr>
        <w:t>do</w:t>
      </w:r>
      <w:proofErr w:type="gramEnd"/>
      <w:r w:rsidR="00C95DDC">
        <w:rPr>
          <w:rFonts w:ascii="Arial" w:hAnsi="Arial" w:cs="Arial"/>
          <w:sz w:val="24"/>
          <w:szCs w:val="24"/>
        </w:rPr>
        <w:t xml:space="preserve"> prazo regulamentar da DCTF que tem idêntica natureza da GFIP.</w:t>
      </w:r>
    </w:p>
    <w:p w:rsidR="00C95DDC" w:rsidRDefault="00C95DDC" w:rsidP="00C95DDC">
      <w:pPr>
        <w:pStyle w:val="SemEspaamento"/>
        <w:jc w:val="both"/>
        <w:rPr>
          <w:rFonts w:ascii="Arial" w:hAnsi="Arial" w:cs="Arial"/>
          <w:sz w:val="24"/>
          <w:szCs w:val="24"/>
        </w:rPr>
      </w:pPr>
    </w:p>
    <w:p w:rsidR="00C95DDC" w:rsidRDefault="00374C69"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Não houve, nos caso sob exame, a intimação do contribuinte omisso, como determina expressamente o art. 32-A da Lei nº </w:t>
      </w:r>
      <w:proofErr w:type="spellStart"/>
      <w:r w:rsidR="00C95DDC">
        <w:rPr>
          <w:rFonts w:ascii="Arial" w:hAnsi="Arial" w:cs="Arial"/>
          <w:sz w:val="24"/>
          <w:szCs w:val="24"/>
        </w:rPr>
        <w:t>nº</w:t>
      </w:r>
      <w:proofErr w:type="spellEnd"/>
      <w:r w:rsidR="00C95DDC">
        <w:rPr>
          <w:rFonts w:ascii="Arial" w:hAnsi="Arial" w:cs="Arial"/>
          <w:sz w:val="24"/>
          <w:szCs w:val="24"/>
        </w:rPr>
        <w:t xml:space="preserve"> 8.212/91, nem tampouco a imposição de multa nos atos dos recebimentos das </w:t>
      </w:r>
      <w:proofErr w:type="spellStart"/>
      <w:r w:rsidR="00C95DDC">
        <w:rPr>
          <w:rFonts w:ascii="Arial" w:hAnsi="Arial" w:cs="Arial"/>
          <w:sz w:val="24"/>
          <w:szCs w:val="24"/>
        </w:rPr>
        <w:t>GFIPs</w:t>
      </w:r>
      <w:proofErr w:type="spellEnd"/>
      <w:r w:rsidR="00C95DDC">
        <w:rPr>
          <w:rFonts w:ascii="Arial" w:hAnsi="Arial" w:cs="Arial"/>
          <w:sz w:val="24"/>
          <w:szCs w:val="24"/>
        </w:rPr>
        <w:t xml:space="preserve"> fora do prazo, ou no mês seguinte ou no ano, biênio ou triênio seguintes, para prevenir a conduta do contribuinte quanto a irregularidade que vinha praticando, que é a função específica da repressão das infrações de natureza acessória. O fisco tolerou e contribuiu decisivamente para a continuidade da infração de natureza acessória, para, passados </w:t>
      </w:r>
      <w:r>
        <w:rPr>
          <w:rFonts w:ascii="Arial" w:hAnsi="Arial" w:cs="Arial"/>
          <w:sz w:val="24"/>
          <w:szCs w:val="24"/>
        </w:rPr>
        <w:t>mais de três</w:t>
      </w:r>
      <w:r w:rsidR="00C95DDC">
        <w:rPr>
          <w:rFonts w:ascii="Arial" w:hAnsi="Arial" w:cs="Arial"/>
          <w:sz w:val="24"/>
          <w:szCs w:val="24"/>
        </w:rPr>
        <w:t xml:space="preserve"> anos lançar as multas nos estertores da decadência tributária.</w:t>
      </w:r>
    </w:p>
    <w:p w:rsidR="00C95DDC" w:rsidRDefault="00C95DDC" w:rsidP="00C95DDC">
      <w:pPr>
        <w:pStyle w:val="SemEspaamento"/>
        <w:jc w:val="both"/>
        <w:rPr>
          <w:rFonts w:ascii="Arial" w:hAnsi="Arial" w:cs="Arial"/>
          <w:sz w:val="24"/>
          <w:szCs w:val="24"/>
        </w:rPr>
      </w:pPr>
    </w:p>
    <w:p w:rsidR="00C95DDC" w:rsidRDefault="00374C69"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Essas multas aplicadas contrariam a jurisprudência administrativa e judicial:</w:t>
      </w:r>
    </w:p>
    <w:p w:rsidR="00C95DDC" w:rsidRDefault="00C95DDC" w:rsidP="00C95DDC">
      <w:pPr>
        <w:pStyle w:val="SemEspaamento"/>
        <w:jc w:val="both"/>
        <w:rPr>
          <w:rFonts w:ascii="Arial" w:hAnsi="Arial" w:cs="Arial"/>
          <w:sz w:val="24"/>
          <w:szCs w:val="24"/>
        </w:rPr>
      </w:pPr>
    </w:p>
    <w:p w:rsidR="00C95DDC" w:rsidRPr="00C37DDE" w:rsidRDefault="00C95DDC" w:rsidP="00C37DDE">
      <w:pPr>
        <w:pStyle w:val="SemEspaamento"/>
        <w:ind w:left="3545"/>
        <w:jc w:val="both"/>
        <w:rPr>
          <w:rFonts w:cs="Arial"/>
          <w:b/>
          <w:szCs w:val="24"/>
        </w:rPr>
      </w:pPr>
      <w:r w:rsidRPr="00C37DDE">
        <w:rPr>
          <w:rFonts w:cs="Arial"/>
          <w:b/>
          <w:szCs w:val="24"/>
        </w:rPr>
        <w:t>“</w:t>
      </w:r>
      <w:r w:rsidRPr="00C37DDE">
        <w:rPr>
          <w:rStyle w:val="nfase"/>
          <w:rFonts w:cs="Arial"/>
          <w:b w:val="0"/>
          <w:szCs w:val="24"/>
        </w:rPr>
        <w:t>TRIBUTÁRIO. IRREGULARIDADE NA APRESENTAÇÃO DA GFIP. MULTA. NECESSIDADE DE INTIMAÇÃO PRÉVIA DO CONTRIBUINTE. APLICAÇÃO DA LEGISLAÇÃO POSTERIOR MAIS BENÉFICA, COM FULCRO NO ARTIGO 106, DO CTN.</w:t>
      </w:r>
    </w:p>
    <w:p w:rsidR="00C95DDC" w:rsidRPr="00C37DDE" w:rsidRDefault="00C95DDC" w:rsidP="00C37DDE">
      <w:pPr>
        <w:pStyle w:val="SemEspaamento"/>
        <w:ind w:left="3545"/>
        <w:jc w:val="both"/>
        <w:rPr>
          <w:rStyle w:val="nfase"/>
          <w:sz w:val="20"/>
        </w:rPr>
      </w:pPr>
      <w:r w:rsidRPr="00C37DDE">
        <w:rPr>
          <w:rStyle w:val="nfase"/>
          <w:rFonts w:cs="Arial"/>
          <w:b w:val="0"/>
          <w:szCs w:val="24"/>
        </w:rPr>
        <w:t xml:space="preserve">A não entrega da Guia de Recolhimento do Fundo de Garantia por Tempo de Serviço e Informações à Previdência Social – GFIP, a sua entrega em atraso, com incorreções ou omissões constitui violação à obrigação </w:t>
      </w:r>
      <w:proofErr w:type="gramStart"/>
      <w:r w:rsidRPr="00C37DDE">
        <w:rPr>
          <w:rStyle w:val="nfase"/>
          <w:rFonts w:cs="Arial"/>
          <w:b w:val="0"/>
          <w:szCs w:val="24"/>
        </w:rPr>
        <w:t>acessória</w:t>
      </w:r>
      <w:proofErr w:type="gramEnd"/>
      <w:r w:rsidRPr="00C37DDE">
        <w:rPr>
          <w:rStyle w:val="nfase"/>
          <w:rFonts w:cs="Arial"/>
          <w:b w:val="0"/>
          <w:szCs w:val="24"/>
        </w:rPr>
        <w:t xml:space="preserve"> prevista no artigo 32, inciso IV, da Lei 8.212/91 e sujeita o infrator à multa prevista na legislação previdenciária.</w:t>
      </w:r>
    </w:p>
    <w:p w:rsidR="00C95DDC" w:rsidRPr="00C37DDE" w:rsidRDefault="00C95DDC" w:rsidP="00C37DDE">
      <w:pPr>
        <w:pStyle w:val="SemEspaamento"/>
        <w:ind w:left="3545"/>
        <w:jc w:val="both"/>
        <w:rPr>
          <w:sz w:val="20"/>
        </w:rPr>
      </w:pPr>
    </w:p>
    <w:p w:rsidR="00C95DDC" w:rsidRPr="00C37DDE" w:rsidRDefault="00C95DDC" w:rsidP="00C37DDE">
      <w:pPr>
        <w:pStyle w:val="SemEspaamento"/>
        <w:ind w:left="3545"/>
        <w:jc w:val="both"/>
        <w:rPr>
          <w:rStyle w:val="nfase"/>
          <w:i/>
          <w:sz w:val="20"/>
        </w:rPr>
      </w:pPr>
      <w:r w:rsidRPr="00C37DDE">
        <w:rPr>
          <w:rStyle w:val="nfase"/>
          <w:rFonts w:cs="Arial"/>
          <w:szCs w:val="24"/>
        </w:rPr>
        <w:t>Antes da publicação da Lei nº 11.941/09, a multa pela (i) não declaração em GFIP de fatos geradores da contribuição previdenciária; (</w:t>
      </w:r>
      <w:proofErr w:type="spellStart"/>
      <w:r w:rsidRPr="00C37DDE">
        <w:rPr>
          <w:rStyle w:val="nfase"/>
          <w:rFonts w:cs="Arial"/>
          <w:szCs w:val="24"/>
        </w:rPr>
        <w:t>ii</w:t>
      </w:r>
      <w:proofErr w:type="spellEnd"/>
      <w:r w:rsidRPr="00C37DDE">
        <w:rPr>
          <w:rStyle w:val="nfase"/>
          <w:rFonts w:cs="Arial"/>
          <w:szCs w:val="24"/>
        </w:rPr>
        <w:t>) não apresentação de GFIP; e (</w:t>
      </w:r>
      <w:proofErr w:type="spellStart"/>
      <w:r w:rsidRPr="00C37DDE">
        <w:rPr>
          <w:rStyle w:val="nfase"/>
          <w:rFonts w:cs="Arial"/>
          <w:szCs w:val="24"/>
        </w:rPr>
        <w:t>iii</w:t>
      </w:r>
      <w:proofErr w:type="spellEnd"/>
      <w:r w:rsidRPr="00C37DDE">
        <w:rPr>
          <w:rStyle w:val="nfase"/>
          <w:rFonts w:cs="Arial"/>
          <w:szCs w:val="24"/>
        </w:rPr>
        <w:t>) pelo preenchimento incorreto da GFIP estava prevista no artigo 32, § 5º, da Lei 8.212/91.</w:t>
      </w:r>
    </w:p>
    <w:p w:rsidR="00C95DDC" w:rsidRPr="00C37DDE" w:rsidRDefault="00C95DDC" w:rsidP="00C37DDE">
      <w:pPr>
        <w:pStyle w:val="SemEspaamento"/>
        <w:ind w:left="3545"/>
        <w:jc w:val="both"/>
        <w:rPr>
          <w:i/>
          <w:sz w:val="20"/>
        </w:rPr>
      </w:pPr>
    </w:p>
    <w:p w:rsidR="00C95DDC" w:rsidRPr="00C37DDE" w:rsidRDefault="00C95DDC" w:rsidP="00C37DDE">
      <w:pPr>
        <w:pStyle w:val="SemEspaamento"/>
        <w:ind w:left="3545"/>
        <w:jc w:val="both"/>
        <w:rPr>
          <w:rStyle w:val="nfase"/>
          <w:sz w:val="20"/>
        </w:rPr>
      </w:pPr>
      <w:r w:rsidRPr="00C37DDE">
        <w:rPr>
          <w:rStyle w:val="nfase"/>
          <w:rFonts w:cs="Arial"/>
          <w:szCs w:val="24"/>
        </w:rPr>
        <w:t>Com a publicação da Lei 11.941/09, entrementes, o mencionado artigo foi revogado e a multa do artigo 32, § 5º, da Lei 8.212/91 restou substituída por aquela prevista no artigo 32-A da Lei 8.212/91, que determina, expressamente, a necessidade de intimação do contribuinte previamente à imposição da penalidade, além de sua redução.</w:t>
      </w:r>
    </w:p>
    <w:p w:rsidR="00C95DDC" w:rsidRPr="00C37DDE" w:rsidRDefault="00C95DDC" w:rsidP="00C37DDE">
      <w:pPr>
        <w:pStyle w:val="SemEspaamento"/>
        <w:ind w:left="3545"/>
        <w:jc w:val="both"/>
        <w:rPr>
          <w:i/>
          <w:sz w:val="20"/>
        </w:rPr>
      </w:pPr>
    </w:p>
    <w:p w:rsidR="00C95DDC" w:rsidRPr="00C37DDE" w:rsidRDefault="00C95DDC" w:rsidP="00C37DDE">
      <w:pPr>
        <w:pStyle w:val="SemEspaamento"/>
        <w:ind w:left="3545"/>
        <w:jc w:val="both"/>
        <w:rPr>
          <w:rFonts w:cs="Arial"/>
          <w:b/>
          <w:szCs w:val="24"/>
        </w:rPr>
      </w:pPr>
      <w:r w:rsidRPr="00C37DDE">
        <w:rPr>
          <w:rStyle w:val="nfase"/>
          <w:rFonts w:cs="Arial"/>
          <w:b w:val="0"/>
          <w:szCs w:val="24"/>
        </w:rPr>
        <w:t>Apelação provida.</w:t>
      </w:r>
      <w:r w:rsidRPr="00C37DDE">
        <w:rPr>
          <w:rFonts w:cs="Arial"/>
          <w:b/>
          <w:szCs w:val="24"/>
        </w:rPr>
        <w:t xml:space="preserve">” </w:t>
      </w:r>
      <w:proofErr w:type="gramStart"/>
      <w:r w:rsidRPr="00C37DDE">
        <w:rPr>
          <w:rFonts w:cs="Arial"/>
          <w:b/>
          <w:szCs w:val="24"/>
        </w:rPr>
        <w:t>( TRF</w:t>
      </w:r>
      <w:proofErr w:type="gramEnd"/>
      <w:r w:rsidRPr="00C37DDE">
        <w:rPr>
          <w:rFonts w:cs="Arial"/>
          <w:b/>
          <w:szCs w:val="24"/>
        </w:rPr>
        <w:t>/1ª, 5ª Turma Suplementar. Apelação Cível nº 2001.38.03.003902-9, Relator Desembargador Wilson Alves de Souza, Julgamento: 12/06/2012, e –DJF1 de 27/06/2012).</w:t>
      </w:r>
    </w:p>
    <w:p w:rsidR="00C95DDC" w:rsidRPr="00C37DDE" w:rsidRDefault="00C95DDC" w:rsidP="00C37DDE">
      <w:pPr>
        <w:pStyle w:val="SemEspaamento"/>
        <w:ind w:left="3545"/>
        <w:jc w:val="both"/>
        <w:rPr>
          <w:rFonts w:cs="Arial"/>
          <w:b/>
          <w:szCs w:val="24"/>
        </w:rPr>
      </w:pPr>
    </w:p>
    <w:p w:rsidR="00C95DDC" w:rsidRPr="00C37DDE" w:rsidRDefault="00C37DDE" w:rsidP="00C37DDE">
      <w:pPr>
        <w:pStyle w:val="SemEspaamento"/>
        <w:jc w:val="both"/>
        <w:rPr>
          <w:rFonts w:ascii="Arial" w:hAnsi="Arial" w:cs="Arial"/>
          <w:sz w:val="24"/>
          <w:szCs w:val="24"/>
        </w:rPr>
      </w:pPr>
      <w:r>
        <w:rPr>
          <w:rFonts w:cs="Arial"/>
          <w:b/>
          <w:szCs w:val="24"/>
        </w:rPr>
        <w:t xml:space="preserve"> </w:t>
      </w:r>
      <w:r>
        <w:rPr>
          <w:rFonts w:cs="Arial"/>
          <w:b/>
          <w:szCs w:val="24"/>
        </w:rPr>
        <w:tab/>
      </w:r>
      <w:r>
        <w:rPr>
          <w:rFonts w:cs="Arial"/>
          <w:b/>
          <w:szCs w:val="24"/>
        </w:rPr>
        <w:tab/>
      </w:r>
      <w:r>
        <w:rPr>
          <w:rFonts w:cs="Arial"/>
          <w:b/>
          <w:szCs w:val="24"/>
        </w:rPr>
        <w:tab/>
      </w:r>
      <w:r>
        <w:rPr>
          <w:rFonts w:cs="Arial"/>
          <w:b/>
          <w:szCs w:val="24"/>
        </w:rPr>
        <w:tab/>
      </w:r>
      <w:r w:rsidR="00C95DDC" w:rsidRPr="00C37DDE">
        <w:rPr>
          <w:rFonts w:ascii="Arial" w:hAnsi="Arial" w:cs="Arial"/>
          <w:sz w:val="24"/>
          <w:szCs w:val="24"/>
        </w:rPr>
        <w:t>A ementa do acórdão é autoexplicativa dispensando qualquer comentário. No sentindo desse acórdão é o entendimento do STJ conforme Súmula abaixo transcrita:</w:t>
      </w:r>
    </w:p>
    <w:p w:rsidR="00C95DDC" w:rsidRPr="00C37DDE" w:rsidRDefault="00C95DDC" w:rsidP="00C37DDE">
      <w:pPr>
        <w:pStyle w:val="SemEspaamento"/>
        <w:ind w:left="3545"/>
        <w:jc w:val="both"/>
        <w:rPr>
          <w:rFonts w:ascii="Arial" w:hAnsi="Arial" w:cs="Arial"/>
          <w:sz w:val="24"/>
          <w:szCs w:val="24"/>
        </w:rPr>
      </w:pPr>
    </w:p>
    <w:p w:rsidR="00C95DDC" w:rsidRPr="00C37DDE" w:rsidRDefault="00C95DDC" w:rsidP="00C37DDE">
      <w:pPr>
        <w:pStyle w:val="SemEspaamento"/>
        <w:ind w:left="3545"/>
        <w:jc w:val="both"/>
        <w:rPr>
          <w:rFonts w:cs="Arial"/>
          <w:b/>
          <w:szCs w:val="24"/>
        </w:rPr>
      </w:pPr>
      <w:r w:rsidRPr="00C37DDE">
        <w:rPr>
          <w:rFonts w:cs="Arial"/>
          <w:b/>
          <w:szCs w:val="24"/>
        </w:rPr>
        <w:t>"</w:t>
      </w:r>
      <w:r w:rsidRPr="00C37DDE">
        <w:rPr>
          <w:rStyle w:val="nfase"/>
          <w:rFonts w:cs="Arial"/>
          <w:b w:val="0"/>
          <w:szCs w:val="24"/>
        </w:rPr>
        <w:t>SÚMULA 410 STJ: A prévia intimação pessoal do devedor constitui condição necessária para a cobrança de multa pelo descumprimento de obrigação de fazer ou não fazer</w:t>
      </w:r>
      <w:r w:rsidRPr="00C37DDE">
        <w:rPr>
          <w:rFonts w:cs="Arial"/>
          <w:b/>
          <w:szCs w:val="24"/>
        </w:rPr>
        <w:t>." (</w:t>
      </w:r>
      <w:proofErr w:type="spellStart"/>
      <w:r w:rsidRPr="00C37DDE">
        <w:rPr>
          <w:rStyle w:val="nfase"/>
          <w:rFonts w:cs="Arial"/>
          <w:b w:val="0"/>
          <w:szCs w:val="24"/>
        </w:rPr>
        <w:t>DJe</w:t>
      </w:r>
      <w:proofErr w:type="spellEnd"/>
      <w:r w:rsidRPr="00C37DDE">
        <w:rPr>
          <w:rFonts w:cs="Arial"/>
          <w:b/>
          <w:szCs w:val="24"/>
        </w:rPr>
        <w:t xml:space="preserve"> 16/12/2009).</w:t>
      </w:r>
    </w:p>
    <w:p w:rsidR="00C95DDC" w:rsidRPr="00C37DDE" w:rsidRDefault="00C95DDC" w:rsidP="00C37DDE">
      <w:pPr>
        <w:pStyle w:val="SemEspaamento"/>
        <w:ind w:left="3545"/>
        <w:jc w:val="both"/>
        <w:rPr>
          <w:rFonts w:cs="Arial"/>
          <w:b/>
          <w:szCs w:val="24"/>
        </w:rPr>
      </w:pPr>
    </w:p>
    <w:p w:rsidR="00C95DDC" w:rsidRPr="00C37DDE" w:rsidRDefault="00C37DDE" w:rsidP="00C37DDE">
      <w:pPr>
        <w:pStyle w:val="SemEspaamento"/>
        <w:jc w:val="both"/>
        <w:rPr>
          <w:rFonts w:ascii="Arial" w:hAnsi="Arial" w:cs="Arial"/>
          <w:sz w:val="24"/>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sidR="00C95DDC" w:rsidRPr="00C37DDE">
        <w:rPr>
          <w:rFonts w:ascii="Arial" w:hAnsi="Arial" w:cs="Arial"/>
          <w:sz w:val="24"/>
          <w:szCs w:val="24"/>
        </w:rPr>
        <w:t>O CARF, por sua vez, decidiu na forma da ementa abaixo, cancelando a multa isolada do art. 32-A da Lei nº 8.212/91:</w:t>
      </w:r>
    </w:p>
    <w:p w:rsidR="00C95DDC" w:rsidRPr="00C37DDE" w:rsidRDefault="00C95DDC" w:rsidP="00C37DDE">
      <w:pPr>
        <w:pStyle w:val="SemEspaamento"/>
        <w:ind w:left="3545"/>
        <w:jc w:val="both"/>
        <w:rPr>
          <w:rFonts w:cs="Arial"/>
          <w:szCs w:val="24"/>
        </w:rPr>
      </w:pPr>
    </w:p>
    <w:p w:rsidR="00C95DDC" w:rsidRPr="00C37DDE" w:rsidRDefault="00C95DDC" w:rsidP="00C37DDE">
      <w:pPr>
        <w:pStyle w:val="SemEspaamento"/>
        <w:ind w:left="3545"/>
        <w:jc w:val="both"/>
        <w:rPr>
          <w:rStyle w:val="nfase"/>
          <w:i/>
          <w:sz w:val="20"/>
        </w:rPr>
      </w:pPr>
      <w:r w:rsidRPr="00C37DDE">
        <w:rPr>
          <w:rFonts w:cs="Arial"/>
          <w:szCs w:val="24"/>
        </w:rPr>
        <w:t>“</w:t>
      </w:r>
      <w:r w:rsidRPr="00C37DDE">
        <w:rPr>
          <w:rStyle w:val="nfase"/>
          <w:rFonts w:cs="Arial"/>
          <w:szCs w:val="24"/>
        </w:rPr>
        <w:t xml:space="preserve">Assunto: Obrigações </w:t>
      </w:r>
      <w:proofErr w:type="gramStart"/>
      <w:r w:rsidRPr="00C37DDE">
        <w:rPr>
          <w:rStyle w:val="nfase"/>
          <w:rFonts w:cs="Arial"/>
          <w:szCs w:val="24"/>
        </w:rPr>
        <w:t>Acessórias</w:t>
      </w:r>
      <w:proofErr w:type="gramEnd"/>
      <w:r w:rsidRPr="00C37DDE">
        <w:rPr>
          <w:rStyle w:val="nfase"/>
          <w:rFonts w:cs="Arial"/>
          <w:szCs w:val="24"/>
        </w:rPr>
        <w:t xml:space="preserve"> Período de apuração: 06/02/2009 a 07/12/2009 MESMOS FATOS GERADORES. APLICAÇÃO SIMULTÂNEA DA MULTA</w:t>
      </w:r>
    </w:p>
    <w:p w:rsidR="00C95DDC" w:rsidRPr="00C37DDE" w:rsidRDefault="00C95DDC" w:rsidP="00C37DDE">
      <w:pPr>
        <w:pStyle w:val="TextosemFormatao"/>
        <w:ind w:left="3545"/>
        <w:jc w:val="both"/>
        <w:rPr>
          <w:rFonts w:asciiTheme="minorHAnsi" w:eastAsia="Arial Unicode MS" w:hAnsiTheme="minorHAnsi"/>
          <w:b/>
          <w:sz w:val="20"/>
        </w:rPr>
      </w:pPr>
    </w:p>
    <w:p w:rsidR="00C95DDC" w:rsidRPr="00C37DDE" w:rsidRDefault="00C37DDE" w:rsidP="00C37DDE">
      <w:pPr>
        <w:pStyle w:val="SemEspaamento"/>
        <w:jc w:val="both"/>
        <w:rPr>
          <w:rFonts w:ascii="Arial" w:hAnsi="Arial" w:cs="Arial"/>
          <w:sz w:val="24"/>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sidR="00C95DDC" w:rsidRPr="00C37DDE">
        <w:rPr>
          <w:rFonts w:ascii="Arial" w:hAnsi="Arial" w:cs="Arial"/>
          <w:sz w:val="24"/>
          <w:szCs w:val="24"/>
        </w:rPr>
        <w:t xml:space="preserve">Aliás, na Solução de Consulta Interna nº 3 – </w:t>
      </w:r>
      <w:proofErr w:type="spellStart"/>
      <w:r w:rsidR="00C95DDC" w:rsidRPr="00C37DDE">
        <w:rPr>
          <w:rFonts w:ascii="Arial" w:hAnsi="Arial" w:cs="Arial"/>
          <w:sz w:val="24"/>
          <w:szCs w:val="24"/>
        </w:rPr>
        <w:t>Cosit</w:t>
      </w:r>
      <w:proofErr w:type="spellEnd"/>
      <w:r w:rsidR="00C95DDC" w:rsidRPr="00C37DDE">
        <w:rPr>
          <w:rFonts w:ascii="Arial" w:hAnsi="Arial" w:cs="Arial"/>
          <w:sz w:val="24"/>
          <w:szCs w:val="24"/>
        </w:rPr>
        <w:t xml:space="preserve">, DISIT/SRRRF/01, datada </w:t>
      </w:r>
      <w:r>
        <w:rPr>
          <w:rFonts w:ascii="Arial" w:hAnsi="Arial" w:cs="Arial"/>
          <w:sz w:val="24"/>
          <w:szCs w:val="24"/>
        </w:rPr>
        <w:t>d</w:t>
      </w:r>
      <w:r w:rsidR="00C95DDC" w:rsidRPr="00C37DDE">
        <w:rPr>
          <w:rFonts w:ascii="Arial" w:hAnsi="Arial" w:cs="Arial"/>
          <w:sz w:val="24"/>
          <w:szCs w:val="24"/>
        </w:rPr>
        <w:t>e 6 de fevereiro de 2009, embora versando sobre as compensações declaradas na GFIP ficou consignado o seguinte:</w:t>
      </w:r>
    </w:p>
    <w:p w:rsidR="00C95DDC" w:rsidRPr="00C37DDE" w:rsidRDefault="00C95DDC" w:rsidP="00C37DDE">
      <w:pPr>
        <w:pStyle w:val="SemEspaamento"/>
        <w:ind w:left="3545"/>
        <w:jc w:val="both"/>
        <w:rPr>
          <w:rFonts w:cs="Arial"/>
          <w:szCs w:val="24"/>
        </w:rPr>
      </w:pPr>
    </w:p>
    <w:p w:rsidR="00C95DDC" w:rsidRPr="00C37DDE" w:rsidRDefault="00C95DDC" w:rsidP="00C37DDE">
      <w:pPr>
        <w:pStyle w:val="SemEspaamento"/>
        <w:ind w:left="3545"/>
        <w:jc w:val="both"/>
        <w:rPr>
          <w:rStyle w:val="nfase"/>
          <w:i/>
          <w:sz w:val="20"/>
        </w:rPr>
      </w:pPr>
      <w:r w:rsidRPr="00C37DDE">
        <w:rPr>
          <w:rStyle w:val="nfase"/>
          <w:rFonts w:cs="Arial"/>
          <w:szCs w:val="24"/>
        </w:rPr>
        <w:lastRenderedPageBreak/>
        <w:t xml:space="preserve">PREVISTA NO INCISO I DO ART. 44 DA LEI N. 9430/1996 COM AQUELA CONSTANTE DO INCISO I DO ART. 32-A DA LEI N. 8.212/1991. </w:t>
      </w:r>
    </w:p>
    <w:p w:rsidR="00C95DDC" w:rsidRPr="00C37DDE" w:rsidRDefault="00C95DDC" w:rsidP="00C37DDE">
      <w:pPr>
        <w:pStyle w:val="SemEspaamento"/>
        <w:ind w:left="3545"/>
        <w:jc w:val="both"/>
        <w:rPr>
          <w:rStyle w:val="nfase"/>
          <w:rFonts w:cs="Arial"/>
          <w:i/>
          <w:szCs w:val="24"/>
        </w:rPr>
      </w:pPr>
    </w:p>
    <w:p w:rsidR="00C95DDC" w:rsidRDefault="00C95DDC" w:rsidP="00C37DDE">
      <w:pPr>
        <w:pStyle w:val="SemEspaamento"/>
        <w:ind w:left="3545"/>
        <w:jc w:val="both"/>
      </w:pPr>
      <w:r w:rsidRPr="00C37DDE">
        <w:rPr>
          <w:rStyle w:val="nfase"/>
          <w:rFonts w:cs="Arial"/>
          <w:szCs w:val="24"/>
        </w:rPr>
        <w:t>IMPOSSIBILIDADE. Havendo contribuições não recolhidas e infração pela falta de declaração de fatos geradores na GFIP a multa pelo descumprimento das obrigações principal e acessória é única e corresponde a 75% do tributo não recolhido, descabendo, em relação aos mesmos fatos geradores, a aplicação da multa isolada prevista no inciso I do art. 32-A da Lei nº 8.212/199. Recurso Voluntário Provido em Parte. Não há previsão regimental para o sobrestamento de processos no CARF em razão da matéria se encontrar em discussão no STF em sede de Ação Direta de Inconstitucionalidade. COOPERATIVAS DE TRABALHO NA ÁREA DE SAÚDE. BASE DE CÁLCULO. Na Contratação dos serviços de saúde prestados por cooperativas de trabalho, a base de cálculo da contribuição previdenciária prevista no inciso IV do art. 22 da Lei nº 8.212/1991, para os contratos por custo operacional, é o valor dos serviços realizados pelos cooperados</w:t>
      </w:r>
      <w:r w:rsidRPr="00C37DDE">
        <w:rPr>
          <w:rFonts w:cs="Arial"/>
          <w:szCs w:val="24"/>
        </w:rPr>
        <w:t>." (CARF – Segunda Seção de Julgamento. 4ª Câmara/ 1ª Turma Ordinária. Acórdão nº 2401-003.230, Relator Kleber Ferreira de Araújo, Data da Publicação: 12/11/2013).</w:t>
      </w:r>
    </w:p>
    <w:p w:rsidR="00C95DDC" w:rsidRDefault="00C95DDC" w:rsidP="00C95DDC">
      <w:pPr>
        <w:pStyle w:val="SemEspaamento"/>
        <w:jc w:val="both"/>
        <w:rPr>
          <w:rFonts w:ascii="Arial" w:hAnsi="Arial" w:cs="Arial"/>
          <w:sz w:val="24"/>
          <w:szCs w:val="24"/>
        </w:rPr>
      </w:pPr>
    </w:p>
    <w:p w:rsidR="00C95DDC" w:rsidRDefault="00C37DDE"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O acórdão do CARF acolheu, com solar clareza, a tese da absorção da obrigação </w:t>
      </w:r>
      <w:proofErr w:type="gramStart"/>
      <w:r w:rsidR="00C95DDC">
        <w:rPr>
          <w:rFonts w:ascii="Arial" w:hAnsi="Arial" w:cs="Arial"/>
          <w:sz w:val="24"/>
          <w:szCs w:val="24"/>
        </w:rPr>
        <w:t>acessória</w:t>
      </w:r>
      <w:proofErr w:type="gramEnd"/>
      <w:r w:rsidR="00C95DDC">
        <w:rPr>
          <w:rFonts w:ascii="Arial" w:hAnsi="Arial" w:cs="Arial"/>
          <w:sz w:val="24"/>
          <w:szCs w:val="24"/>
        </w:rPr>
        <w:t xml:space="preserve"> pela obrigação tributária principal descumprida. Exigida a obrigação principal com imposição de penalidade prevista na legislação não há que se cogitar da aplicação de penalidade pelo descumprimento da obrigação </w:t>
      </w:r>
      <w:proofErr w:type="gramStart"/>
      <w:r w:rsidR="00C95DDC">
        <w:rPr>
          <w:rFonts w:ascii="Arial" w:hAnsi="Arial" w:cs="Arial"/>
          <w:sz w:val="24"/>
          <w:szCs w:val="24"/>
        </w:rPr>
        <w:t>acessória</w:t>
      </w:r>
      <w:proofErr w:type="gramEnd"/>
      <w:r w:rsidR="00C95DDC">
        <w:rPr>
          <w:rFonts w:ascii="Arial" w:hAnsi="Arial" w:cs="Arial"/>
          <w:sz w:val="24"/>
          <w:szCs w:val="24"/>
        </w:rPr>
        <w:t>, consistente no dever de informar o montante do tributo devido.</w:t>
      </w:r>
    </w:p>
    <w:p w:rsidR="00C95DDC" w:rsidRDefault="00C95DDC" w:rsidP="00C95DDC">
      <w:pPr>
        <w:pStyle w:val="SemEspaamento"/>
        <w:jc w:val="both"/>
        <w:rPr>
          <w:rFonts w:ascii="Arial" w:hAnsi="Arial" w:cs="Arial"/>
          <w:sz w:val="24"/>
          <w:szCs w:val="24"/>
        </w:rPr>
      </w:pPr>
    </w:p>
    <w:p w:rsidR="00C95DDC" w:rsidRDefault="00C37DDE"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Ora, no caso sobre análise, a suposta infração de natureza acessória que tinha por objeto exatamente informar o montante do tributo devido alcançou seu objetivo de forma plena e eficaz ante o pagamento integral do tributo consignado na GFIP, antes de qualquer iniciativa fiscal.</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As multas lavradas </w:t>
      </w:r>
      <w:r>
        <w:rPr>
          <w:rFonts w:ascii="Arial" w:hAnsi="Arial" w:cs="Arial"/>
          <w:sz w:val="24"/>
          <w:szCs w:val="24"/>
        </w:rPr>
        <w:t>passados mais de três anos</w:t>
      </w:r>
      <w:r w:rsidR="00C95DDC">
        <w:rPr>
          <w:rFonts w:ascii="Arial" w:hAnsi="Arial" w:cs="Arial"/>
          <w:sz w:val="24"/>
          <w:szCs w:val="24"/>
        </w:rPr>
        <w:t xml:space="preserve">, após ter o fisco recebido integralmente os tributos declarados nas </w:t>
      </w:r>
      <w:proofErr w:type="spellStart"/>
      <w:r w:rsidR="00C95DDC">
        <w:rPr>
          <w:rFonts w:ascii="Arial" w:hAnsi="Arial" w:cs="Arial"/>
          <w:sz w:val="24"/>
          <w:szCs w:val="24"/>
        </w:rPr>
        <w:t>GFIPs</w:t>
      </w:r>
      <w:proofErr w:type="spellEnd"/>
      <w:r w:rsidR="00C95DDC">
        <w:rPr>
          <w:rFonts w:ascii="Arial" w:hAnsi="Arial" w:cs="Arial"/>
          <w:sz w:val="24"/>
          <w:szCs w:val="24"/>
        </w:rPr>
        <w:t xml:space="preserve"> entregues fora </w:t>
      </w:r>
      <w:proofErr w:type="gramStart"/>
      <w:r w:rsidR="00C95DDC">
        <w:rPr>
          <w:rFonts w:ascii="Arial" w:hAnsi="Arial" w:cs="Arial"/>
          <w:sz w:val="24"/>
          <w:szCs w:val="24"/>
        </w:rPr>
        <w:t>do</w:t>
      </w:r>
      <w:proofErr w:type="gramEnd"/>
      <w:r w:rsidR="00C95DDC">
        <w:rPr>
          <w:rFonts w:ascii="Arial" w:hAnsi="Arial" w:cs="Arial"/>
          <w:sz w:val="24"/>
          <w:szCs w:val="24"/>
        </w:rPr>
        <w:t xml:space="preserve"> prazo regulamentar configuram um procedimento altamente desleal dos órgãos fazendários competentes que tomam conhecimento imediato dessas entregas de informações fora do prazo, como decorrência do sistema fiscalizatório inteiramente informatizado. É o mesmo que atentar contra a boa-fé do contribuinte que passa a acreditar na aceitação pelo fisco da medida prática consistente na realização de atos simultâneos: Guia de Informação do débito tributário e pagamento do tributo respectivo. O procedimento do fisco viola, às escâncaras, os princípios previstos no art. 37 da CF que regem a administração pública e reiterados no art. 2</w:t>
      </w:r>
      <w:r>
        <w:rPr>
          <w:rFonts w:ascii="Arial" w:hAnsi="Arial" w:cs="Arial"/>
          <w:sz w:val="24"/>
          <w:szCs w:val="24"/>
        </w:rPr>
        <w:t>º</w:t>
      </w:r>
      <w:r w:rsidR="00C95DDC">
        <w:rPr>
          <w:rFonts w:ascii="Arial" w:hAnsi="Arial" w:cs="Arial"/>
          <w:sz w:val="24"/>
          <w:szCs w:val="24"/>
        </w:rPr>
        <w:t>, da Lei nº 9.784/99</w:t>
      </w:r>
      <w:r>
        <w:rPr>
          <w:rFonts w:ascii="Arial" w:hAnsi="Arial" w:cs="Arial"/>
          <w:sz w:val="24"/>
          <w:szCs w:val="24"/>
        </w:rPr>
        <w:t xml:space="preserve"> – Lei do Processo Administrativo</w:t>
      </w:r>
      <w:r w:rsidR="00C95DDC">
        <w:rPr>
          <w:rFonts w:ascii="Arial" w:hAnsi="Arial" w:cs="Arial"/>
          <w:sz w:val="24"/>
          <w:szCs w:val="24"/>
        </w:rPr>
        <w:t>, dentre os quais, os princípios da moralidade, da finalidade, da impessoalidade, da razoabilidade e da proporcionalidade.</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Lançar a multa pertinente à falta da entrega tempestiva da Guia de Informação do valor do tributo já recolhido há quase </w:t>
      </w:r>
      <w:r>
        <w:rPr>
          <w:rFonts w:ascii="Arial" w:hAnsi="Arial" w:cs="Arial"/>
          <w:sz w:val="24"/>
          <w:szCs w:val="24"/>
        </w:rPr>
        <w:t>três</w:t>
      </w:r>
      <w:r w:rsidR="00C95DDC">
        <w:rPr>
          <w:rFonts w:ascii="Arial" w:hAnsi="Arial" w:cs="Arial"/>
          <w:sz w:val="24"/>
          <w:szCs w:val="24"/>
        </w:rPr>
        <w:t xml:space="preserve"> anos fere, com toda a certeza, o princípio da razoabilidade expresso no art. </w:t>
      </w:r>
      <w:r>
        <w:rPr>
          <w:rFonts w:ascii="Arial" w:hAnsi="Arial" w:cs="Arial"/>
          <w:sz w:val="24"/>
          <w:szCs w:val="24"/>
        </w:rPr>
        <w:t xml:space="preserve">25 </w:t>
      </w:r>
      <w:r w:rsidR="00C95DDC">
        <w:rPr>
          <w:rFonts w:ascii="Arial" w:hAnsi="Arial" w:cs="Arial"/>
          <w:sz w:val="24"/>
          <w:szCs w:val="24"/>
        </w:rPr>
        <w:t xml:space="preserve">da Constituição do Estado de </w:t>
      </w:r>
      <w:r>
        <w:rPr>
          <w:rFonts w:ascii="Arial" w:hAnsi="Arial" w:cs="Arial"/>
          <w:sz w:val="24"/>
          <w:szCs w:val="24"/>
        </w:rPr>
        <w:t>Mato Grosso do Sul</w:t>
      </w:r>
      <w:r w:rsidR="00C95DDC">
        <w:rPr>
          <w:rFonts w:ascii="Arial" w:hAnsi="Arial" w:cs="Arial"/>
          <w:sz w:val="24"/>
          <w:szCs w:val="24"/>
        </w:rPr>
        <w:t xml:space="preserve"> e implícito na Constituição Federal que se coloca como limite à ação do próprio legislador. Da violação desse princípio maior decorrem a afronta a outros princípios apontados.</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Uma lei pode ser perfeita do ponto de vista formal. Porém, ainda que tenha obedecido a regra da competência legislativa e tenha respeitado o processo legislativo, ambos prescritos na Constituição, a lei será inconstitucional se ela atentar contra o princípio da razoabilidade. Não é razoável, por exemplo, uma lei que concede o direito com a mão direita, enquanto que com a mão esquerda retira aquele direito conferido. </w:t>
      </w:r>
      <w:r w:rsidR="00C95DDC">
        <w:rPr>
          <w:rFonts w:ascii="Arial" w:hAnsi="Arial" w:cs="Arial"/>
          <w:sz w:val="24"/>
          <w:szCs w:val="24"/>
        </w:rPr>
        <w:lastRenderedPageBreak/>
        <w:t>Igualmente desatende ao princípio da razoabilidade quando a lei cria hipóteses de multas pecuniárias que não guardam proporção com a infração cometida, ou se desvia de sua finalidade repressiva para passar a atuar como fonte de arrecadação tributária.</w:t>
      </w:r>
    </w:p>
    <w:p w:rsidR="00CE6F74" w:rsidRDefault="00CE6F74"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É o caso sob consulta em que não é possível vislumbrar a entrega intempestiva da GFIP como forma de sonegar ou postergar o cumprimento da obrigação principal. Nem é possível enxergar na omissão do fisco, por quase </w:t>
      </w:r>
      <w:r>
        <w:rPr>
          <w:rFonts w:ascii="Arial" w:hAnsi="Arial" w:cs="Arial"/>
          <w:sz w:val="24"/>
          <w:szCs w:val="24"/>
        </w:rPr>
        <w:t>três</w:t>
      </w:r>
      <w:r w:rsidR="00C95DDC">
        <w:rPr>
          <w:rFonts w:ascii="Arial" w:hAnsi="Arial" w:cs="Arial"/>
          <w:sz w:val="24"/>
          <w:szCs w:val="24"/>
        </w:rPr>
        <w:t xml:space="preserve"> anos, como indício de atuação conformada pelos princípios da moralidade, da legalidade, da eficiência, e impessoalidade e da razoabilidade que regem a administração pública. Ao contrário, revela indícios da falta de lealdade e de boa-fé.</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De acordo com os ensinamentos de Pedro </w:t>
      </w:r>
      <w:proofErr w:type="spellStart"/>
      <w:r w:rsidR="00C95DDC">
        <w:rPr>
          <w:rFonts w:ascii="Arial" w:hAnsi="Arial" w:cs="Arial"/>
          <w:sz w:val="24"/>
          <w:szCs w:val="24"/>
        </w:rPr>
        <w:t>Lenza</w:t>
      </w:r>
      <w:proofErr w:type="spellEnd"/>
      <w:r w:rsidR="00C95DDC">
        <w:rPr>
          <w:rFonts w:ascii="Arial" w:hAnsi="Arial" w:cs="Arial"/>
          <w:sz w:val="24"/>
          <w:szCs w:val="24"/>
        </w:rPr>
        <w:t xml:space="preserve"> “a razoabilidade e a proporcionalidade das leis e atos do Poder Público são inafastáveis, considerando-se que o Direito tem conteúdo justo”. E </w:t>
      </w:r>
      <w:r>
        <w:rPr>
          <w:rFonts w:ascii="Arial" w:hAnsi="Arial" w:cs="Arial"/>
          <w:sz w:val="24"/>
          <w:szCs w:val="24"/>
        </w:rPr>
        <w:t>ainda:</w:t>
      </w:r>
    </w:p>
    <w:p w:rsidR="00CE6F74" w:rsidRDefault="00CE6F74" w:rsidP="00C95DDC">
      <w:pPr>
        <w:pStyle w:val="SemEspaamento"/>
        <w:jc w:val="both"/>
        <w:rPr>
          <w:rFonts w:ascii="Arial" w:hAnsi="Arial" w:cs="Arial"/>
          <w:sz w:val="24"/>
          <w:szCs w:val="24"/>
        </w:rPr>
      </w:pPr>
    </w:p>
    <w:p w:rsidR="00C95DDC" w:rsidRPr="00CE6F74" w:rsidRDefault="00C95DDC" w:rsidP="00CE6F74">
      <w:pPr>
        <w:pStyle w:val="SemEspaamento"/>
        <w:ind w:left="3545"/>
        <w:jc w:val="both"/>
        <w:rPr>
          <w:rStyle w:val="nfase"/>
          <w:b w:val="0"/>
          <w:sz w:val="20"/>
        </w:rPr>
      </w:pPr>
      <w:r w:rsidRPr="00CE6F74">
        <w:rPr>
          <w:rFonts w:cs="Arial"/>
          <w:b/>
          <w:szCs w:val="24"/>
        </w:rPr>
        <w:t>“</w:t>
      </w:r>
      <w:r w:rsidRPr="00CE6F74">
        <w:rPr>
          <w:rStyle w:val="nfase"/>
          <w:rFonts w:cs="Arial"/>
          <w:b w:val="0"/>
          <w:szCs w:val="24"/>
        </w:rPr>
        <w:t>Como parâmetro podemos destacar, a necessidade de preenchimento de três importantes requisitos:</w:t>
      </w:r>
    </w:p>
    <w:p w:rsidR="00C95DDC" w:rsidRPr="00CE6F74" w:rsidRDefault="00C95DDC" w:rsidP="00CE6F74">
      <w:pPr>
        <w:pStyle w:val="SemEspaamento"/>
        <w:ind w:left="3545"/>
        <w:jc w:val="both"/>
        <w:rPr>
          <w:sz w:val="20"/>
        </w:rPr>
      </w:pPr>
    </w:p>
    <w:p w:rsidR="00C95DDC" w:rsidRPr="00CE6F74" w:rsidRDefault="00C95DDC" w:rsidP="00CE6F74">
      <w:pPr>
        <w:pStyle w:val="SemEspaamento"/>
        <w:ind w:left="3545"/>
        <w:jc w:val="both"/>
        <w:rPr>
          <w:rStyle w:val="nfase"/>
          <w:sz w:val="20"/>
        </w:rPr>
      </w:pPr>
      <w:r w:rsidRPr="00CE6F74">
        <w:rPr>
          <w:rStyle w:val="nfase"/>
          <w:rFonts w:cs="Arial"/>
          <w:szCs w:val="24"/>
        </w:rPr>
        <w:t>Necessidade: por alguns denominada exigibilidade, a adoção da medida que possa restringir direitos só se legitima se indispensável para o caso concreto e não se puder substituí-la por outra menos gravosa;</w:t>
      </w:r>
    </w:p>
    <w:p w:rsidR="00C95DDC" w:rsidRPr="00CE6F74" w:rsidRDefault="00C95DDC" w:rsidP="00CE6F74">
      <w:pPr>
        <w:pStyle w:val="SemEspaamento"/>
        <w:ind w:left="3545"/>
        <w:jc w:val="both"/>
        <w:rPr>
          <w:sz w:val="20"/>
        </w:rPr>
      </w:pPr>
    </w:p>
    <w:p w:rsidR="00C95DDC" w:rsidRPr="00CE6F74" w:rsidRDefault="00C95DDC" w:rsidP="00CE6F74">
      <w:pPr>
        <w:pStyle w:val="SemEspaamento"/>
        <w:ind w:left="3545"/>
        <w:jc w:val="both"/>
        <w:rPr>
          <w:rStyle w:val="nfase"/>
          <w:sz w:val="20"/>
        </w:rPr>
      </w:pPr>
      <w:r w:rsidRPr="00CE6F74">
        <w:rPr>
          <w:rStyle w:val="nfase"/>
          <w:rFonts w:cs="Arial"/>
          <w:szCs w:val="24"/>
        </w:rPr>
        <w:t xml:space="preserve">Adequação: também denominada pertinência ou idoneidade, quer significar que o meio escolhido deve atingir o objetivo per querido; </w:t>
      </w:r>
    </w:p>
    <w:p w:rsidR="00C95DDC" w:rsidRPr="00CE6F74" w:rsidRDefault="00C95DDC" w:rsidP="00CE6F74">
      <w:pPr>
        <w:pStyle w:val="SemEspaamento"/>
        <w:ind w:left="3545"/>
        <w:jc w:val="both"/>
        <w:rPr>
          <w:sz w:val="20"/>
        </w:rPr>
      </w:pPr>
    </w:p>
    <w:p w:rsidR="00C95DDC" w:rsidRDefault="00C95DDC" w:rsidP="00CE6F74">
      <w:pPr>
        <w:pStyle w:val="SemEspaamento"/>
        <w:ind w:left="3545"/>
        <w:jc w:val="both"/>
        <w:rPr>
          <w:rFonts w:ascii="Arial" w:hAnsi="Arial" w:cs="Arial"/>
          <w:sz w:val="24"/>
          <w:szCs w:val="24"/>
        </w:rPr>
      </w:pPr>
      <w:r w:rsidRPr="00CE6F74">
        <w:rPr>
          <w:rStyle w:val="nfase"/>
          <w:rFonts w:cs="Arial"/>
          <w:szCs w:val="24"/>
        </w:rPr>
        <w:t>Proporcionalidade em sentido estrito: em sendo medida necessária e adequada, deve-se investigar se o ato praticado, em termos de realização do objetivo pretendido, supera a restrição a outros valores constitucionalizados. Podemos falar em máxima efetividade e mínima restrição</w:t>
      </w:r>
      <w:r w:rsidRPr="00CE6F74">
        <w:rPr>
          <w:rFonts w:cs="Arial"/>
          <w:szCs w:val="24"/>
        </w:rPr>
        <w:t>.”</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Ora, as multas impostas depois de pagos os tributos em função dos quais a apresentação das </w:t>
      </w:r>
      <w:proofErr w:type="spellStart"/>
      <w:r w:rsidR="00C95DDC">
        <w:rPr>
          <w:rFonts w:ascii="Arial" w:hAnsi="Arial" w:cs="Arial"/>
          <w:sz w:val="24"/>
          <w:szCs w:val="24"/>
        </w:rPr>
        <w:t>GFIPs</w:t>
      </w:r>
      <w:proofErr w:type="spellEnd"/>
      <w:r w:rsidR="00C95DDC">
        <w:rPr>
          <w:rFonts w:ascii="Arial" w:hAnsi="Arial" w:cs="Arial"/>
          <w:sz w:val="24"/>
          <w:szCs w:val="24"/>
        </w:rPr>
        <w:t xml:space="preserve"> é legalmente exigida não guardam relação com nenhum dos três parâmetros citados por Pedro </w:t>
      </w:r>
      <w:proofErr w:type="spellStart"/>
      <w:r w:rsidR="00C95DDC">
        <w:rPr>
          <w:rFonts w:ascii="Arial" w:hAnsi="Arial" w:cs="Arial"/>
          <w:sz w:val="24"/>
          <w:szCs w:val="24"/>
        </w:rPr>
        <w:t>Lenza</w:t>
      </w:r>
      <w:proofErr w:type="spellEnd"/>
      <w:r w:rsidR="00C95DDC">
        <w:rPr>
          <w:rFonts w:ascii="Arial" w:hAnsi="Arial" w:cs="Arial"/>
          <w:sz w:val="24"/>
          <w:szCs w:val="24"/>
        </w:rPr>
        <w:t>: necessidade, adequação e proporcionalidade.</w:t>
      </w:r>
    </w:p>
    <w:p w:rsidR="00C95DDC" w:rsidRDefault="00C95DDC" w:rsidP="00C95DDC">
      <w:pPr>
        <w:pStyle w:val="SemEspaamento"/>
        <w:jc w:val="both"/>
        <w:rPr>
          <w:rFonts w:ascii="Arial" w:hAnsi="Arial" w:cs="Arial"/>
          <w:sz w:val="24"/>
          <w:szCs w:val="24"/>
        </w:rPr>
      </w:pPr>
    </w:p>
    <w:p w:rsidR="00C95DDC" w:rsidRDefault="00CE6F74"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A violação do princípio da proporcionalidade exsurge com lapidar clareza mediante simples confronto do valor do tributo recolhido com respectivos acréscimos, com o valor das multas lançadas. A multa de R$ 500,00 (quinhentos reais) imposta pelo fisco representa </w:t>
      </w:r>
      <w:r w:rsidR="004877E5">
        <w:rPr>
          <w:rFonts w:ascii="Arial" w:hAnsi="Arial" w:cs="Arial"/>
          <w:sz w:val="24"/>
          <w:szCs w:val="24"/>
        </w:rPr>
        <w:t>val</w:t>
      </w:r>
      <w:r w:rsidR="00C95DDC">
        <w:rPr>
          <w:rFonts w:ascii="Arial" w:hAnsi="Arial" w:cs="Arial"/>
          <w:sz w:val="24"/>
          <w:szCs w:val="24"/>
        </w:rPr>
        <w:t xml:space="preserve">or </w:t>
      </w:r>
      <w:r w:rsidR="004877E5">
        <w:rPr>
          <w:rFonts w:ascii="Arial" w:hAnsi="Arial" w:cs="Arial"/>
          <w:sz w:val="24"/>
          <w:szCs w:val="24"/>
        </w:rPr>
        <w:t>estratosférico</w:t>
      </w:r>
      <w:r w:rsidR="00C95DDC">
        <w:rPr>
          <w:rFonts w:ascii="Arial" w:hAnsi="Arial" w:cs="Arial"/>
          <w:sz w:val="24"/>
          <w:szCs w:val="24"/>
        </w:rPr>
        <w:t>, isto é, a multa passou a ter caráter de novo tributo que tem como fato gerador a infração praticada pelo contribuinte.</w:t>
      </w:r>
    </w:p>
    <w:p w:rsidR="00C95DDC" w:rsidRDefault="00C95DDC" w:rsidP="00C95DDC">
      <w:pPr>
        <w:pStyle w:val="SemEspaamento"/>
        <w:jc w:val="both"/>
        <w:rPr>
          <w:rFonts w:ascii="Arial" w:hAnsi="Arial" w:cs="Arial"/>
          <w:sz w:val="24"/>
          <w:szCs w:val="24"/>
        </w:rPr>
      </w:pPr>
    </w:p>
    <w:p w:rsidR="00C95DDC" w:rsidRDefault="004877E5"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Patente, pois, o caráter confiscatório da multa imposta sem que o sujeito ativo do tributo tivesse sofrido qualquer prejuízo.</w:t>
      </w:r>
    </w:p>
    <w:p w:rsidR="00C95DDC" w:rsidRDefault="00C95DDC" w:rsidP="00C95DDC">
      <w:pPr>
        <w:pStyle w:val="SemEspaamento"/>
        <w:jc w:val="both"/>
        <w:rPr>
          <w:rFonts w:ascii="Arial" w:hAnsi="Arial" w:cs="Arial"/>
          <w:sz w:val="24"/>
          <w:szCs w:val="24"/>
        </w:rPr>
      </w:pPr>
    </w:p>
    <w:p w:rsidR="00C95DDC" w:rsidRDefault="00611F4D"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A cláusula do </w:t>
      </w:r>
      <w:r w:rsidRPr="00611F4D">
        <w:rPr>
          <w:rFonts w:ascii="Arial" w:hAnsi="Arial" w:cs="Arial"/>
          <w:b/>
          <w:i/>
          <w:sz w:val="24"/>
          <w:szCs w:val="24"/>
        </w:rPr>
        <w:t>“</w:t>
      </w:r>
      <w:r w:rsidR="00C95DDC" w:rsidRPr="00611F4D">
        <w:rPr>
          <w:rStyle w:val="nfase"/>
          <w:rFonts w:ascii="Arial" w:hAnsi="Arial" w:cs="Arial"/>
          <w:i/>
          <w:sz w:val="24"/>
          <w:szCs w:val="24"/>
        </w:rPr>
        <w:t xml:space="preserve">substantive </w:t>
      </w:r>
      <w:proofErr w:type="spellStart"/>
      <w:r w:rsidR="00C95DDC" w:rsidRPr="00611F4D">
        <w:rPr>
          <w:rStyle w:val="nfase"/>
          <w:rFonts w:ascii="Arial" w:hAnsi="Arial" w:cs="Arial"/>
          <w:i/>
          <w:sz w:val="24"/>
          <w:szCs w:val="24"/>
        </w:rPr>
        <w:t>due</w:t>
      </w:r>
      <w:proofErr w:type="spellEnd"/>
      <w:r w:rsidR="00C95DDC" w:rsidRPr="00611F4D">
        <w:rPr>
          <w:rStyle w:val="nfase"/>
          <w:rFonts w:ascii="Arial" w:hAnsi="Arial" w:cs="Arial"/>
          <w:i/>
          <w:sz w:val="24"/>
          <w:szCs w:val="24"/>
        </w:rPr>
        <w:t xml:space="preserve"> </w:t>
      </w:r>
      <w:proofErr w:type="spellStart"/>
      <w:r w:rsidR="00C95DDC" w:rsidRPr="00611F4D">
        <w:rPr>
          <w:rStyle w:val="nfase"/>
          <w:rFonts w:ascii="Arial" w:hAnsi="Arial" w:cs="Arial"/>
          <w:i/>
          <w:sz w:val="24"/>
          <w:szCs w:val="24"/>
        </w:rPr>
        <w:t>process</w:t>
      </w:r>
      <w:proofErr w:type="spellEnd"/>
      <w:r w:rsidR="00C95DDC" w:rsidRPr="00611F4D">
        <w:rPr>
          <w:rStyle w:val="nfase"/>
          <w:rFonts w:ascii="Arial" w:hAnsi="Arial" w:cs="Arial"/>
          <w:i/>
          <w:sz w:val="24"/>
          <w:szCs w:val="24"/>
        </w:rPr>
        <w:t xml:space="preserve"> </w:t>
      </w:r>
      <w:proofErr w:type="spellStart"/>
      <w:r w:rsidR="00C95DDC" w:rsidRPr="00611F4D">
        <w:rPr>
          <w:rStyle w:val="nfase"/>
          <w:rFonts w:ascii="Arial" w:hAnsi="Arial" w:cs="Arial"/>
          <w:i/>
          <w:sz w:val="24"/>
          <w:szCs w:val="24"/>
        </w:rPr>
        <w:t>of</w:t>
      </w:r>
      <w:proofErr w:type="spellEnd"/>
      <w:r w:rsidR="00C95DDC" w:rsidRPr="00611F4D">
        <w:rPr>
          <w:rStyle w:val="nfase"/>
          <w:rFonts w:ascii="Arial" w:hAnsi="Arial" w:cs="Arial"/>
          <w:i/>
          <w:sz w:val="24"/>
          <w:szCs w:val="24"/>
        </w:rPr>
        <w:t xml:space="preserve"> </w:t>
      </w:r>
      <w:r w:rsidRPr="00611F4D">
        <w:rPr>
          <w:rStyle w:val="nfase"/>
          <w:rFonts w:ascii="Arial" w:hAnsi="Arial" w:cs="Arial"/>
          <w:i/>
          <w:sz w:val="24"/>
          <w:szCs w:val="24"/>
        </w:rPr>
        <w:t>Law”</w:t>
      </w:r>
      <w:r w:rsidR="00C95DDC">
        <w:rPr>
          <w:rFonts w:ascii="Arial" w:hAnsi="Arial" w:cs="Arial"/>
          <w:sz w:val="24"/>
          <w:szCs w:val="24"/>
        </w:rPr>
        <w:t xml:space="preserve"> permite que o Poder Judiciário controle os atos do Poder Legislativo, bem como a discricionariedade dos atos do Poder Público, procedendo-se ao exame da </w:t>
      </w:r>
      <w:r w:rsidR="00C95DDC">
        <w:rPr>
          <w:rStyle w:val="nfase"/>
          <w:rFonts w:ascii="Arial" w:hAnsi="Arial" w:cs="Arial"/>
          <w:sz w:val="24"/>
          <w:szCs w:val="24"/>
        </w:rPr>
        <w:t xml:space="preserve">razoabilidade </w:t>
      </w:r>
      <w:r w:rsidR="00C95DDC">
        <w:rPr>
          <w:rFonts w:ascii="Arial" w:hAnsi="Arial" w:cs="Arial"/>
          <w:sz w:val="24"/>
          <w:szCs w:val="24"/>
        </w:rPr>
        <w:t xml:space="preserve">e da </w:t>
      </w:r>
      <w:r w:rsidR="00C95DDC">
        <w:rPr>
          <w:rStyle w:val="nfase"/>
          <w:rFonts w:ascii="Arial" w:hAnsi="Arial" w:cs="Arial"/>
          <w:sz w:val="24"/>
          <w:szCs w:val="24"/>
        </w:rPr>
        <w:t>proporcionalidade</w:t>
      </w:r>
      <w:r w:rsidR="00C95DDC">
        <w:rPr>
          <w:rFonts w:ascii="Arial" w:hAnsi="Arial" w:cs="Arial"/>
          <w:sz w:val="24"/>
          <w:szCs w:val="24"/>
        </w:rPr>
        <w:t xml:space="preserve"> das normas jurídicas.</w:t>
      </w:r>
    </w:p>
    <w:p w:rsidR="00C95DDC" w:rsidRDefault="00C95DDC" w:rsidP="00C95DDC">
      <w:pPr>
        <w:pStyle w:val="SemEspaamento"/>
        <w:jc w:val="both"/>
        <w:rPr>
          <w:rFonts w:ascii="Arial" w:hAnsi="Arial" w:cs="Arial"/>
          <w:sz w:val="24"/>
          <w:szCs w:val="24"/>
        </w:rPr>
      </w:pPr>
    </w:p>
    <w:p w:rsidR="00C95DDC" w:rsidRDefault="00C95DDC" w:rsidP="00C95DDC">
      <w:pPr>
        <w:pStyle w:val="SemEspaamento"/>
        <w:jc w:val="both"/>
        <w:rPr>
          <w:rFonts w:ascii="Arial" w:hAnsi="Arial" w:cs="Arial"/>
          <w:sz w:val="24"/>
          <w:szCs w:val="24"/>
        </w:rPr>
      </w:pPr>
      <w:r>
        <w:rPr>
          <w:rFonts w:ascii="Arial" w:hAnsi="Arial" w:cs="Arial"/>
          <w:sz w:val="24"/>
          <w:szCs w:val="24"/>
        </w:rPr>
        <w:t xml:space="preserve">Nesse sentido, é oportuno citar o trecho da decisão proferida pelo C. STF na ADI 2667/MC, tendo como Relator o Ministro Celso de Mello, publicada no </w:t>
      </w:r>
      <w:r>
        <w:rPr>
          <w:rStyle w:val="nfase"/>
          <w:rFonts w:ascii="Arial" w:hAnsi="Arial" w:cs="Arial"/>
          <w:sz w:val="24"/>
          <w:szCs w:val="24"/>
        </w:rPr>
        <w:t>DJ</w:t>
      </w:r>
      <w:r>
        <w:rPr>
          <w:rFonts w:ascii="Arial" w:hAnsi="Arial" w:cs="Arial"/>
          <w:sz w:val="24"/>
          <w:szCs w:val="24"/>
        </w:rPr>
        <w:t xml:space="preserve"> de 12-03-2004, pp. 00036, em que se lê:</w:t>
      </w:r>
    </w:p>
    <w:p w:rsidR="00C95DDC" w:rsidRDefault="00C95DDC" w:rsidP="00C95DDC">
      <w:pPr>
        <w:pStyle w:val="SemEspaamento"/>
        <w:jc w:val="both"/>
        <w:rPr>
          <w:rFonts w:ascii="Arial" w:hAnsi="Arial" w:cs="Arial"/>
          <w:sz w:val="24"/>
          <w:szCs w:val="24"/>
        </w:rPr>
      </w:pPr>
    </w:p>
    <w:p w:rsidR="00C95DDC" w:rsidRPr="00611F4D" w:rsidRDefault="00C95DDC" w:rsidP="00611F4D">
      <w:pPr>
        <w:pStyle w:val="SemEspaamento"/>
        <w:ind w:left="3545"/>
        <w:jc w:val="both"/>
        <w:rPr>
          <w:rStyle w:val="nfase"/>
          <w:sz w:val="20"/>
        </w:rPr>
      </w:pPr>
      <w:r w:rsidRPr="00611F4D">
        <w:rPr>
          <w:rFonts w:cs="Arial"/>
          <w:szCs w:val="24"/>
        </w:rPr>
        <w:t>“</w:t>
      </w:r>
      <w:r w:rsidRPr="00611F4D">
        <w:rPr>
          <w:rStyle w:val="nfase"/>
          <w:rFonts w:cs="Arial"/>
          <w:szCs w:val="24"/>
        </w:rPr>
        <w:t xml:space="preserve">TODOS OS ATOS EMANADOS DO PODER PÚBLICO ESTÃO NECESSARIAMENTE SUJEITOS, PARA EFEITO DE SUA VALIDADE MATERIAL, À INDECLINÁVEL OBSERVÂNCIA DE PADRÕES MÍNIMOS DE RAZOABILIDADE. - As normas legais devem observar, no </w:t>
      </w:r>
      <w:r w:rsidRPr="00611F4D">
        <w:rPr>
          <w:rStyle w:val="nfase"/>
          <w:rFonts w:cs="Arial"/>
          <w:szCs w:val="24"/>
        </w:rPr>
        <w:lastRenderedPageBreak/>
        <w:t xml:space="preserve">processo de sua formulação, critérios de razoabilidade que guardem estrita consonância com os padrões fundados no princípio da proporcionalidade, pois todos os atos emanados do Poder Público devem ajustar-se à cláusula que consagra, em sua dimensão material, o princípio do “substantive </w:t>
      </w:r>
      <w:proofErr w:type="spellStart"/>
      <w:r w:rsidRPr="00611F4D">
        <w:rPr>
          <w:rStyle w:val="nfase"/>
          <w:rFonts w:cs="Arial"/>
          <w:szCs w:val="24"/>
        </w:rPr>
        <w:t>due</w:t>
      </w:r>
      <w:proofErr w:type="spellEnd"/>
      <w:r w:rsidRPr="00611F4D">
        <w:rPr>
          <w:rStyle w:val="nfase"/>
          <w:rFonts w:cs="Arial"/>
          <w:szCs w:val="24"/>
        </w:rPr>
        <w:t xml:space="preserve"> </w:t>
      </w:r>
      <w:proofErr w:type="spellStart"/>
      <w:r w:rsidRPr="00611F4D">
        <w:rPr>
          <w:rStyle w:val="nfase"/>
          <w:rFonts w:cs="Arial"/>
          <w:szCs w:val="24"/>
        </w:rPr>
        <w:t>process</w:t>
      </w:r>
      <w:proofErr w:type="spellEnd"/>
      <w:r w:rsidRPr="00611F4D">
        <w:rPr>
          <w:rStyle w:val="nfase"/>
          <w:rFonts w:cs="Arial"/>
          <w:szCs w:val="24"/>
        </w:rPr>
        <w:t xml:space="preserve"> </w:t>
      </w:r>
      <w:proofErr w:type="spellStart"/>
      <w:r w:rsidRPr="00611F4D">
        <w:rPr>
          <w:rStyle w:val="nfase"/>
          <w:rFonts w:cs="Arial"/>
          <w:szCs w:val="24"/>
        </w:rPr>
        <w:t>of</w:t>
      </w:r>
      <w:proofErr w:type="spellEnd"/>
      <w:r w:rsidRPr="00611F4D">
        <w:rPr>
          <w:rStyle w:val="nfase"/>
          <w:rFonts w:cs="Arial"/>
          <w:szCs w:val="24"/>
        </w:rPr>
        <w:t xml:space="preserve"> </w:t>
      </w:r>
      <w:proofErr w:type="spellStart"/>
      <w:r w:rsidRPr="00611F4D">
        <w:rPr>
          <w:rStyle w:val="nfase"/>
          <w:rFonts w:cs="Arial"/>
          <w:szCs w:val="24"/>
        </w:rPr>
        <w:t>law</w:t>
      </w:r>
      <w:proofErr w:type="spellEnd"/>
      <w:r w:rsidRPr="00611F4D">
        <w:rPr>
          <w:rStyle w:val="nfase"/>
          <w:rFonts w:cs="Arial"/>
          <w:szCs w:val="24"/>
        </w:rPr>
        <w:t>”. Lei Distrital que, no caso, não observa padrões mínimos de razoabilidade. A EXIGÊNCIA DE RAZOABILIDADE QUALIFICA-SE COMO PARÂMETRO DE AFERIÇÃO DA CONSTITUCIONALIDADE MATERIAL DOS ATOS ESTATAIS.</w:t>
      </w:r>
    </w:p>
    <w:p w:rsidR="00C95DDC" w:rsidRPr="00611F4D" w:rsidRDefault="00C95DDC" w:rsidP="00611F4D">
      <w:pPr>
        <w:pStyle w:val="SemEspaamento"/>
        <w:ind w:left="3545"/>
        <w:jc w:val="both"/>
        <w:rPr>
          <w:rStyle w:val="nfase"/>
          <w:rFonts w:cs="Arial"/>
          <w:szCs w:val="24"/>
        </w:rPr>
      </w:pPr>
    </w:p>
    <w:p w:rsidR="00C95DDC" w:rsidRDefault="00C95DDC" w:rsidP="00611F4D">
      <w:pPr>
        <w:pStyle w:val="SemEspaamento"/>
        <w:ind w:left="3545"/>
        <w:jc w:val="both"/>
        <w:rPr>
          <w:rFonts w:cs="Arial"/>
          <w:szCs w:val="24"/>
        </w:rPr>
      </w:pPr>
      <w:r w:rsidRPr="00611F4D">
        <w:rPr>
          <w:rStyle w:val="nfase"/>
          <w:rFonts w:cs="Arial"/>
          <w:szCs w:val="24"/>
        </w:rPr>
        <w:t xml:space="preserve"> - A exigência de razoabilidade - que visa a inibir e a neutralizar eventuais abusos do Poder Público, notadamente no desempenho de suas funções normativas - atua, enquanto categoria fundamental de limitação dos excessos emanados do Estado, como verdadeiro parâmetro de aferição da constitucionalidade material dos atos estatais</w:t>
      </w:r>
      <w:r w:rsidRPr="00611F4D">
        <w:rPr>
          <w:rFonts w:cs="Arial"/>
          <w:szCs w:val="24"/>
        </w:rPr>
        <w:t>.”</w:t>
      </w:r>
    </w:p>
    <w:p w:rsidR="00611F4D" w:rsidRDefault="00611F4D" w:rsidP="00611F4D">
      <w:pPr>
        <w:pStyle w:val="SemEspaamento"/>
        <w:ind w:left="3545"/>
        <w:jc w:val="both"/>
      </w:pPr>
    </w:p>
    <w:p w:rsidR="00C95DDC" w:rsidRDefault="00611F4D"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Ultimamente, o Supremo Tribunal Federal vem se debruçando sobre a definição do limite de imposição de multas pecuniárias pelo fisco à luz do princípio da razoabilidade.</w:t>
      </w:r>
    </w:p>
    <w:p w:rsidR="00C95DDC" w:rsidRDefault="00C95DDC" w:rsidP="00C95DDC">
      <w:pPr>
        <w:pStyle w:val="SemEspaamento"/>
        <w:jc w:val="both"/>
        <w:rPr>
          <w:rFonts w:ascii="Arial" w:hAnsi="Arial" w:cs="Arial"/>
          <w:sz w:val="24"/>
          <w:szCs w:val="24"/>
        </w:rPr>
      </w:pPr>
    </w:p>
    <w:p w:rsidR="00C95DDC" w:rsidRDefault="00611F4D"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Elucidativa é a ementa do Acórdão a seguir transcrita:</w:t>
      </w:r>
    </w:p>
    <w:p w:rsidR="00C95DDC" w:rsidRDefault="00C95DDC" w:rsidP="00C95DDC">
      <w:pPr>
        <w:pStyle w:val="SemEspaamento"/>
        <w:jc w:val="both"/>
        <w:rPr>
          <w:rFonts w:ascii="Arial" w:hAnsi="Arial" w:cs="Arial"/>
          <w:sz w:val="24"/>
          <w:szCs w:val="24"/>
        </w:rPr>
      </w:pPr>
    </w:p>
    <w:p w:rsidR="00C95DDC" w:rsidRPr="00611F4D" w:rsidRDefault="00C95DDC" w:rsidP="00611F4D">
      <w:pPr>
        <w:pStyle w:val="SemEspaamento"/>
        <w:ind w:left="3545"/>
        <w:jc w:val="both"/>
        <w:rPr>
          <w:rFonts w:cs="Arial"/>
          <w:sz w:val="24"/>
          <w:szCs w:val="24"/>
        </w:rPr>
      </w:pPr>
      <w:r w:rsidRPr="00611F4D">
        <w:rPr>
          <w:rFonts w:cs="Arial"/>
          <w:szCs w:val="24"/>
        </w:rPr>
        <w:t>“</w:t>
      </w:r>
      <w:r w:rsidRPr="00611F4D">
        <w:rPr>
          <w:rStyle w:val="nfase"/>
          <w:rFonts w:cs="Arial"/>
          <w:szCs w:val="24"/>
        </w:rPr>
        <w:t xml:space="preserve">Recurso Extraordinário – Alegada violação ao preceito inscrito no art. 150, inciso IV, da Constituição Federal – Caráter supostamente confiscatório da multa tributária cominada em lei – Considerações em torno da proibição constitucional de </w:t>
      </w:r>
      <w:proofErr w:type="spellStart"/>
      <w:r w:rsidRPr="00611F4D">
        <w:rPr>
          <w:rStyle w:val="nfase"/>
          <w:rFonts w:cs="Arial"/>
          <w:szCs w:val="24"/>
        </w:rPr>
        <w:t>confiscatoriedade</w:t>
      </w:r>
      <w:proofErr w:type="spellEnd"/>
      <w:r w:rsidRPr="00611F4D">
        <w:rPr>
          <w:rStyle w:val="nfase"/>
          <w:rFonts w:cs="Arial"/>
          <w:szCs w:val="24"/>
        </w:rPr>
        <w:t xml:space="preserve"> do tributo – Cláusula </w:t>
      </w:r>
      <w:proofErr w:type="spellStart"/>
      <w:r w:rsidRPr="00611F4D">
        <w:rPr>
          <w:rStyle w:val="nfase"/>
          <w:rFonts w:cs="Arial"/>
          <w:szCs w:val="24"/>
        </w:rPr>
        <w:t>vedatória</w:t>
      </w:r>
      <w:proofErr w:type="spellEnd"/>
      <w:r w:rsidRPr="00611F4D">
        <w:rPr>
          <w:rStyle w:val="nfase"/>
          <w:rFonts w:cs="Arial"/>
          <w:szCs w:val="24"/>
        </w:rPr>
        <w:t xml:space="preserve"> que traduz limitação material ao exercício da competência tributária e que também se estende às multas de natureza fiscal – Precedentes – Indeterminação conceitual da noção de efeito confiscatório – Doutrina – Percentual de 25% sobre o valor da operação – “Quantum da multa tributária que ultrapassa, no caso, o valor do débito principal – Efeito confiscatório configurado – Ofensa às cláusulas constitucionais que impõem ao poder público o dever de proteção à propriedade privada, de respeito à liberdade econômica e profissional e de observância do critério da razoabilidade – Agravo improvido</w:t>
      </w:r>
      <w:r w:rsidRPr="00611F4D">
        <w:rPr>
          <w:rFonts w:cs="Arial"/>
          <w:szCs w:val="24"/>
        </w:rPr>
        <w:t xml:space="preserve">” (Ag. Reg. No RE n. 754554/GO, Rel. Min. Celso de Mello, </w:t>
      </w:r>
      <w:proofErr w:type="spellStart"/>
      <w:r w:rsidRPr="00611F4D">
        <w:rPr>
          <w:rStyle w:val="nfase"/>
          <w:rFonts w:cs="Arial"/>
          <w:szCs w:val="24"/>
        </w:rPr>
        <w:t>DJe</w:t>
      </w:r>
      <w:proofErr w:type="spellEnd"/>
      <w:r w:rsidRPr="00611F4D">
        <w:rPr>
          <w:rStyle w:val="nfase"/>
          <w:rFonts w:cs="Arial"/>
          <w:szCs w:val="24"/>
        </w:rPr>
        <w:t xml:space="preserve"> </w:t>
      </w:r>
      <w:r w:rsidRPr="00611F4D">
        <w:rPr>
          <w:rFonts w:cs="Arial"/>
          <w:szCs w:val="24"/>
        </w:rPr>
        <w:t>de 28-11-2013).</w:t>
      </w:r>
    </w:p>
    <w:p w:rsidR="00C95DDC" w:rsidRDefault="00C95DDC" w:rsidP="00C95DDC">
      <w:pPr>
        <w:pStyle w:val="SemEspaamento"/>
        <w:jc w:val="both"/>
        <w:rPr>
          <w:rFonts w:ascii="Arial" w:hAnsi="Arial" w:cs="Arial"/>
          <w:sz w:val="24"/>
          <w:szCs w:val="24"/>
        </w:rPr>
      </w:pPr>
    </w:p>
    <w:p w:rsidR="00C95DDC" w:rsidRDefault="00611F4D"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Como se vê o princípio da razoabilidade vem sendo utilizado pela Corte Suprema até mesmo para dosar o aspecto quantitativo da multa, deixando claro que ela não pode se afastar de sua finalidade intrínseca que é a de prevenir a prática de infração fiscal que lesa os interesses da Fazenda Pública credora. Sua observância é impositiva na interpretação e aplicação do apontado art. 32-A da Lei nº 8.212/91, com a redação dada pela Lei n٥ 11.941/09, levando em conta o conjunto da legislação interna da União que é vinculante para o fisco, notadamente, aquela concernente à multa automática pela entrega fora </w:t>
      </w:r>
      <w:proofErr w:type="gramStart"/>
      <w:r w:rsidR="00C95DDC">
        <w:rPr>
          <w:rFonts w:ascii="Arial" w:hAnsi="Arial" w:cs="Arial"/>
          <w:sz w:val="24"/>
          <w:szCs w:val="24"/>
        </w:rPr>
        <w:t>do</w:t>
      </w:r>
      <w:proofErr w:type="gramEnd"/>
      <w:r w:rsidR="00C95DDC">
        <w:rPr>
          <w:rFonts w:ascii="Arial" w:hAnsi="Arial" w:cs="Arial"/>
          <w:sz w:val="24"/>
          <w:szCs w:val="24"/>
        </w:rPr>
        <w:t xml:space="preserve"> prazo regulamentar da DCTF, servindo como alerta ao contribuinte faltoso.</w:t>
      </w:r>
    </w:p>
    <w:p w:rsidR="00C95DDC" w:rsidRDefault="00C95DDC" w:rsidP="00C95DDC">
      <w:pPr>
        <w:pStyle w:val="SemEspaamento"/>
        <w:jc w:val="both"/>
        <w:rPr>
          <w:rFonts w:ascii="Arial" w:hAnsi="Arial" w:cs="Arial"/>
          <w:sz w:val="24"/>
          <w:szCs w:val="24"/>
        </w:rPr>
      </w:pPr>
    </w:p>
    <w:p w:rsidR="00C95DDC" w:rsidRDefault="00B65358"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No caso </w:t>
      </w:r>
      <w:r w:rsidR="0057471E">
        <w:rPr>
          <w:rFonts w:ascii="Arial" w:hAnsi="Arial" w:cs="Arial"/>
          <w:sz w:val="24"/>
          <w:szCs w:val="24"/>
        </w:rPr>
        <w:t>telado</w:t>
      </w:r>
      <w:r w:rsidR="00C95DDC">
        <w:rPr>
          <w:rFonts w:ascii="Arial" w:hAnsi="Arial" w:cs="Arial"/>
          <w:sz w:val="24"/>
          <w:szCs w:val="24"/>
        </w:rPr>
        <w:t xml:space="preserve"> em nenhum momento houve falta de pagamento de tributo devido, tanto é que o fisco </w:t>
      </w:r>
      <w:proofErr w:type="gramStart"/>
      <w:r w:rsidR="00C95DDC">
        <w:rPr>
          <w:rFonts w:ascii="Arial" w:hAnsi="Arial" w:cs="Arial"/>
          <w:sz w:val="24"/>
          <w:szCs w:val="24"/>
        </w:rPr>
        <w:t>quedou-se</w:t>
      </w:r>
      <w:proofErr w:type="gramEnd"/>
      <w:r w:rsidR="00C95DDC">
        <w:rPr>
          <w:rFonts w:ascii="Arial" w:hAnsi="Arial" w:cs="Arial"/>
          <w:sz w:val="24"/>
          <w:szCs w:val="24"/>
        </w:rPr>
        <w:t xml:space="preserve"> inerte por </w:t>
      </w:r>
      <w:r w:rsidR="0057471E">
        <w:rPr>
          <w:rFonts w:ascii="Arial" w:hAnsi="Arial" w:cs="Arial"/>
          <w:sz w:val="24"/>
          <w:szCs w:val="24"/>
        </w:rPr>
        <w:t>mais de três</w:t>
      </w:r>
      <w:r w:rsidR="00C95DDC">
        <w:rPr>
          <w:rFonts w:ascii="Arial" w:hAnsi="Arial" w:cs="Arial"/>
          <w:sz w:val="24"/>
          <w:szCs w:val="24"/>
        </w:rPr>
        <w:t xml:space="preserve"> </w:t>
      </w:r>
      <w:r w:rsidR="0057471E">
        <w:rPr>
          <w:rFonts w:ascii="Arial" w:hAnsi="Arial" w:cs="Arial"/>
          <w:sz w:val="24"/>
          <w:szCs w:val="24"/>
        </w:rPr>
        <w:t xml:space="preserve">longos </w:t>
      </w:r>
      <w:r w:rsidR="00C95DDC">
        <w:rPr>
          <w:rFonts w:ascii="Arial" w:hAnsi="Arial" w:cs="Arial"/>
          <w:sz w:val="24"/>
          <w:szCs w:val="24"/>
        </w:rPr>
        <w:t xml:space="preserve">anos sabendo durante todo esse longo período que a entrega das </w:t>
      </w:r>
      <w:proofErr w:type="spellStart"/>
      <w:r w:rsidR="00C95DDC">
        <w:rPr>
          <w:rFonts w:ascii="Arial" w:hAnsi="Arial" w:cs="Arial"/>
          <w:sz w:val="24"/>
          <w:szCs w:val="24"/>
        </w:rPr>
        <w:t>GFIPs</w:t>
      </w:r>
      <w:proofErr w:type="spellEnd"/>
      <w:r w:rsidR="00C95DDC">
        <w:rPr>
          <w:rFonts w:ascii="Arial" w:hAnsi="Arial" w:cs="Arial"/>
          <w:sz w:val="24"/>
          <w:szCs w:val="24"/>
        </w:rPr>
        <w:t xml:space="preserve"> vinha sendo feita fora do prazo regulamentar, mas seguida do pagamento do valor do tributo informado.</w:t>
      </w:r>
    </w:p>
    <w:p w:rsidR="00C95DDC" w:rsidRDefault="00C95DDC" w:rsidP="00C95DDC">
      <w:pPr>
        <w:pStyle w:val="SemEspaamento"/>
        <w:jc w:val="both"/>
        <w:rPr>
          <w:rFonts w:ascii="Arial" w:hAnsi="Arial" w:cs="Arial"/>
          <w:sz w:val="24"/>
          <w:szCs w:val="24"/>
        </w:rPr>
      </w:pPr>
    </w:p>
    <w:p w:rsidR="00C95DDC" w:rsidRDefault="0057471E" w:rsidP="00C95DDC">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5DDC">
        <w:rPr>
          <w:rFonts w:ascii="Arial" w:hAnsi="Arial" w:cs="Arial"/>
          <w:sz w:val="24"/>
          <w:szCs w:val="24"/>
        </w:rPr>
        <w:t xml:space="preserve">Positivamente, as multas impostas são indevidas não tendo amparo na jurisprudência administrativa e judicial, nem no princípio da razoabilidade, cuja violação está </w:t>
      </w:r>
      <w:r>
        <w:rPr>
          <w:rFonts w:ascii="Arial" w:hAnsi="Arial" w:cs="Arial"/>
          <w:sz w:val="24"/>
          <w:szCs w:val="24"/>
        </w:rPr>
        <w:t xml:space="preserve">cabalmente </w:t>
      </w:r>
      <w:r w:rsidR="00C95DDC">
        <w:rPr>
          <w:rFonts w:ascii="Arial" w:hAnsi="Arial" w:cs="Arial"/>
          <w:sz w:val="24"/>
          <w:szCs w:val="24"/>
        </w:rPr>
        <w:t>demonstrada</w:t>
      </w:r>
      <w:r>
        <w:rPr>
          <w:rFonts w:ascii="Arial" w:hAnsi="Arial" w:cs="Arial"/>
          <w:sz w:val="24"/>
          <w:szCs w:val="24"/>
        </w:rPr>
        <w:t>,</w:t>
      </w:r>
      <w:r w:rsidR="00C95DDC">
        <w:rPr>
          <w:rFonts w:ascii="Arial" w:hAnsi="Arial" w:cs="Arial"/>
          <w:sz w:val="24"/>
          <w:szCs w:val="24"/>
        </w:rPr>
        <w:t xml:space="preserve"> donde se infere a violação dos demais princípios que regem a administração pública.</w:t>
      </w:r>
    </w:p>
    <w:p w:rsidR="00AA3C67" w:rsidRDefault="000E3CB9" w:rsidP="00AA3C67">
      <w:pPr>
        <w:jc w:val="both"/>
        <w:rPr>
          <w:rFonts w:cs="Arial"/>
        </w:rPr>
      </w:pPr>
      <w:r>
        <w:rPr>
          <w:rFonts w:cs="Arial"/>
          <w:noProof/>
          <w:color w:val="548DD4"/>
        </w:rPr>
        <w:lastRenderedPageBreak/>
        <w:pict>
          <v:shape id="_x0000_s1104" type="#_x0000_t32" style="position:absolute;left:0;text-align:left;margin-left:175.05pt;margin-top:7.4pt;width:314.8pt;height:0;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" strokecolor="gray [1629]" strokeweight="3pt">
            <v:shadow color="#243f60" opacity=".5" offset="1pt"/>
          </v:shape>
        </w:pict>
      </w:r>
    </w:p>
    <w:p w:rsidR="00AA3C67" w:rsidRPr="00717BA0" w:rsidRDefault="00AA3C67" w:rsidP="00AA3C67">
      <w:pPr>
        <w:jc w:val="right"/>
        <w:rPr>
          <w:rFonts w:cs="Arial"/>
          <w:b/>
          <w:color w:val="548DD4"/>
          <w:szCs w:val="26"/>
        </w:rPr>
      </w:pPr>
      <w:r>
        <w:rPr>
          <w:rFonts w:cs="Arial"/>
          <w:b/>
          <w:color w:val="548DD4"/>
          <w:szCs w:val="26"/>
        </w:rPr>
        <w:t xml:space="preserve">- CONSIDERAÇÕES FINAIS: </w:t>
      </w:r>
    </w:p>
    <w:p w:rsidR="00AA3C67" w:rsidRDefault="000E3CB9" w:rsidP="00AA3C67">
      <w:pPr>
        <w:ind w:right="970"/>
        <w:jc w:val="right"/>
        <w:rPr>
          <w:rFonts w:cs="Arial"/>
          <w:b/>
        </w:rPr>
      </w:pPr>
      <w:r>
        <w:rPr>
          <w:rFonts w:cs="Arial"/>
          <w:b/>
          <w:noProof/>
        </w:rPr>
        <w:pict>
          <v:shape id="_x0000_s1105" type="#_x0000_t32" style="position:absolute;left:0;text-align:left;margin-left:-3.3pt;margin-top:4pt;width:493.15pt;height:0;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I98OP29AgAA&#10;0wUAAA4AAAAAAAAAAAAAAAAALgIAAGRycy9lMm9Eb2MueG1sUEsBAi0AFAAGAAgAAAAhALRmFPPY&#10;AAAABgEAAA8AAAAAAAAAAAAAAAAAFwUAAGRycy9kb3ducmV2LnhtbFBLBQYAAAAABAAEAPMAAAAc&#10;BgAAAAA=&#10;" strokecolor="gray [1629]" strokeweight="3pt">
            <v:shadow color="#243f60" opacity=".5" offset="1pt"/>
          </v:shape>
        </w:pict>
      </w:r>
    </w:p>
    <w:p w:rsidR="00B65358" w:rsidRDefault="00AA3C67" w:rsidP="00B65358">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65358">
        <w:rPr>
          <w:rFonts w:ascii="Arial" w:hAnsi="Arial" w:cs="Arial"/>
          <w:sz w:val="24"/>
          <w:szCs w:val="24"/>
        </w:rPr>
        <w:t xml:space="preserve">A interpretação sistemática do art. 32-A da Lei nº 8.212/91 com alteração posterior e à luz da jurisprudência, notadamente da Súmula 410 do STJ conduz à necessidade de prévia intimação do fisco como condição para a imposição de multa por atraso na apresentação da GFIP, principalmente, quando se está diante de entrega fora do prazo, de forma sistemática, de sorte a induzir o contribuinte na presunção de regularidade. </w:t>
      </w:r>
    </w:p>
    <w:p w:rsidR="00B65358" w:rsidRDefault="00B65358" w:rsidP="00B65358">
      <w:pPr>
        <w:pStyle w:val="SemEspaamento"/>
        <w:jc w:val="both"/>
        <w:rPr>
          <w:rFonts w:ascii="Arial" w:hAnsi="Arial" w:cs="Arial"/>
          <w:sz w:val="24"/>
          <w:szCs w:val="24"/>
        </w:rPr>
      </w:pPr>
    </w:p>
    <w:p w:rsidR="00AA3C67" w:rsidRDefault="00AA3C67" w:rsidP="00AA3C67">
      <w:pPr>
        <w:pStyle w:val="SemEspaamen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65358">
        <w:rPr>
          <w:rFonts w:ascii="Arial" w:hAnsi="Arial" w:cs="Arial"/>
          <w:sz w:val="24"/>
          <w:szCs w:val="24"/>
        </w:rPr>
        <w:t xml:space="preserve">A omissão do fisco por </w:t>
      </w:r>
      <w:r>
        <w:rPr>
          <w:rFonts w:ascii="Arial" w:hAnsi="Arial" w:cs="Arial"/>
          <w:sz w:val="24"/>
          <w:szCs w:val="24"/>
        </w:rPr>
        <w:t>mais de três</w:t>
      </w:r>
      <w:r w:rsidR="00B65358">
        <w:rPr>
          <w:rFonts w:ascii="Arial" w:hAnsi="Arial" w:cs="Arial"/>
          <w:sz w:val="24"/>
          <w:szCs w:val="24"/>
        </w:rPr>
        <w:t xml:space="preserve"> anos, aliada a sua legislação interna que é vinculante para o fisco e deve ser interpretada à luz do princípio da razoabilidade, e considerando, ainda, a absoluta ausência de prejuízo gerado ao erário por conta da entrega das </w:t>
      </w:r>
      <w:proofErr w:type="spellStart"/>
      <w:r w:rsidR="00B65358">
        <w:rPr>
          <w:rFonts w:ascii="Arial" w:hAnsi="Arial" w:cs="Arial"/>
          <w:sz w:val="24"/>
          <w:szCs w:val="24"/>
        </w:rPr>
        <w:t>GFIPs</w:t>
      </w:r>
      <w:proofErr w:type="spellEnd"/>
      <w:r w:rsidR="00B65358">
        <w:rPr>
          <w:rFonts w:ascii="Arial" w:hAnsi="Arial" w:cs="Arial"/>
          <w:sz w:val="24"/>
          <w:szCs w:val="24"/>
        </w:rPr>
        <w:t xml:space="preserve"> fora do prazo regulamentar, as sucessivas multas por períodos de competência abrangidos no exercício de 20</w:t>
      </w:r>
      <w:r>
        <w:rPr>
          <w:rFonts w:ascii="Arial" w:hAnsi="Arial" w:cs="Arial"/>
          <w:sz w:val="24"/>
          <w:szCs w:val="24"/>
        </w:rPr>
        <w:t>14 a 2015 d</w:t>
      </w:r>
      <w:r w:rsidR="00B65358">
        <w:rPr>
          <w:rFonts w:ascii="Arial" w:hAnsi="Arial" w:cs="Arial"/>
          <w:sz w:val="24"/>
          <w:szCs w:val="24"/>
        </w:rPr>
        <w:t>evem ser anuladas. O próprio fisco contribuiu e de forma decisiva para a continuidade infracional do contribuinte ao se omitir nos atos de fiscalização informatizada.</w:t>
      </w:r>
    </w:p>
    <w:p w:rsidR="00152503" w:rsidRDefault="00152503" w:rsidP="00C87716">
      <w:pPr>
        <w:pStyle w:val="Corpodetexto"/>
        <w:ind w:right="129"/>
        <w:jc w:val="both"/>
        <w:rPr>
          <w:w w:val="110"/>
        </w:rPr>
      </w:pPr>
    </w:p>
    <w:p w:rsidR="00C87716" w:rsidRDefault="000E3CB9" w:rsidP="00C87716">
      <w:pPr>
        <w:jc w:val="both"/>
        <w:rPr>
          <w:rFonts w:cs="Arial"/>
        </w:rPr>
      </w:pPr>
      <w:r>
        <w:rPr>
          <w:rFonts w:cs="Arial"/>
          <w:noProof/>
          <w:color w:val="548DD4"/>
        </w:rPr>
        <w:pict>
          <v:shape id="_x0000_s1100" type="#_x0000_t32" style="position:absolute;left:0;text-align:left;margin-left:175.05pt;margin-top:7.4pt;width:314.8pt;height:0;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" strokecolor="gray [1629]" strokeweight="3pt">
            <v:shadow color="#243f60" opacity=".5" offset="1pt"/>
          </v:shape>
        </w:pict>
      </w:r>
    </w:p>
    <w:p w:rsidR="00C87716" w:rsidRPr="00717BA0" w:rsidRDefault="00C87716" w:rsidP="00C87716">
      <w:pPr>
        <w:jc w:val="right"/>
        <w:rPr>
          <w:rFonts w:cs="Arial"/>
          <w:b/>
          <w:color w:val="548DD4"/>
          <w:szCs w:val="26"/>
        </w:rPr>
      </w:pPr>
      <w:r>
        <w:rPr>
          <w:rFonts w:cs="Arial"/>
          <w:b/>
          <w:color w:val="548DD4"/>
          <w:sz w:val="26"/>
          <w:szCs w:val="26"/>
        </w:rPr>
        <w:t>- DO PEDIDO E REQUERIMENTOS</w:t>
      </w:r>
      <w:r w:rsidRPr="00C300C1">
        <w:rPr>
          <w:rFonts w:cs="Arial"/>
          <w:b/>
          <w:color w:val="548DD4"/>
          <w:sz w:val="26"/>
          <w:szCs w:val="26"/>
        </w:rPr>
        <w:t>:</w:t>
      </w:r>
    </w:p>
    <w:p w:rsidR="00C87716" w:rsidRDefault="000E3CB9" w:rsidP="00C87716">
      <w:pPr>
        <w:ind w:right="970"/>
        <w:jc w:val="right"/>
        <w:rPr>
          <w:rFonts w:cs="Arial"/>
          <w:b/>
        </w:rPr>
      </w:pPr>
      <w:r>
        <w:rPr>
          <w:rFonts w:cs="Arial"/>
          <w:b/>
          <w:noProof/>
        </w:rPr>
        <w:pict>
          <v:shape id="_x0000_s1101" type="#_x0000_t32" style="position:absolute;left:0;text-align:left;margin-left:-3.3pt;margin-top:4pt;width:493.15pt;height:0;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" strokecolor="gray [1629]" strokeweight="3pt">
            <v:shadow color="#243f60" opacity=".5" offset="1pt"/>
          </v:shape>
        </w:pict>
      </w:r>
    </w:p>
    <w:p w:rsidR="00AC3A11" w:rsidRPr="007055BE" w:rsidRDefault="00AC3A11" w:rsidP="00AC3A11">
      <w:pPr>
        <w:jc w:val="both"/>
        <w:rPr>
          <w:rFonts w:ascii="Helvetica" w:hAnsi="Helvetica" w:cs="Helvetica"/>
          <w:color w:val="333333"/>
        </w:rPr>
      </w:pPr>
      <w:r w:rsidRPr="00AC755A">
        <w:rPr>
          <w:rFonts w:ascii="Brush Script MT" w:hAnsi="Brush Script MT"/>
          <w:b/>
          <w:bCs/>
          <w:sz w:val="44"/>
        </w:rPr>
        <w:tab/>
      </w:r>
      <w:r w:rsidRPr="00AC755A">
        <w:rPr>
          <w:rFonts w:ascii="Brush Script MT" w:hAnsi="Brush Script MT"/>
          <w:b/>
          <w:bCs/>
          <w:sz w:val="44"/>
        </w:rPr>
        <w:tab/>
      </w:r>
      <w:r w:rsidRPr="00AC755A">
        <w:rPr>
          <w:rFonts w:ascii="Brush Script MT" w:hAnsi="Brush Script MT"/>
          <w:b/>
          <w:bCs/>
          <w:sz w:val="44"/>
        </w:rPr>
        <w:tab/>
      </w:r>
      <w:r w:rsidRPr="00AC755A">
        <w:rPr>
          <w:rFonts w:ascii="Brush Script MT" w:hAnsi="Brush Script MT"/>
          <w:b/>
          <w:bCs/>
          <w:sz w:val="44"/>
        </w:rPr>
        <w:tab/>
        <w:t>Preclaro julgador,</w:t>
      </w:r>
      <w:r>
        <w:rPr>
          <w:rFonts w:cs="Arial"/>
          <w:b/>
        </w:rPr>
        <w:tab/>
      </w:r>
      <w:r>
        <w:rPr>
          <w:rFonts w:cs="Arial"/>
        </w:rPr>
        <w:t>d</w:t>
      </w:r>
      <w:r w:rsidRPr="00152503">
        <w:rPr>
          <w:rFonts w:cs="Arial"/>
        </w:rPr>
        <w:t xml:space="preserve">iante do exposto requer, a Empresa Recorrente, que digne-se em admitir o recebimento da presente impugnação, declarando-se necessariamente a nulidade do </w:t>
      </w:r>
      <w:r w:rsidRPr="00CE4B1E">
        <w:rPr>
          <w:rFonts w:cs="Arial"/>
          <w:b/>
        </w:rPr>
        <w:t>AI</w:t>
      </w:r>
      <w:r w:rsidRPr="00152503">
        <w:rPr>
          <w:rFonts w:cs="Arial"/>
        </w:rPr>
        <w:t xml:space="preserve"> em comento, o que com a acolhida dos argumentos ora apresentados e mediante do que aqui proposto, no sentido de que os referidos débitos sejam extintos, se caso assim não acatar, então que os mesmo sejam suspensos, até apreciação dos elementos apresentados, para que no mérito lhe seja dado provimento, reformando o referido Auto de Infração vergastado</w:t>
      </w:r>
      <w:r>
        <w:rPr>
          <w:rFonts w:cs="Arial"/>
        </w:rPr>
        <w:t xml:space="preserve">, para </w:t>
      </w:r>
      <w:r w:rsidRPr="0007642C">
        <w:rPr>
          <w:rStyle w:val="nfase"/>
          <w:rFonts w:ascii="Helvetica" w:hAnsi="Helvetica" w:cs="Helvetica"/>
          <w:b w:val="0"/>
          <w:color w:val="333333"/>
        </w:rPr>
        <w:t>improced</w:t>
      </w:r>
      <w:r>
        <w:rPr>
          <w:rStyle w:val="nfase"/>
          <w:rFonts w:ascii="Helvetica" w:hAnsi="Helvetica" w:cs="Helvetica"/>
          <w:b w:val="0"/>
          <w:color w:val="333333"/>
        </w:rPr>
        <w:t xml:space="preserve">er </w:t>
      </w:r>
      <w:r w:rsidRPr="0007642C">
        <w:rPr>
          <w:rStyle w:val="nfase"/>
          <w:rFonts w:ascii="Helvetica" w:hAnsi="Helvetica" w:cs="Helvetica"/>
          <w:b w:val="0"/>
          <w:color w:val="333333"/>
        </w:rPr>
        <w:t>a autuação devido à sua forma de aplicação, sem juízo de conveniência e oportunidade, conforme prevê o art. 142 do CTN;</w:t>
      </w:r>
      <w:r>
        <w:rPr>
          <w:rStyle w:val="nfase"/>
          <w:rFonts w:ascii="Helvetica" w:hAnsi="Helvetica" w:cs="Helvetica"/>
          <w:b w:val="0"/>
          <w:color w:val="333333"/>
        </w:rPr>
        <w:t xml:space="preserve"> </w:t>
      </w:r>
      <w:r w:rsidRPr="0007642C">
        <w:rPr>
          <w:rStyle w:val="nfase"/>
          <w:rFonts w:ascii="Helvetica" w:hAnsi="Helvetica" w:cs="Helvetica"/>
          <w:b w:val="0"/>
          <w:color w:val="333333"/>
        </w:rPr>
        <w:t>improced</w:t>
      </w:r>
      <w:r>
        <w:rPr>
          <w:rStyle w:val="nfase"/>
          <w:rFonts w:ascii="Helvetica" w:hAnsi="Helvetica" w:cs="Helvetica"/>
          <w:b w:val="0"/>
          <w:color w:val="333333"/>
        </w:rPr>
        <w:t xml:space="preserve">er </w:t>
      </w:r>
      <w:r w:rsidRPr="0007642C">
        <w:rPr>
          <w:rStyle w:val="nfase"/>
          <w:rFonts w:ascii="Helvetica" w:hAnsi="Helvetica" w:cs="Helvetica"/>
          <w:b w:val="0"/>
          <w:color w:val="333333"/>
        </w:rPr>
        <w:t>a autuação, caso a empresa seja enquadrada como Micro Empresa ou Empresa de Pequeno Porte para os efeitos da LC 123/06, por ofensa ao art. 55 desta lei, que determina a fiscalização orientadora com a obrigatoriedade da dupla visita para lavratura de autos de infração;</w:t>
      </w:r>
      <w:r>
        <w:rPr>
          <w:rStyle w:val="nfase"/>
          <w:rFonts w:ascii="Helvetica" w:hAnsi="Helvetica" w:cs="Helvetica"/>
          <w:b w:val="0"/>
          <w:color w:val="333333"/>
        </w:rPr>
        <w:t xml:space="preserve"> </w:t>
      </w:r>
      <w:r w:rsidRPr="0007642C">
        <w:rPr>
          <w:rStyle w:val="nfase"/>
          <w:rFonts w:ascii="Helvetica" w:hAnsi="Helvetica" w:cs="Helvetica"/>
          <w:b w:val="0"/>
          <w:color w:val="333333"/>
        </w:rPr>
        <w:t>improced</w:t>
      </w:r>
      <w:r>
        <w:rPr>
          <w:rStyle w:val="nfase"/>
          <w:rFonts w:ascii="Helvetica" w:hAnsi="Helvetica" w:cs="Helvetica"/>
          <w:b w:val="0"/>
          <w:color w:val="333333"/>
        </w:rPr>
        <w:t xml:space="preserve">er </w:t>
      </w:r>
      <w:r w:rsidRPr="0007642C">
        <w:rPr>
          <w:rStyle w:val="nfase"/>
          <w:rFonts w:ascii="Helvetica" w:hAnsi="Helvetica" w:cs="Helvetica"/>
          <w:b w:val="0"/>
          <w:color w:val="333333"/>
        </w:rPr>
        <w:t>a autuação em face de previsão legal de dispensa de sua entrega nos casos de ausência de fato gerador</w:t>
      </w:r>
      <w:r>
        <w:rPr>
          <w:rStyle w:val="nfase"/>
          <w:rFonts w:ascii="Helvetica" w:hAnsi="Helvetica" w:cs="Helvetica"/>
          <w:b w:val="0"/>
          <w:color w:val="333333"/>
        </w:rPr>
        <w:t>. C</w:t>
      </w:r>
      <w:r w:rsidRPr="007055BE">
        <w:rPr>
          <w:rStyle w:val="nfase"/>
          <w:rFonts w:ascii="Helvetica" w:hAnsi="Helvetica" w:cs="Helvetica"/>
          <w:b w:val="0"/>
          <w:color w:val="333333"/>
        </w:rPr>
        <w:t>aso nenhuma das hipóteses de improcedência sejam acatadas pelo julgador, ped</w:t>
      </w:r>
      <w:r>
        <w:rPr>
          <w:rStyle w:val="nfase"/>
          <w:rFonts w:ascii="Helvetica" w:hAnsi="Helvetica" w:cs="Helvetica"/>
          <w:b w:val="0"/>
          <w:color w:val="333333"/>
        </w:rPr>
        <w:t>e-se a</w:t>
      </w:r>
      <w:r w:rsidRPr="007055BE">
        <w:rPr>
          <w:rStyle w:val="nfase"/>
          <w:rFonts w:ascii="Helvetica" w:hAnsi="Helvetica" w:cs="Helvetica"/>
          <w:b w:val="0"/>
          <w:color w:val="333333"/>
        </w:rPr>
        <w:t xml:space="preserve"> redução da penalidade aplicada, tanto pelo princípio da Vedação ao Confisco, quanto por força do art. 38-B da LC 123/06.</w:t>
      </w:r>
    </w:p>
    <w:p w:rsidR="00152503" w:rsidRPr="00152503" w:rsidRDefault="00152503" w:rsidP="00152503">
      <w:pPr>
        <w:jc w:val="both"/>
        <w:rPr>
          <w:rFonts w:cs="Arial"/>
        </w:rPr>
      </w:pPr>
    </w:p>
    <w:p w:rsidR="00152503" w:rsidRPr="00152503" w:rsidRDefault="00152503" w:rsidP="00152503">
      <w:pPr>
        <w:jc w:val="both"/>
        <w:rPr>
          <w:rFonts w:cs="Arial"/>
        </w:rPr>
      </w:pPr>
      <w:r>
        <w:rPr>
          <w:rFonts w:cs="Arial"/>
        </w:rPr>
        <w:t xml:space="preserve"> </w:t>
      </w:r>
      <w:r>
        <w:rPr>
          <w:rFonts w:cs="Arial"/>
        </w:rPr>
        <w:tab/>
      </w:r>
      <w:r>
        <w:rPr>
          <w:rFonts w:cs="Arial"/>
        </w:rPr>
        <w:tab/>
      </w:r>
      <w:r>
        <w:rPr>
          <w:rFonts w:cs="Arial"/>
        </w:rPr>
        <w:tab/>
      </w:r>
      <w:r>
        <w:rPr>
          <w:rFonts w:cs="Arial"/>
        </w:rPr>
        <w:tab/>
      </w:r>
      <w:r w:rsidRPr="00152503">
        <w:rPr>
          <w:rFonts w:cs="Arial"/>
        </w:rPr>
        <w:t xml:space="preserve">Que seja desconsiderada a existência de dolo ou fraude que configure crime, com base no art. 83 da Lei n. 9.430/1996, ficando suspenso qualquer possível inquérito ou procedimento criminal, baseado no </w:t>
      </w:r>
      <w:r>
        <w:rPr>
          <w:rFonts w:cs="Arial"/>
        </w:rPr>
        <w:t>a</w:t>
      </w:r>
      <w:r w:rsidRPr="00152503">
        <w:rPr>
          <w:rFonts w:cs="Arial"/>
        </w:rPr>
        <w:t>rtigo acima mencionado, pelo qual o Superior Tribunal Federal, es</w:t>
      </w:r>
      <w:r>
        <w:rPr>
          <w:rFonts w:cs="Arial"/>
        </w:rPr>
        <w:t>t</w:t>
      </w:r>
      <w:r w:rsidRPr="00152503">
        <w:rPr>
          <w:rFonts w:cs="Arial"/>
        </w:rPr>
        <w:t>ancou qualquer d</w:t>
      </w:r>
      <w:r w:rsidR="002F7AD0">
        <w:rPr>
          <w:rFonts w:cs="Arial"/>
        </w:rPr>
        <w:t>ú</w:t>
      </w:r>
      <w:r w:rsidRPr="00152503">
        <w:rPr>
          <w:rFonts w:cs="Arial"/>
        </w:rPr>
        <w:t>vida e se posicionou no sentido de que não haverá processo criminal antes do encerramento do procedimento administrativo que constitua obrigação tributária líquida e certa.</w:t>
      </w:r>
    </w:p>
    <w:p w:rsidR="007449D7" w:rsidRDefault="00597B85" w:rsidP="007449D7">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p>
    <w:p w:rsidR="007449D7" w:rsidRDefault="007449D7" w:rsidP="00494A55">
      <w:pPr>
        <w:autoSpaceDE w:val="0"/>
        <w:autoSpaceDN w:val="0"/>
        <w:adjustRightInd w:val="0"/>
        <w:spacing w:line="360" w:lineRule="auto"/>
        <w:ind w:left="2836"/>
        <w:jc w:val="both"/>
        <w:rPr>
          <w:rFonts w:cs="Arial"/>
        </w:rPr>
      </w:pPr>
      <w:r w:rsidRPr="0048369E">
        <w:rPr>
          <w:rFonts w:cs="Arial"/>
        </w:rPr>
        <w:t>Nes</w:t>
      </w:r>
      <w:r w:rsidR="00494A55">
        <w:rPr>
          <w:rFonts w:cs="Arial"/>
        </w:rPr>
        <w:t>t</w:t>
      </w:r>
      <w:r w:rsidRPr="0048369E">
        <w:rPr>
          <w:rFonts w:cs="Arial"/>
        </w:rPr>
        <w:t>es termos,</w:t>
      </w:r>
    </w:p>
    <w:p w:rsidR="00494A55" w:rsidRDefault="00494A55" w:rsidP="00494A55">
      <w:pPr>
        <w:ind w:left="2127" w:firstLine="709"/>
        <w:jc w:val="both"/>
        <w:rPr>
          <w:rFonts w:cs="Arial"/>
        </w:rPr>
      </w:pPr>
    </w:p>
    <w:p w:rsidR="007449D7" w:rsidRDefault="007449D7" w:rsidP="00494A55">
      <w:pPr>
        <w:ind w:left="2127" w:firstLine="709"/>
        <w:jc w:val="both"/>
        <w:rPr>
          <w:rFonts w:cs="Arial"/>
        </w:rPr>
      </w:pPr>
      <w:r w:rsidRPr="0048369E">
        <w:rPr>
          <w:rFonts w:cs="Arial"/>
        </w:rPr>
        <w:t>Pede deferimento.</w:t>
      </w:r>
    </w:p>
    <w:p w:rsidR="007449D7" w:rsidRPr="0048369E" w:rsidRDefault="007449D7" w:rsidP="007449D7">
      <w:pPr>
        <w:ind w:left="2410" w:firstLine="426"/>
        <w:jc w:val="both"/>
        <w:rPr>
          <w:rFonts w:cs="Arial"/>
        </w:rPr>
      </w:pPr>
    </w:p>
    <w:p w:rsidR="007449D7" w:rsidRDefault="007449D7" w:rsidP="007449D7">
      <w:pPr>
        <w:ind w:left="1701"/>
        <w:jc w:val="both"/>
        <w:rPr>
          <w:rFonts w:cs="Arial"/>
        </w:rPr>
      </w:pPr>
    </w:p>
    <w:p w:rsidR="007449D7" w:rsidRPr="0048369E" w:rsidRDefault="007449D7" w:rsidP="007449D7">
      <w:pPr>
        <w:ind w:left="1701"/>
        <w:jc w:val="right"/>
        <w:rPr>
          <w:rFonts w:cs="Arial"/>
        </w:rPr>
      </w:pPr>
      <w:r w:rsidRPr="0048369E">
        <w:rPr>
          <w:rFonts w:cs="Arial"/>
        </w:rPr>
        <w:t>Campo Grande</w:t>
      </w:r>
      <w:r w:rsidR="00152503">
        <w:rPr>
          <w:rFonts w:cs="Arial"/>
        </w:rPr>
        <w:t xml:space="preserve">- </w:t>
      </w:r>
      <w:r w:rsidRPr="0048369E">
        <w:rPr>
          <w:rFonts w:cs="Arial"/>
        </w:rPr>
        <w:t xml:space="preserve">MS, </w:t>
      </w:r>
      <w:r w:rsidR="00152503">
        <w:rPr>
          <w:rFonts w:cs="Arial"/>
        </w:rPr>
        <w:t>2</w:t>
      </w:r>
      <w:r w:rsidR="00AC3A11">
        <w:rPr>
          <w:rFonts w:cs="Arial"/>
        </w:rPr>
        <w:t>6</w:t>
      </w:r>
      <w:r w:rsidRPr="0048369E">
        <w:rPr>
          <w:rFonts w:cs="Arial"/>
        </w:rPr>
        <w:t xml:space="preserve"> de </w:t>
      </w:r>
      <w:proofErr w:type="gramStart"/>
      <w:r w:rsidR="00152503">
        <w:rPr>
          <w:rFonts w:cs="Arial"/>
        </w:rPr>
        <w:t>Junho</w:t>
      </w:r>
      <w:proofErr w:type="gramEnd"/>
      <w:r w:rsidRPr="0048369E">
        <w:rPr>
          <w:rFonts w:cs="Arial"/>
        </w:rPr>
        <w:t xml:space="preserve"> de 201</w:t>
      </w:r>
      <w:r w:rsidR="00152503">
        <w:rPr>
          <w:rFonts w:cs="Arial"/>
        </w:rPr>
        <w:t>8</w:t>
      </w:r>
      <w:r>
        <w:rPr>
          <w:rFonts w:cs="Arial"/>
        </w:rPr>
        <w:t>.</w:t>
      </w:r>
    </w:p>
    <w:p w:rsidR="007449D7" w:rsidRDefault="007449D7" w:rsidP="007449D7">
      <w:pPr>
        <w:ind w:left="1701"/>
        <w:jc w:val="center"/>
        <w:rPr>
          <w:rFonts w:cs="Arial"/>
          <w:sz w:val="20"/>
        </w:rPr>
      </w:pPr>
    </w:p>
    <w:p w:rsidR="002F7AD0" w:rsidRDefault="002F7AD0" w:rsidP="007449D7">
      <w:pPr>
        <w:ind w:left="1701"/>
        <w:jc w:val="center"/>
        <w:rPr>
          <w:rFonts w:cs="Arial"/>
          <w:sz w:val="20"/>
        </w:rPr>
      </w:pPr>
    </w:p>
    <w:p w:rsidR="007449D7" w:rsidRDefault="007449D7" w:rsidP="007449D7">
      <w:pPr>
        <w:ind w:left="1701"/>
        <w:jc w:val="center"/>
        <w:rPr>
          <w:rFonts w:cs="Arial"/>
          <w:sz w:val="20"/>
        </w:rPr>
      </w:pPr>
    </w:p>
    <w:p w:rsidR="007449D7" w:rsidRDefault="007449D7" w:rsidP="007449D7">
      <w:pPr>
        <w:ind w:left="1701"/>
        <w:jc w:val="center"/>
        <w:rPr>
          <w:rFonts w:cs="Arial"/>
          <w:sz w:val="20"/>
        </w:rPr>
      </w:pPr>
    </w:p>
    <w:p w:rsidR="007449D7" w:rsidRDefault="00152503" w:rsidP="007449D7">
      <w:pPr>
        <w:ind w:left="1701"/>
        <w:jc w:val="center"/>
        <w:rPr>
          <w:rFonts w:cs="Arial"/>
          <w:sz w:val="20"/>
        </w:rPr>
      </w:pPr>
      <w:r>
        <w:rPr>
          <w:rFonts w:cs="Arial"/>
          <w:sz w:val="20"/>
        </w:rPr>
        <w:t>-----------------------------------------------------------------------</w:t>
      </w:r>
    </w:p>
    <w:p w:rsidR="007449D7" w:rsidRDefault="00152503" w:rsidP="007449D7">
      <w:pPr>
        <w:ind w:left="1701"/>
        <w:jc w:val="center"/>
        <w:rPr>
          <w:rFonts w:cs="Arial"/>
          <w:b/>
        </w:rPr>
      </w:pPr>
      <w:r>
        <w:rPr>
          <w:rFonts w:cs="Arial"/>
          <w:b/>
        </w:rPr>
        <w:t>AGIL TERMINAIS INTERMODAL LTDA</w:t>
      </w:r>
    </w:p>
    <w:p w:rsidR="00152503" w:rsidRDefault="00152503" w:rsidP="007449D7">
      <w:pPr>
        <w:ind w:left="1701"/>
        <w:jc w:val="center"/>
        <w:rPr>
          <w:rFonts w:cs="Arial"/>
          <w:b/>
        </w:rPr>
      </w:pPr>
    </w:p>
    <w:p w:rsidR="00152503" w:rsidRDefault="00152503" w:rsidP="007449D7">
      <w:pPr>
        <w:ind w:left="1701"/>
        <w:jc w:val="center"/>
        <w:rPr>
          <w:rFonts w:cs="Arial"/>
          <w:sz w:val="20"/>
        </w:rPr>
      </w:pPr>
    </w:p>
    <w:p w:rsidR="007449D7" w:rsidRDefault="007449D7" w:rsidP="007449D7">
      <w:pPr>
        <w:ind w:left="1701"/>
        <w:jc w:val="center"/>
        <w:rPr>
          <w:rFonts w:cs="Arial"/>
          <w:sz w:val="20"/>
        </w:rPr>
      </w:pPr>
    </w:p>
    <w:p w:rsidR="007449D7" w:rsidRDefault="007449D7" w:rsidP="007449D7">
      <w:pPr>
        <w:ind w:left="1701"/>
        <w:jc w:val="center"/>
        <w:rPr>
          <w:rFonts w:cs="Arial"/>
          <w:sz w:val="20"/>
        </w:rPr>
      </w:pPr>
    </w:p>
    <w:tbl>
      <w:tblPr>
        <w:tblW w:w="0" w:type="auto"/>
        <w:tblInd w:w="108" w:type="dxa"/>
        <w:tblLook w:val="04A0" w:firstRow="1" w:lastRow="0" w:firstColumn="1" w:lastColumn="0" w:noHBand="0" w:noVBand="1"/>
      </w:tblPr>
      <w:tblGrid>
        <w:gridCol w:w="4105"/>
        <w:gridCol w:w="1626"/>
        <w:gridCol w:w="4180"/>
      </w:tblGrid>
      <w:tr w:rsidR="00152503" w:rsidTr="00D351EF">
        <w:tc>
          <w:tcPr>
            <w:tcW w:w="4536" w:type="dxa"/>
          </w:tcPr>
          <w:p w:rsidR="00152503" w:rsidRPr="00737896" w:rsidRDefault="00152503" w:rsidP="00D351EF">
            <w:pPr>
              <w:jc w:val="center"/>
              <w:rPr>
                <w:rFonts w:cs="Arial"/>
                <w:b/>
                <w:sz w:val="18"/>
              </w:rPr>
            </w:pPr>
          </w:p>
          <w:p w:rsidR="00152503" w:rsidRPr="00737896" w:rsidRDefault="00152503" w:rsidP="00D351EF">
            <w:pPr>
              <w:jc w:val="center"/>
              <w:rPr>
                <w:rFonts w:cs="Arial"/>
                <w:b/>
                <w:sz w:val="18"/>
              </w:rPr>
            </w:pPr>
            <w:r w:rsidRPr="00737896">
              <w:rPr>
                <w:rFonts w:cs="Arial"/>
                <w:b/>
                <w:sz w:val="18"/>
              </w:rPr>
              <w:t>TIRMIANO DO NASCIMENTO ELIAS</w:t>
            </w:r>
          </w:p>
          <w:p w:rsidR="00152503" w:rsidRPr="00737896" w:rsidRDefault="00152503" w:rsidP="00D351EF">
            <w:pPr>
              <w:jc w:val="center"/>
              <w:rPr>
                <w:rFonts w:cs="Arial"/>
                <w:b/>
                <w:sz w:val="18"/>
              </w:rPr>
            </w:pPr>
            <w:r w:rsidRPr="00737896">
              <w:rPr>
                <w:rFonts w:cs="Arial"/>
                <w:b/>
                <w:sz w:val="18"/>
              </w:rPr>
              <w:t>OAB 13.985/MS</w:t>
            </w:r>
          </w:p>
          <w:p w:rsidR="00152503" w:rsidRPr="00737896" w:rsidRDefault="00152503" w:rsidP="00CE4B1E">
            <w:pPr>
              <w:jc w:val="center"/>
              <w:rPr>
                <w:rFonts w:cs="Arial"/>
                <w:sz w:val="20"/>
              </w:rPr>
            </w:pPr>
          </w:p>
        </w:tc>
        <w:tc>
          <w:tcPr>
            <w:tcW w:w="709" w:type="dxa"/>
          </w:tcPr>
          <w:p w:rsidR="00152503" w:rsidRPr="00737896" w:rsidRDefault="00152503" w:rsidP="00D351EF">
            <w:pPr>
              <w:jc w:val="center"/>
              <w:rPr>
                <w:rFonts w:cs="Arial"/>
                <w:sz w:val="20"/>
              </w:rPr>
            </w:pPr>
            <w: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1.75pt" o:ole="">
                  <v:imagedata r:id="rId8" o:title=""/>
                </v:shape>
                <o:OLEObject Type="Embed" ProgID="PBrush" ShapeID="_x0000_i1025" DrawAspect="Content" ObjectID="_1591532588" r:id="rId9"/>
              </w:object>
            </w:r>
          </w:p>
        </w:tc>
        <w:tc>
          <w:tcPr>
            <w:tcW w:w="4666" w:type="dxa"/>
          </w:tcPr>
          <w:p w:rsidR="00152503" w:rsidRPr="00737896" w:rsidRDefault="00152503" w:rsidP="00D351EF">
            <w:pPr>
              <w:jc w:val="center"/>
              <w:rPr>
                <w:rFonts w:cs="Arial"/>
                <w:b/>
                <w:sz w:val="18"/>
              </w:rPr>
            </w:pPr>
          </w:p>
          <w:p w:rsidR="00152503" w:rsidRPr="00737896" w:rsidRDefault="00152503" w:rsidP="00D351EF">
            <w:pPr>
              <w:jc w:val="center"/>
              <w:rPr>
                <w:rFonts w:cs="Arial"/>
                <w:b/>
                <w:sz w:val="18"/>
              </w:rPr>
            </w:pPr>
            <w:r w:rsidRPr="00737896">
              <w:rPr>
                <w:rFonts w:cs="Arial"/>
                <w:b/>
                <w:sz w:val="18"/>
              </w:rPr>
              <w:t>REINALDO PEREIRA DA SILVA</w:t>
            </w:r>
          </w:p>
          <w:p w:rsidR="00152503" w:rsidRPr="00737896" w:rsidRDefault="00152503" w:rsidP="00D351EF">
            <w:pPr>
              <w:jc w:val="center"/>
              <w:rPr>
                <w:rFonts w:cs="Arial"/>
                <w:b/>
                <w:sz w:val="18"/>
              </w:rPr>
            </w:pPr>
            <w:r w:rsidRPr="00737896">
              <w:rPr>
                <w:rFonts w:cs="Arial"/>
                <w:b/>
                <w:sz w:val="18"/>
              </w:rPr>
              <w:t>OAB 19.571/MS</w:t>
            </w:r>
          </w:p>
          <w:p w:rsidR="00152503" w:rsidRPr="00737896" w:rsidRDefault="00152503" w:rsidP="00D351EF">
            <w:pPr>
              <w:jc w:val="center"/>
              <w:rPr>
                <w:rFonts w:cs="Arial"/>
                <w:sz w:val="20"/>
              </w:rPr>
            </w:pPr>
          </w:p>
        </w:tc>
      </w:tr>
    </w:tbl>
    <w:p w:rsidR="00152503" w:rsidRDefault="00152503" w:rsidP="007449D7">
      <w:pPr>
        <w:ind w:left="1701"/>
        <w:jc w:val="center"/>
        <w:rPr>
          <w:rFonts w:cs="Arial"/>
          <w:sz w:val="20"/>
        </w:rPr>
      </w:pPr>
    </w:p>
    <w:p w:rsidR="00E317DF" w:rsidRDefault="00E317DF" w:rsidP="007449D7">
      <w:pPr>
        <w:ind w:left="1701"/>
        <w:jc w:val="center"/>
        <w:rPr>
          <w:rFonts w:cs="Arial"/>
          <w:sz w:val="20"/>
        </w:rPr>
      </w:pPr>
    </w:p>
    <w:p w:rsidR="00E317DF" w:rsidRDefault="00E317DF" w:rsidP="007449D7">
      <w:pPr>
        <w:ind w:left="1701"/>
        <w:jc w:val="center"/>
        <w:rPr>
          <w:rFonts w:cs="Arial"/>
          <w:sz w:val="20"/>
        </w:rPr>
      </w:pPr>
    </w:p>
    <w:p w:rsidR="00E317DF" w:rsidRDefault="00E317DF" w:rsidP="007449D7">
      <w:pPr>
        <w:ind w:left="1701"/>
        <w:jc w:val="center"/>
        <w:rPr>
          <w:rFonts w:cs="Arial"/>
          <w:sz w:val="20"/>
        </w:rPr>
      </w:pPr>
    </w:p>
    <w:p w:rsidR="00E317DF" w:rsidRDefault="00E317DF" w:rsidP="00AC3A11">
      <w:pPr>
        <w:rPr>
          <w:rFonts w:cs="Arial"/>
          <w:sz w:val="20"/>
        </w:rPr>
      </w:pPr>
    </w:p>
    <w:sectPr w:rsidR="00E317DF" w:rsidSect="00CD4C9E">
      <w:headerReference w:type="default" r:id="rId10"/>
      <w:footerReference w:type="even" r:id="rId11"/>
      <w:footerReference w:type="default" r:id="rId12"/>
      <w:pgSz w:w="12242" w:h="20163" w:code="5"/>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C1" w:rsidRDefault="00E04FC1">
      <w:r>
        <w:separator/>
      </w:r>
    </w:p>
  </w:endnote>
  <w:endnote w:type="continuationSeparator" w:id="0">
    <w:p w:rsidR="00E04FC1" w:rsidRDefault="00E0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arajita">
    <w:altName w:val="Arial"/>
    <w:panose1 w:val="020B0604020202020204"/>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DFF" w:rsidRDefault="00EB44B3">
    <w:pPr>
      <w:pStyle w:val="Rodap"/>
      <w:framePr w:wrap="around" w:vAnchor="text" w:hAnchor="margin" w:xAlign="right" w:y="1"/>
      <w:rPr>
        <w:rStyle w:val="Nmerodepgina"/>
      </w:rPr>
    </w:pPr>
    <w:r>
      <w:rPr>
        <w:rStyle w:val="Nmerodepgina"/>
      </w:rPr>
      <w:fldChar w:fldCharType="begin"/>
    </w:r>
    <w:r w:rsidR="008D4DFF">
      <w:rPr>
        <w:rStyle w:val="Nmerodepgina"/>
      </w:rPr>
      <w:instrText xml:space="preserve">PAGE  </w:instrText>
    </w:r>
    <w:r>
      <w:rPr>
        <w:rStyle w:val="Nmerodepgina"/>
      </w:rPr>
      <w:fldChar w:fldCharType="end"/>
    </w:r>
  </w:p>
  <w:p w:rsidR="008D4DFF" w:rsidRDefault="008D4DF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DFF" w:rsidRDefault="00EB44B3">
    <w:pPr>
      <w:pStyle w:val="Rodap"/>
      <w:framePr w:wrap="around" w:vAnchor="text" w:hAnchor="margin" w:xAlign="right" w:y="1"/>
      <w:rPr>
        <w:rStyle w:val="Nmerodepgina"/>
      </w:rPr>
    </w:pPr>
    <w:r>
      <w:rPr>
        <w:rStyle w:val="Nmerodepgina"/>
      </w:rPr>
      <w:fldChar w:fldCharType="begin"/>
    </w:r>
    <w:r w:rsidR="008D4DFF">
      <w:rPr>
        <w:rStyle w:val="Nmerodepgina"/>
      </w:rPr>
      <w:instrText xml:space="preserve">PAGE  </w:instrText>
    </w:r>
    <w:r>
      <w:rPr>
        <w:rStyle w:val="Nmerodepgina"/>
      </w:rPr>
      <w:fldChar w:fldCharType="separate"/>
    </w:r>
    <w:r w:rsidR="00152503">
      <w:rPr>
        <w:rStyle w:val="Nmerodepgina"/>
        <w:noProof/>
      </w:rPr>
      <w:t>12</w:t>
    </w:r>
    <w:r>
      <w:rPr>
        <w:rStyle w:val="Nmerodepgina"/>
      </w:rPr>
      <w:fldChar w:fldCharType="end"/>
    </w:r>
  </w:p>
  <w:p w:rsidR="008D4DFF" w:rsidRDefault="000E3CB9" w:rsidP="00615EC1">
    <w:pPr>
      <w:pStyle w:val="Rodap"/>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7" o:spid="_x0000_s12292" type="#_x0000_t110" alt="Light horizontal" style="width:468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anchorlock/>
        </v:shape>
      </w:pict>
    </w:r>
  </w:p>
  <w:p w:rsidR="008D4DFF" w:rsidRPr="00615EC1" w:rsidRDefault="008D4DFF"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8D4DFF" w:rsidRPr="00615EC1" w:rsidRDefault="008D4DFF"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C1" w:rsidRDefault="00E04FC1">
      <w:r>
        <w:separator/>
      </w:r>
    </w:p>
  </w:footnote>
  <w:footnote w:type="continuationSeparator" w:id="0">
    <w:p w:rsidR="00E04FC1" w:rsidRDefault="00E0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DFF" w:rsidRDefault="008D4DFF">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9"/>
      <w:gridCol w:w="3639"/>
      <w:gridCol w:w="5062"/>
    </w:tblGrid>
    <w:tr w:rsidR="008D4DFF" w:rsidRPr="00532341" w:rsidTr="00AF23F1">
      <w:tc>
        <w:tcPr>
          <w:tcW w:w="1289" w:type="dxa"/>
        </w:tcPr>
        <w:p w:rsidR="008D4DFF" w:rsidRPr="00042934" w:rsidRDefault="008D4DFF"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36.75pt" o:ole="">
                <v:imagedata r:id="rId1" o:title=""/>
              </v:shape>
              <o:OLEObject Type="Embed" ProgID="PBrush" ShapeID="_x0000_i1026" DrawAspect="Content" ObjectID="_1591532589" r:id="rId2"/>
            </w:object>
          </w:r>
        </w:p>
      </w:tc>
      <w:tc>
        <w:tcPr>
          <w:tcW w:w="3639" w:type="dxa"/>
        </w:tcPr>
        <w:p w:rsidR="008D4DFF" w:rsidRPr="00AF23F1" w:rsidRDefault="008D4DFF" w:rsidP="00042934">
          <w:pPr>
            <w:tabs>
              <w:tab w:val="center" w:pos="4419"/>
              <w:tab w:val="right" w:pos="8838"/>
            </w:tabs>
            <w:ind w:right="360"/>
            <w:rPr>
              <w:rFonts w:ascii="Brush Script MT" w:hAnsi="Brush Script MT" w:cs="Brush Script MT"/>
              <w:i/>
              <w:iCs/>
              <w:szCs w:val="52"/>
            </w:rPr>
          </w:pPr>
          <w:proofErr w:type="spellStart"/>
          <w:r w:rsidRPr="00AF23F1">
            <w:rPr>
              <w:rFonts w:ascii="Brush Script MT" w:hAnsi="Brush Script MT" w:cs="Brush Script MT"/>
              <w:i/>
              <w:iCs/>
              <w:sz w:val="28"/>
              <w:szCs w:val="26"/>
            </w:rPr>
            <w:t>Tirmiano</w:t>
          </w:r>
          <w:proofErr w:type="spellEnd"/>
          <w:r w:rsidRPr="00AF23F1">
            <w:rPr>
              <w:rFonts w:ascii="Brush Script MT" w:hAnsi="Brush Script MT" w:cs="Brush Script MT"/>
              <w:i/>
              <w:iCs/>
              <w:sz w:val="28"/>
              <w:szCs w:val="26"/>
            </w:rPr>
            <w:t xml:space="preserve"> Elias</w:t>
          </w:r>
          <w:r w:rsidRPr="00AF23F1">
            <w:rPr>
              <w:rFonts w:ascii="Times New Roman" w:hAnsi="Times New Roman"/>
              <w:b/>
              <w:i/>
              <w:sz w:val="14"/>
            </w:rPr>
            <w:t xml:space="preserve"> - </w:t>
          </w:r>
          <w:r>
            <w:rPr>
              <w:rFonts w:ascii="Calibri" w:hAnsi="Calibri"/>
              <w:b/>
              <w:i/>
              <w:sz w:val="18"/>
            </w:rPr>
            <w:t xml:space="preserve">OAB/MS </w:t>
          </w:r>
          <w:r w:rsidRPr="00AF23F1">
            <w:rPr>
              <w:rFonts w:ascii="Calibri" w:hAnsi="Calibri"/>
              <w:b/>
              <w:i/>
              <w:sz w:val="18"/>
            </w:rPr>
            <w:t>13</w:t>
          </w:r>
          <w:r>
            <w:rPr>
              <w:rFonts w:ascii="Calibri" w:hAnsi="Calibri"/>
              <w:b/>
              <w:i/>
              <w:sz w:val="18"/>
            </w:rPr>
            <w:t>.</w:t>
          </w:r>
          <w:r w:rsidRPr="00AF23F1">
            <w:rPr>
              <w:rFonts w:ascii="Calibri" w:hAnsi="Calibri"/>
              <w:b/>
              <w:i/>
              <w:sz w:val="18"/>
            </w:rPr>
            <w:t>985</w:t>
          </w:r>
        </w:p>
        <w:p w:rsidR="008D4DFF" w:rsidRPr="00AF23F1" w:rsidRDefault="008D4DFF" w:rsidP="00042934">
          <w:pPr>
            <w:tabs>
              <w:tab w:val="center" w:pos="4419"/>
              <w:tab w:val="right" w:pos="8838"/>
            </w:tabs>
            <w:ind w:right="360"/>
            <w:rPr>
              <w:rFonts w:ascii="Brush Script MT" w:hAnsi="Brush Script MT" w:cs="Brush Script MT"/>
              <w:i/>
              <w:iCs/>
              <w:sz w:val="28"/>
              <w:szCs w:val="52"/>
            </w:rPr>
          </w:pPr>
          <w:r w:rsidRPr="00AF23F1">
            <w:rPr>
              <w:rFonts w:ascii="Brush Script MT" w:hAnsi="Brush Script MT" w:cs="Brush Script MT"/>
              <w:i/>
              <w:iCs/>
              <w:sz w:val="28"/>
              <w:szCs w:val="26"/>
            </w:rPr>
            <w:t>Reinaldo Silva</w:t>
          </w:r>
          <w:r w:rsidRPr="00AF23F1">
            <w:rPr>
              <w:rFonts w:ascii="Times New Roman" w:hAnsi="Times New Roman"/>
              <w:b/>
              <w:i/>
              <w:sz w:val="16"/>
            </w:rPr>
            <w:t xml:space="preserve"> </w:t>
          </w:r>
          <w:r w:rsidRPr="00AF23F1">
            <w:rPr>
              <w:rFonts w:ascii="Times New Roman" w:hAnsi="Times New Roman"/>
              <w:b/>
              <w:i/>
              <w:sz w:val="14"/>
            </w:rPr>
            <w:t xml:space="preserve">- </w:t>
          </w:r>
          <w:r w:rsidRPr="00AF23F1">
            <w:rPr>
              <w:rFonts w:ascii="Calibri" w:hAnsi="Calibri"/>
              <w:b/>
              <w:i/>
              <w:sz w:val="18"/>
            </w:rPr>
            <w:t xml:space="preserve">OAB/MS </w:t>
          </w:r>
          <w:r w:rsidRPr="00AF23F1">
            <w:rPr>
              <w:rFonts w:ascii="Calibri" w:hAnsi="Calibri" w:cs="Arial"/>
              <w:b/>
              <w:sz w:val="18"/>
            </w:rPr>
            <w:t>19.571</w:t>
          </w:r>
        </w:p>
        <w:p w:rsidR="008D4DFF" w:rsidRPr="00042934" w:rsidRDefault="000E3CB9" w:rsidP="00042934">
          <w:pPr>
            <w:jc w:val="both"/>
            <w:rPr>
              <w:rFonts w:ascii="Times New Roman" w:hAnsi="Times New Roman"/>
              <w:b/>
              <w:i/>
              <w:sz w:val="14"/>
            </w:rPr>
          </w:pPr>
          <w:r>
            <w:rPr>
              <w:rFonts w:ascii="Times New Roman" w:hAnsi="Times New Roman"/>
              <w:b/>
              <w:i/>
              <w:noProof/>
              <w:sz w:val="14"/>
            </w:rPr>
            <w:pict>
              <v:shapetype id="_x0000_t32" coordsize="21600,21600" o:spt="32" o:oned="t" path="m,l21600,21600e" filled="f">
                <v:path arrowok="t" fillok="f" o:connecttype="none"/>
                <o:lock v:ext="edit" shapetype="t"/>
              </v:shapetype>
              <v:shape id="AutoShape 8" o:spid="_x0000_s12291" type="#_x0000_t32" style="position:absolute;left:0;text-align:left;margin-left:.9pt;margin-top:3.55pt;width:139.8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Cw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"/>
            </w:pict>
          </w:r>
        </w:p>
        <w:p w:rsidR="008D4DFF" w:rsidRPr="00AF23F1" w:rsidRDefault="008D4DFF" w:rsidP="00042934">
          <w:pPr>
            <w:jc w:val="both"/>
            <w:rPr>
              <w:rFonts w:cs="Arial"/>
              <w:sz w:val="26"/>
              <w:szCs w:val="26"/>
            </w:rPr>
          </w:pPr>
          <w:r w:rsidRPr="00AF23F1">
            <w:rPr>
              <w:rFonts w:ascii="Times New Roman" w:hAnsi="Times New Roman"/>
              <w:b/>
              <w:i/>
              <w:sz w:val="26"/>
              <w:szCs w:val="26"/>
            </w:rPr>
            <w:t xml:space="preserve">Advogados </w:t>
          </w:r>
        </w:p>
      </w:tc>
      <w:tc>
        <w:tcPr>
          <w:tcW w:w="5062" w:type="dxa"/>
        </w:tcPr>
        <w:p w:rsidR="008D4DFF" w:rsidRPr="00513EF1" w:rsidRDefault="008D4DFF" w:rsidP="00532341">
          <w:pPr>
            <w:jc w:val="both"/>
            <w:rPr>
              <w:b/>
              <w:i/>
              <w:sz w:val="18"/>
            </w:rPr>
          </w:pPr>
          <w:r w:rsidRPr="00513EF1">
            <w:rPr>
              <w:b/>
              <w:i/>
              <w:sz w:val="18"/>
            </w:rPr>
            <w:t xml:space="preserve">Escritório </w:t>
          </w:r>
          <w:r w:rsidRPr="00513EF1">
            <w:rPr>
              <w:i/>
              <w:sz w:val="18"/>
            </w:rPr>
            <w:t>-</w:t>
          </w:r>
          <w:r w:rsidRPr="00513EF1">
            <w:rPr>
              <w:b/>
              <w:i/>
              <w:sz w:val="18"/>
            </w:rPr>
            <w:t xml:space="preserve"> Av. Presidente Ernesto Geisel, 2.417, centro, em frente ao Shopping Norte-Sul Praza, Campo Grande - MS – CEP: 79.006-820 – Telefones: (67)-3331-5839 – </w:t>
          </w:r>
          <w:r>
            <w:rPr>
              <w:b/>
              <w:i/>
              <w:sz w:val="18"/>
            </w:rPr>
            <w:t xml:space="preserve">     9-</w:t>
          </w:r>
          <w:r w:rsidRPr="00513EF1">
            <w:rPr>
              <w:b/>
              <w:i/>
              <w:sz w:val="18"/>
            </w:rPr>
            <w:t xml:space="preserve">8114-4589 – </w:t>
          </w:r>
          <w:proofErr w:type="spellStart"/>
          <w:r w:rsidRPr="00513EF1">
            <w:rPr>
              <w:b/>
              <w:i/>
              <w:sz w:val="18"/>
            </w:rPr>
            <w:t>Email</w:t>
          </w:r>
          <w:proofErr w:type="spellEnd"/>
          <w:r w:rsidRPr="00513EF1">
            <w:rPr>
              <w:b/>
              <w:i/>
              <w:sz w:val="18"/>
            </w:rPr>
            <w:t xml:space="preserve">: </w:t>
          </w:r>
          <w:hyperlink r:id="rId3" w:history="1">
            <w:r w:rsidRPr="00513EF1">
              <w:rPr>
                <w:rStyle w:val="Hyperlink"/>
                <w:b/>
                <w:i/>
                <w:sz w:val="18"/>
              </w:rPr>
              <w:t>juridico@agmcontabilidade.com.br</w:t>
            </w:r>
          </w:hyperlink>
        </w:p>
        <w:p w:rsidR="008D4DFF" w:rsidRPr="00513EF1" w:rsidRDefault="008D4DFF" w:rsidP="00532341">
          <w:pPr>
            <w:jc w:val="both"/>
            <w:rPr>
              <w:rFonts w:cs="Arial"/>
              <w:b/>
              <w:i/>
              <w:sz w:val="18"/>
            </w:rPr>
          </w:pPr>
        </w:p>
      </w:tc>
    </w:tr>
  </w:tbl>
  <w:p w:rsidR="008D4DFF" w:rsidRPr="00042934" w:rsidRDefault="000E3CB9" w:rsidP="00042934">
    <w:pPr>
      <w:jc w:val="center"/>
      <w:rPr>
        <w:rFonts w:cs="Arial"/>
        <w:b/>
        <w:i/>
        <w:sz w:val="18"/>
        <w:u w:val="single"/>
      </w:rPr>
    </w:pPr>
    <w:r>
      <w:rPr>
        <w:rFonts w:cs="Arial"/>
        <w:b/>
        <w:i/>
        <w:noProof/>
        <w:sz w:val="18"/>
        <w:u w:val="single"/>
      </w:rPr>
      <w:pict>
        <v:shape id="AutoShape 16" o:spid="_x0000_s12290" type="#_x0000_t32" style="position:absolute;left:0;text-align:left;margin-left:.1pt;margin-top:3.85pt;width:490.1pt;height:0;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sR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y9/MZtM0hrJQ74zukJ/mqnxX9bpFUZUtkw0P021lDcuIzoncp/mI1VNkPXxSDGAIF&#10;wrBOtek9JIwBncJOzred8JNDFD7O0zRLH2B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3"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4"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6" w15:restartNumberingAfterBreak="0">
    <w:nsid w:val="22827B2E"/>
    <w:multiLevelType w:val="hybridMultilevel"/>
    <w:tmpl w:val="81CC080E"/>
    <w:lvl w:ilvl="0" w:tplc="68CA8CB0">
      <w:start w:val="2"/>
      <w:numFmt w:val="lowerLetter"/>
      <w:lvlText w:val="%1)"/>
      <w:lvlJc w:val="left"/>
      <w:pPr>
        <w:ind w:left="1342" w:hanging="439"/>
      </w:pPr>
      <w:rPr>
        <w:rFonts w:hint="default"/>
        <w:spacing w:val="-1"/>
        <w:w w:val="110"/>
        <w:u w:val="single" w:color="000000"/>
      </w:rPr>
    </w:lvl>
    <w:lvl w:ilvl="1" w:tplc="BE82F5F6">
      <w:numFmt w:val="bullet"/>
      <w:lvlText w:val="•"/>
      <w:lvlJc w:val="left"/>
      <w:pPr>
        <w:ind w:left="2286" w:hanging="439"/>
      </w:pPr>
      <w:rPr>
        <w:rFonts w:hint="default"/>
      </w:rPr>
    </w:lvl>
    <w:lvl w:ilvl="2" w:tplc="772C6FBA">
      <w:numFmt w:val="bullet"/>
      <w:lvlText w:val="•"/>
      <w:lvlJc w:val="left"/>
      <w:pPr>
        <w:ind w:left="3233" w:hanging="439"/>
      </w:pPr>
      <w:rPr>
        <w:rFonts w:hint="default"/>
      </w:rPr>
    </w:lvl>
    <w:lvl w:ilvl="3" w:tplc="B1DCBB74">
      <w:numFmt w:val="bullet"/>
      <w:lvlText w:val="•"/>
      <w:lvlJc w:val="left"/>
      <w:pPr>
        <w:ind w:left="4179" w:hanging="439"/>
      </w:pPr>
      <w:rPr>
        <w:rFonts w:hint="default"/>
      </w:rPr>
    </w:lvl>
    <w:lvl w:ilvl="4" w:tplc="06ECD1BA">
      <w:numFmt w:val="bullet"/>
      <w:lvlText w:val="•"/>
      <w:lvlJc w:val="left"/>
      <w:pPr>
        <w:ind w:left="5126" w:hanging="439"/>
      </w:pPr>
      <w:rPr>
        <w:rFonts w:hint="default"/>
      </w:rPr>
    </w:lvl>
    <w:lvl w:ilvl="5" w:tplc="843C5014">
      <w:numFmt w:val="bullet"/>
      <w:lvlText w:val="•"/>
      <w:lvlJc w:val="left"/>
      <w:pPr>
        <w:ind w:left="6073" w:hanging="439"/>
      </w:pPr>
      <w:rPr>
        <w:rFonts w:hint="default"/>
      </w:rPr>
    </w:lvl>
    <w:lvl w:ilvl="6" w:tplc="8C869768">
      <w:numFmt w:val="bullet"/>
      <w:lvlText w:val="•"/>
      <w:lvlJc w:val="left"/>
      <w:pPr>
        <w:ind w:left="7019" w:hanging="439"/>
      </w:pPr>
      <w:rPr>
        <w:rFonts w:hint="default"/>
      </w:rPr>
    </w:lvl>
    <w:lvl w:ilvl="7" w:tplc="20C6C8C8">
      <w:numFmt w:val="bullet"/>
      <w:lvlText w:val="•"/>
      <w:lvlJc w:val="left"/>
      <w:pPr>
        <w:ind w:left="7966" w:hanging="439"/>
      </w:pPr>
      <w:rPr>
        <w:rFonts w:hint="default"/>
      </w:rPr>
    </w:lvl>
    <w:lvl w:ilvl="8" w:tplc="56AA30C0">
      <w:numFmt w:val="bullet"/>
      <w:lvlText w:val="•"/>
      <w:lvlJc w:val="left"/>
      <w:pPr>
        <w:ind w:left="8913" w:hanging="439"/>
      </w:pPr>
      <w:rPr>
        <w:rFonts w:hint="default"/>
      </w:rPr>
    </w:lvl>
  </w:abstractNum>
  <w:abstractNum w:abstractNumId="7"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2D944AE5"/>
    <w:multiLevelType w:val="hybridMultilevel"/>
    <w:tmpl w:val="E5AC85C8"/>
    <w:lvl w:ilvl="0" w:tplc="C4544562">
      <w:numFmt w:val="bullet"/>
      <w:lvlText w:val="-"/>
      <w:lvlJc w:val="left"/>
      <w:pPr>
        <w:ind w:left="720" w:hanging="360"/>
      </w:pPr>
      <w:rPr>
        <w:rFonts w:ascii="Arial" w:eastAsia="Arial" w:hAnsi="Arial" w:cs="Arial" w:hint="default"/>
        <w:w w:val="100"/>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0"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1" w15:restartNumberingAfterBreak="0">
    <w:nsid w:val="34555B5F"/>
    <w:multiLevelType w:val="multilevel"/>
    <w:tmpl w:val="3EB87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3F3286"/>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3"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4"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5" w15:restartNumberingAfterBreak="0">
    <w:nsid w:val="48A23BBD"/>
    <w:multiLevelType w:val="hybridMultilevel"/>
    <w:tmpl w:val="EF6EF06E"/>
    <w:lvl w:ilvl="0" w:tplc="434076AE">
      <w:start w:val="1"/>
      <w:numFmt w:val="lowerLetter"/>
      <w:lvlText w:val="%1)"/>
      <w:lvlJc w:val="left"/>
      <w:pPr>
        <w:ind w:left="1342" w:hanging="500"/>
      </w:pPr>
      <w:rPr>
        <w:rFonts w:hint="default"/>
        <w:spacing w:val="-1"/>
        <w:w w:val="110"/>
      </w:rPr>
    </w:lvl>
    <w:lvl w:ilvl="1" w:tplc="6AC68EBA">
      <w:numFmt w:val="bullet"/>
      <w:lvlText w:val="•"/>
      <w:lvlJc w:val="left"/>
      <w:pPr>
        <w:ind w:left="2286" w:hanging="500"/>
      </w:pPr>
      <w:rPr>
        <w:rFonts w:hint="default"/>
      </w:rPr>
    </w:lvl>
    <w:lvl w:ilvl="2" w:tplc="10002FA4">
      <w:numFmt w:val="bullet"/>
      <w:lvlText w:val="•"/>
      <w:lvlJc w:val="left"/>
      <w:pPr>
        <w:ind w:left="3233" w:hanging="500"/>
      </w:pPr>
      <w:rPr>
        <w:rFonts w:hint="default"/>
      </w:rPr>
    </w:lvl>
    <w:lvl w:ilvl="3" w:tplc="1BB42AD4">
      <w:numFmt w:val="bullet"/>
      <w:lvlText w:val="•"/>
      <w:lvlJc w:val="left"/>
      <w:pPr>
        <w:ind w:left="4179" w:hanging="500"/>
      </w:pPr>
      <w:rPr>
        <w:rFonts w:hint="default"/>
      </w:rPr>
    </w:lvl>
    <w:lvl w:ilvl="4" w:tplc="944807AA">
      <w:numFmt w:val="bullet"/>
      <w:lvlText w:val="•"/>
      <w:lvlJc w:val="left"/>
      <w:pPr>
        <w:ind w:left="5126" w:hanging="500"/>
      </w:pPr>
      <w:rPr>
        <w:rFonts w:hint="default"/>
      </w:rPr>
    </w:lvl>
    <w:lvl w:ilvl="5" w:tplc="3E105406">
      <w:numFmt w:val="bullet"/>
      <w:lvlText w:val="•"/>
      <w:lvlJc w:val="left"/>
      <w:pPr>
        <w:ind w:left="6073" w:hanging="500"/>
      </w:pPr>
      <w:rPr>
        <w:rFonts w:hint="default"/>
      </w:rPr>
    </w:lvl>
    <w:lvl w:ilvl="6" w:tplc="C2FE10C6">
      <w:numFmt w:val="bullet"/>
      <w:lvlText w:val="•"/>
      <w:lvlJc w:val="left"/>
      <w:pPr>
        <w:ind w:left="7019" w:hanging="500"/>
      </w:pPr>
      <w:rPr>
        <w:rFonts w:hint="default"/>
      </w:rPr>
    </w:lvl>
    <w:lvl w:ilvl="7" w:tplc="DEAE33A2">
      <w:numFmt w:val="bullet"/>
      <w:lvlText w:val="•"/>
      <w:lvlJc w:val="left"/>
      <w:pPr>
        <w:ind w:left="7966" w:hanging="500"/>
      </w:pPr>
      <w:rPr>
        <w:rFonts w:hint="default"/>
      </w:rPr>
    </w:lvl>
    <w:lvl w:ilvl="8" w:tplc="5B3A4852">
      <w:numFmt w:val="bullet"/>
      <w:lvlText w:val="•"/>
      <w:lvlJc w:val="left"/>
      <w:pPr>
        <w:ind w:left="8913" w:hanging="500"/>
      </w:pPr>
      <w:rPr>
        <w:rFonts w:hint="default"/>
      </w:rPr>
    </w:lvl>
  </w:abstractNum>
  <w:abstractNum w:abstractNumId="16" w15:restartNumberingAfterBreak="0">
    <w:nsid w:val="4C9C359D"/>
    <w:multiLevelType w:val="multilevel"/>
    <w:tmpl w:val="839A1658"/>
    <w:lvl w:ilvl="0">
      <w:start w:val="1"/>
      <w:numFmt w:val="decimal"/>
      <w:lvlText w:val="%1."/>
      <w:lvlJc w:val="left"/>
      <w:pPr>
        <w:ind w:left="2421" w:hanging="360"/>
      </w:pPr>
    </w:lvl>
    <w:lvl w:ilvl="1">
      <w:start w:val="1"/>
      <w:numFmt w:val="decimal"/>
      <w:isLgl/>
      <w:lvlText w:val="%1.%2."/>
      <w:lvlJc w:val="left"/>
      <w:pPr>
        <w:ind w:left="2781" w:hanging="720"/>
      </w:pPr>
      <w:rPr>
        <w:rFonts w:hint="default"/>
        <w:sz w:val="22"/>
      </w:rPr>
    </w:lvl>
    <w:lvl w:ilvl="2">
      <w:start w:val="1"/>
      <w:numFmt w:val="decimal"/>
      <w:isLgl/>
      <w:lvlText w:val="%1.%2.%3."/>
      <w:lvlJc w:val="left"/>
      <w:pPr>
        <w:ind w:left="2781" w:hanging="720"/>
      </w:pPr>
      <w:rPr>
        <w:rFonts w:hint="default"/>
        <w:sz w:val="22"/>
      </w:rPr>
    </w:lvl>
    <w:lvl w:ilvl="3">
      <w:start w:val="1"/>
      <w:numFmt w:val="decimal"/>
      <w:isLgl/>
      <w:lvlText w:val="%1.%2.%3.%4."/>
      <w:lvlJc w:val="left"/>
      <w:pPr>
        <w:ind w:left="3141" w:hanging="1080"/>
      </w:pPr>
      <w:rPr>
        <w:rFonts w:hint="default"/>
        <w:sz w:val="22"/>
      </w:rPr>
    </w:lvl>
    <w:lvl w:ilvl="4">
      <w:start w:val="1"/>
      <w:numFmt w:val="decimal"/>
      <w:isLgl/>
      <w:lvlText w:val="%1.%2.%3.%4.%5."/>
      <w:lvlJc w:val="left"/>
      <w:pPr>
        <w:ind w:left="3141" w:hanging="1080"/>
      </w:pPr>
      <w:rPr>
        <w:rFonts w:hint="default"/>
        <w:sz w:val="22"/>
      </w:rPr>
    </w:lvl>
    <w:lvl w:ilvl="5">
      <w:start w:val="1"/>
      <w:numFmt w:val="decimal"/>
      <w:isLgl/>
      <w:lvlText w:val="%1.%2.%3.%4.%5.%6."/>
      <w:lvlJc w:val="left"/>
      <w:pPr>
        <w:ind w:left="3501" w:hanging="1440"/>
      </w:pPr>
      <w:rPr>
        <w:rFonts w:hint="default"/>
        <w:sz w:val="22"/>
      </w:rPr>
    </w:lvl>
    <w:lvl w:ilvl="6">
      <w:start w:val="1"/>
      <w:numFmt w:val="decimal"/>
      <w:isLgl/>
      <w:lvlText w:val="%1.%2.%3.%4.%5.%6.%7."/>
      <w:lvlJc w:val="left"/>
      <w:pPr>
        <w:ind w:left="3861" w:hanging="1800"/>
      </w:pPr>
      <w:rPr>
        <w:rFonts w:hint="default"/>
        <w:sz w:val="22"/>
      </w:rPr>
    </w:lvl>
    <w:lvl w:ilvl="7">
      <w:start w:val="1"/>
      <w:numFmt w:val="decimal"/>
      <w:isLgl/>
      <w:lvlText w:val="%1.%2.%3.%4.%5.%6.%7.%8."/>
      <w:lvlJc w:val="left"/>
      <w:pPr>
        <w:ind w:left="3861" w:hanging="1800"/>
      </w:pPr>
      <w:rPr>
        <w:rFonts w:hint="default"/>
        <w:sz w:val="22"/>
      </w:rPr>
    </w:lvl>
    <w:lvl w:ilvl="8">
      <w:start w:val="1"/>
      <w:numFmt w:val="decimal"/>
      <w:isLgl/>
      <w:lvlText w:val="%1.%2.%3.%4.%5.%6.%7.%8.%9."/>
      <w:lvlJc w:val="left"/>
      <w:pPr>
        <w:ind w:left="4221" w:hanging="2160"/>
      </w:pPr>
      <w:rPr>
        <w:rFonts w:hint="default"/>
        <w:sz w:val="22"/>
      </w:rPr>
    </w:lvl>
  </w:abstractNum>
  <w:abstractNum w:abstractNumId="17"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18"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19" w15:restartNumberingAfterBreak="0">
    <w:nsid w:val="5ED133A4"/>
    <w:multiLevelType w:val="hybridMultilevel"/>
    <w:tmpl w:val="653886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19649C"/>
    <w:multiLevelType w:val="hybridMultilevel"/>
    <w:tmpl w:val="1FA6AF90"/>
    <w:lvl w:ilvl="0" w:tplc="C4544562">
      <w:numFmt w:val="bullet"/>
      <w:lvlText w:val="-"/>
      <w:lvlJc w:val="left"/>
      <w:pPr>
        <w:ind w:left="446" w:hanging="147"/>
      </w:pPr>
      <w:rPr>
        <w:rFonts w:ascii="Arial" w:eastAsia="Arial" w:hAnsi="Arial" w:cs="Arial" w:hint="default"/>
        <w:w w:val="100"/>
        <w:sz w:val="24"/>
        <w:szCs w:val="24"/>
      </w:rPr>
    </w:lvl>
    <w:lvl w:ilvl="1" w:tplc="1F546502">
      <w:start w:val="1"/>
      <w:numFmt w:val="decimal"/>
      <w:lvlText w:val="%2."/>
      <w:lvlJc w:val="left"/>
      <w:pPr>
        <w:ind w:left="1342" w:hanging="396"/>
      </w:pPr>
      <w:rPr>
        <w:rFonts w:ascii="Courier New" w:eastAsia="Courier New" w:hAnsi="Courier New" w:cs="Courier New" w:hint="default"/>
        <w:b/>
        <w:bCs/>
        <w:spacing w:val="-1"/>
        <w:w w:val="110"/>
        <w:sz w:val="20"/>
        <w:szCs w:val="20"/>
      </w:rPr>
    </w:lvl>
    <w:lvl w:ilvl="2" w:tplc="94F857E2">
      <w:numFmt w:val="bullet"/>
      <w:lvlText w:val="•"/>
      <w:lvlJc w:val="left"/>
      <w:pPr>
        <w:ind w:left="2376" w:hanging="396"/>
      </w:pPr>
      <w:rPr>
        <w:rFonts w:hint="default"/>
      </w:rPr>
    </w:lvl>
    <w:lvl w:ilvl="3" w:tplc="F61A0FC0">
      <w:numFmt w:val="bullet"/>
      <w:lvlText w:val="•"/>
      <w:lvlJc w:val="left"/>
      <w:pPr>
        <w:ind w:left="3412" w:hanging="396"/>
      </w:pPr>
      <w:rPr>
        <w:rFonts w:hint="default"/>
      </w:rPr>
    </w:lvl>
    <w:lvl w:ilvl="4" w:tplc="74B60952">
      <w:numFmt w:val="bullet"/>
      <w:lvlText w:val="•"/>
      <w:lvlJc w:val="left"/>
      <w:pPr>
        <w:ind w:left="4448" w:hanging="396"/>
      </w:pPr>
      <w:rPr>
        <w:rFonts w:hint="default"/>
      </w:rPr>
    </w:lvl>
    <w:lvl w:ilvl="5" w:tplc="FE94002E">
      <w:numFmt w:val="bullet"/>
      <w:lvlText w:val="•"/>
      <w:lvlJc w:val="left"/>
      <w:pPr>
        <w:ind w:left="5485" w:hanging="396"/>
      </w:pPr>
      <w:rPr>
        <w:rFonts w:hint="default"/>
      </w:rPr>
    </w:lvl>
    <w:lvl w:ilvl="6" w:tplc="4E580B44">
      <w:numFmt w:val="bullet"/>
      <w:lvlText w:val="•"/>
      <w:lvlJc w:val="left"/>
      <w:pPr>
        <w:ind w:left="6521" w:hanging="396"/>
      </w:pPr>
      <w:rPr>
        <w:rFonts w:hint="default"/>
      </w:rPr>
    </w:lvl>
    <w:lvl w:ilvl="7" w:tplc="98E89082">
      <w:numFmt w:val="bullet"/>
      <w:lvlText w:val="•"/>
      <w:lvlJc w:val="left"/>
      <w:pPr>
        <w:ind w:left="7557" w:hanging="396"/>
      </w:pPr>
      <w:rPr>
        <w:rFonts w:hint="default"/>
      </w:rPr>
    </w:lvl>
    <w:lvl w:ilvl="8" w:tplc="61FEBE94">
      <w:numFmt w:val="bullet"/>
      <w:lvlText w:val="•"/>
      <w:lvlJc w:val="left"/>
      <w:pPr>
        <w:ind w:left="8593" w:hanging="396"/>
      </w:pPr>
      <w:rPr>
        <w:rFonts w:hint="default"/>
      </w:rPr>
    </w:lvl>
  </w:abstractNum>
  <w:abstractNum w:abstractNumId="22"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3"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FFF62EC"/>
    <w:multiLevelType w:val="hybridMultilevel"/>
    <w:tmpl w:val="8FA073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26"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7"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28"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29"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31" w15:restartNumberingAfterBreak="0">
    <w:nsid w:val="7DAF6BDE"/>
    <w:multiLevelType w:val="hybridMultilevel"/>
    <w:tmpl w:val="C716366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0"/>
  </w:num>
  <w:num w:numId="3">
    <w:abstractNumId w:val="20"/>
  </w:num>
  <w:num w:numId="4">
    <w:abstractNumId w:val="25"/>
  </w:num>
  <w:num w:numId="5">
    <w:abstractNumId w:val="28"/>
  </w:num>
  <w:num w:numId="6">
    <w:abstractNumId w:val="14"/>
  </w:num>
  <w:num w:numId="7">
    <w:abstractNumId w:val="3"/>
  </w:num>
  <w:num w:numId="8">
    <w:abstractNumId w:val="29"/>
  </w:num>
  <w:num w:numId="9">
    <w:abstractNumId w:val="5"/>
  </w:num>
  <w:num w:numId="10">
    <w:abstractNumId w:val="32"/>
  </w:num>
  <w:num w:numId="11">
    <w:abstractNumId w:val="13"/>
  </w:num>
  <w:num w:numId="12">
    <w:abstractNumId w:val="30"/>
  </w:num>
  <w:num w:numId="13">
    <w:abstractNumId w:val="26"/>
  </w:num>
  <w:num w:numId="14">
    <w:abstractNumId w:val="1"/>
  </w:num>
  <w:num w:numId="15">
    <w:abstractNumId w:val="0"/>
  </w:num>
  <w:num w:numId="16">
    <w:abstractNumId w:val="23"/>
  </w:num>
  <w:num w:numId="17">
    <w:abstractNumId w:val="22"/>
  </w:num>
  <w:num w:numId="18">
    <w:abstractNumId w:val="4"/>
  </w:num>
  <w:num w:numId="19">
    <w:abstractNumId w:val="18"/>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
  </w:num>
  <w:num w:numId="24">
    <w:abstractNumId w:val="9"/>
  </w:num>
  <w:num w:numId="25">
    <w:abstractNumId w:val="12"/>
  </w:num>
  <w:num w:numId="26">
    <w:abstractNumId w:val="31"/>
  </w:num>
  <w:num w:numId="27">
    <w:abstractNumId w:val="24"/>
  </w:num>
  <w:num w:numId="28">
    <w:abstractNumId w:val="21"/>
  </w:num>
  <w:num w:numId="29">
    <w:abstractNumId w:val="6"/>
  </w:num>
  <w:num w:numId="30">
    <w:abstractNumId w:val="15"/>
  </w:num>
  <w:num w:numId="31">
    <w:abstractNumId w:val="8"/>
  </w:num>
  <w:num w:numId="32">
    <w:abstractNumId w:val="19"/>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2294">
      <o:colormenu v:ext="edit" strokecolor="none [3213]"/>
    </o:shapedefaults>
    <o:shapelayout v:ext="edit">
      <o:idmap v:ext="edit" data="12"/>
      <o:rules v:ext="edit">
        <o:r id="V:Rule3" type="connector" idref="#AutoShape 8"/>
        <o:r id="V:Rule4" type="connector" idref="#AutoShape 1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CB8"/>
    <w:rsid w:val="0000131C"/>
    <w:rsid w:val="000020C6"/>
    <w:rsid w:val="00002774"/>
    <w:rsid w:val="00002A5F"/>
    <w:rsid w:val="00003452"/>
    <w:rsid w:val="00005E72"/>
    <w:rsid w:val="000064B6"/>
    <w:rsid w:val="0000677C"/>
    <w:rsid w:val="000069AE"/>
    <w:rsid w:val="00007FA0"/>
    <w:rsid w:val="00010154"/>
    <w:rsid w:val="0001136F"/>
    <w:rsid w:val="00011738"/>
    <w:rsid w:val="000125FE"/>
    <w:rsid w:val="000129BD"/>
    <w:rsid w:val="00012B1C"/>
    <w:rsid w:val="0001311B"/>
    <w:rsid w:val="00013E77"/>
    <w:rsid w:val="0001552C"/>
    <w:rsid w:val="00015B0E"/>
    <w:rsid w:val="000167FF"/>
    <w:rsid w:val="0001728A"/>
    <w:rsid w:val="00020250"/>
    <w:rsid w:val="000203C6"/>
    <w:rsid w:val="00021D8D"/>
    <w:rsid w:val="000243A8"/>
    <w:rsid w:val="0002445E"/>
    <w:rsid w:val="000245E3"/>
    <w:rsid w:val="00025223"/>
    <w:rsid w:val="00025F23"/>
    <w:rsid w:val="00031F0D"/>
    <w:rsid w:val="00033911"/>
    <w:rsid w:val="000341E5"/>
    <w:rsid w:val="00034527"/>
    <w:rsid w:val="000346D8"/>
    <w:rsid w:val="00034C78"/>
    <w:rsid w:val="000365DB"/>
    <w:rsid w:val="00036B12"/>
    <w:rsid w:val="00037801"/>
    <w:rsid w:val="000378E3"/>
    <w:rsid w:val="00037AF3"/>
    <w:rsid w:val="00037C34"/>
    <w:rsid w:val="000409CD"/>
    <w:rsid w:val="00042934"/>
    <w:rsid w:val="0004657C"/>
    <w:rsid w:val="0004782D"/>
    <w:rsid w:val="000519AF"/>
    <w:rsid w:val="000523F5"/>
    <w:rsid w:val="00053FC3"/>
    <w:rsid w:val="000552FA"/>
    <w:rsid w:val="0005639B"/>
    <w:rsid w:val="000567D0"/>
    <w:rsid w:val="00056B52"/>
    <w:rsid w:val="00060225"/>
    <w:rsid w:val="00060456"/>
    <w:rsid w:val="0006109F"/>
    <w:rsid w:val="000616C5"/>
    <w:rsid w:val="00061A85"/>
    <w:rsid w:val="00061D0A"/>
    <w:rsid w:val="00066B32"/>
    <w:rsid w:val="00067450"/>
    <w:rsid w:val="000711EF"/>
    <w:rsid w:val="00071C15"/>
    <w:rsid w:val="00072CC8"/>
    <w:rsid w:val="00073E72"/>
    <w:rsid w:val="00074FBD"/>
    <w:rsid w:val="000766F3"/>
    <w:rsid w:val="00080468"/>
    <w:rsid w:val="0008177E"/>
    <w:rsid w:val="00081CB3"/>
    <w:rsid w:val="000846DC"/>
    <w:rsid w:val="0008599D"/>
    <w:rsid w:val="0008677C"/>
    <w:rsid w:val="00086A93"/>
    <w:rsid w:val="000874A4"/>
    <w:rsid w:val="00087C30"/>
    <w:rsid w:val="00087C9F"/>
    <w:rsid w:val="00090528"/>
    <w:rsid w:val="00090EEA"/>
    <w:rsid w:val="00091188"/>
    <w:rsid w:val="000954E1"/>
    <w:rsid w:val="000A426A"/>
    <w:rsid w:val="000A4477"/>
    <w:rsid w:val="000A4772"/>
    <w:rsid w:val="000A4A41"/>
    <w:rsid w:val="000A6F6A"/>
    <w:rsid w:val="000A7F89"/>
    <w:rsid w:val="000B004D"/>
    <w:rsid w:val="000B0AA3"/>
    <w:rsid w:val="000B1F85"/>
    <w:rsid w:val="000B3619"/>
    <w:rsid w:val="000B43B9"/>
    <w:rsid w:val="000B5717"/>
    <w:rsid w:val="000B5A07"/>
    <w:rsid w:val="000B5A64"/>
    <w:rsid w:val="000B63C2"/>
    <w:rsid w:val="000B77E7"/>
    <w:rsid w:val="000C00F9"/>
    <w:rsid w:val="000C0155"/>
    <w:rsid w:val="000C159E"/>
    <w:rsid w:val="000C187A"/>
    <w:rsid w:val="000C297E"/>
    <w:rsid w:val="000C417D"/>
    <w:rsid w:val="000C42F3"/>
    <w:rsid w:val="000C5694"/>
    <w:rsid w:val="000C5A1F"/>
    <w:rsid w:val="000C5DFD"/>
    <w:rsid w:val="000C7DD6"/>
    <w:rsid w:val="000D2C9B"/>
    <w:rsid w:val="000D2D59"/>
    <w:rsid w:val="000D58A0"/>
    <w:rsid w:val="000D74A3"/>
    <w:rsid w:val="000E0124"/>
    <w:rsid w:val="000E2C81"/>
    <w:rsid w:val="000E3CB9"/>
    <w:rsid w:val="000E3D81"/>
    <w:rsid w:val="000F1DAB"/>
    <w:rsid w:val="000F20F1"/>
    <w:rsid w:val="000F226D"/>
    <w:rsid w:val="000F2F1B"/>
    <w:rsid w:val="000F355C"/>
    <w:rsid w:val="000F4089"/>
    <w:rsid w:val="000F48C2"/>
    <w:rsid w:val="000F49EE"/>
    <w:rsid w:val="000F60F6"/>
    <w:rsid w:val="000F69AB"/>
    <w:rsid w:val="000F7010"/>
    <w:rsid w:val="000F7800"/>
    <w:rsid w:val="000F7BAE"/>
    <w:rsid w:val="00100945"/>
    <w:rsid w:val="001028BB"/>
    <w:rsid w:val="0010371B"/>
    <w:rsid w:val="00104308"/>
    <w:rsid w:val="00106AA6"/>
    <w:rsid w:val="00106DAB"/>
    <w:rsid w:val="00110C73"/>
    <w:rsid w:val="00111242"/>
    <w:rsid w:val="001137F9"/>
    <w:rsid w:val="00114EBF"/>
    <w:rsid w:val="0011616D"/>
    <w:rsid w:val="001161C4"/>
    <w:rsid w:val="00116BE0"/>
    <w:rsid w:val="0011789F"/>
    <w:rsid w:val="00117A55"/>
    <w:rsid w:val="00117A60"/>
    <w:rsid w:val="001203D3"/>
    <w:rsid w:val="00120D9D"/>
    <w:rsid w:val="001221A7"/>
    <w:rsid w:val="00123991"/>
    <w:rsid w:val="00124CF8"/>
    <w:rsid w:val="00125B12"/>
    <w:rsid w:val="00126401"/>
    <w:rsid w:val="00126D4E"/>
    <w:rsid w:val="00131616"/>
    <w:rsid w:val="0013276D"/>
    <w:rsid w:val="00132CFB"/>
    <w:rsid w:val="00134227"/>
    <w:rsid w:val="0013647D"/>
    <w:rsid w:val="00137624"/>
    <w:rsid w:val="001414BA"/>
    <w:rsid w:val="00141C54"/>
    <w:rsid w:val="00142D33"/>
    <w:rsid w:val="00143703"/>
    <w:rsid w:val="00145323"/>
    <w:rsid w:val="0014651D"/>
    <w:rsid w:val="00146620"/>
    <w:rsid w:val="001474A3"/>
    <w:rsid w:val="00147EE0"/>
    <w:rsid w:val="001504A3"/>
    <w:rsid w:val="00152503"/>
    <w:rsid w:val="00152AF0"/>
    <w:rsid w:val="00153B16"/>
    <w:rsid w:val="00154966"/>
    <w:rsid w:val="00154A01"/>
    <w:rsid w:val="00155E9B"/>
    <w:rsid w:val="0015749C"/>
    <w:rsid w:val="001579A5"/>
    <w:rsid w:val="00157EB2"/>
    <w:rsid w:val="001615B5"/>
    <w:rsid w:val="00161800"/>
    <w:rsid w:val="00161E7F"/>
    <w:rsid w:val="00161F72"/>
    <w:rsid w:val="001636F8"/>
    <w:rsid w:val="00164283"/>
    <w:rsid w:val="00164310"/>
    <w:rsid w:val="00164F33"/>
    <w:rsid w:val="001662EA"/>
    <w:rsid w:val="00170CC6"/>
    <w:rsid w:val="00173496"/>
    <w:rsid w:val="00174066"/>
    <w:rsid w:val="00174FFF"/>
    <w:rsid w:val="00175912"/>
    <w:rsid w:val="001769C9"/>
    <w:rsid w:val="00176B2E"/>
    <w:rsid w:val="00177726"/>
    <w:rsid w:val="001812ED"/>
    <w:rsid w:val="0018166C"/>
    <w:rsid w:val="00181EBC"/>
    <w:rsid w:val="00182094"/>
    <w:rsid w:val="00183BA7"/>
    <w:rsid w:val="00183C5E"/>
    <w:rsid w:val="00184238"/>
    <w:rsid w:val="00185493"/>
    <w:rsid w:val="00186DE1"/>
    <w:rsid w:val="00187B34"/>
    <w:rsid w:val="00187D65"/>
    <w:rsid w:val="00191190"/>
    <w:rsid w:val="00191825"/>
    <w:rsid w:val="00191A61"/>
    <w:rsid w:val="001922E8"/>
    <w:rsid w:val="0019295E"/>
    <w:rsid w:val="0019359E"/>
    <w:rsid w:val="001952C7"/>
    <w:rsid w:val="001A0F5F"/>
    <w:rsid w:val="001A13FB"/>
    <w:rsid w:val="001A149B"/>
    <w:rsid w:val="001A1994"/>
    <w:rsid w:val="001A1BB4"/>
    <w:rsid w:val="001A1E4C"/>
    <w:rsid w:val="001A2C17"/>
    <w:rsid w:val="001A6118"/>
    <w:rsid w:val="001A6291"/>
    <w:rsid w:val="001A6BD1"/>
    <w:rsid w:val="001A75F4"/>
    <w:rsid w:val="001A766E"/>
    <w:rsid w:val="001A7C8D"/>
    <w:rsid w:val="001B3686"/>
    <w:rsid w:val="001B48F7"/>
    <w:rsid w:val="001B5639"/>
    <w:rsid w:val="001B7C25"/>
    <w:rsid w:val="001C2AA2"/>
    <w:rsid w:val="001C5B94"/>
    <w:rsid w:val="001C7382"/>
    <w:rsid w:val="001D00AE"/>
    <w:rsid w:val="001D0B06"/>
    <w:rsid w:val="001D133D"/>
    <w:rsid w:val="001D35ED"/>
    <w:rsid w:val="001D4DC6"/>
    <w:rsid w:val="001D5A9F"/>
    <w:rsid w:val="001D7553"/>
    <w:rsid w:val="001D7A29"/>
    <w:rsid w:val="001E0500"/>
    <w:rsid w:val="001E1894"/>
    <w:rsid w:val="001E24AA"/>
    <w:rsid w:val="001E25D5"/>
    <w:rsid w:val="001E2DF5"/>
    <w:rsid w:val="001E312C"/>
    <w:rsid w:val="001E37D5"/>
    <w:rsid w:val="001E4242"/>
    <w:rsid w:val="001E43FE"/>
    <w:rsid w:val="001E494A"/>
    <w:rsid w:val="001E5801"/>
    <w:rsid w:val="001E5F46"/>
    <w:rsid w:val="001E632E"/>
    <w:rsid w:val="001E70D8"/>
    <w:rsid w:val="001F0E88"/>
    <w:rsid w:val="001F28AB"/>
    <w:rsid w:val="001F2FAB"/>
    <w:rsid w:val="001F3539"/>
    <w:rsid w:val="001F5684"/>
    <w:rsid w:val="001F6CED"/>
    <w:rsid w:val="001F7518"/>
    <w:rsid w:val="0020019D"/>
    <w:rsid w:val="00203BF1"/>
    <w:rsid w:val="00204852"/>
    <w:rsid w:val="00204AC2"/>
    <w:rsid w:val="0020639F"/>
    <w:rsid w:val="002069FB"/>
    <w:rsid w:val="00206E6A"/>
    <w:rsid w:val="00210178"/>
    <w:rsid w:val="0021040A"/>
    <w:rsid w:val="002104C3"/>
    <w:rsid w:val="0021056C"/>
    <w:rsid w:val="002113E5"/>
    <w:rsid w:val="00214A41"/>
    <w:rsid w:val="002167C7"/>
    <w:rsid w:val="002167D7"/>
    <w:rsid w:val="00216E6F"/>
    <w:rsid w:val="00220279"/>
    <w:rsid w:val="002209C7"/>
    <w:rsid w:val="002238B1"/>
    <w:rsid w:val="002239CD"/>
    <w:rsid w:val="002260F5"/>
    <w:rsid w:val="00233293"/>
    <w:rsid w:val="002351C4"/>
    <w:rsid w:val="002352C0"/>
    <w:rsid w:val="00236BC3"/>
    <w:rsid w:val="00236DBB"/>
    <w:rsid w:val="00240DD8"/>
    <w:rsid w:val="00243BCE"/>
    <w:rsid w:val="0024453B"/>
    <w:rsid w:val="00244D06"/>
    <w:rsid w:val="00246EE6"/>
    <w:rsid w:val="00251235"/>
    <w:rsid w:val="00251712"/>
    <w:rsid w:val="0025227F"/>
    <w:rsid w:val="002522A6"/>
    <w:rsid w:val="002522DF"/>
    <w:rsid w:val="002541C9"/>
    <w:rsid w:val="00255770"/>
    <w:rsid w:val="0025594B"/>
    <w:rsid w:val="00256DC4"/>
    <w:rsid w:val="00256DCC"/>
    <w:rsid w:val="00257088"/>
    <w:rsid w:val="002602D5"/>
    <w:rsid w:val="002609C0"/>
    <w:rsid w:val="002632F9"/>
    <w:rsid w:val="00263BA3"/>
    <w:rsid w:val="00263E96"/>
    <w:rsid w:val="00264049"/>
    <w:rsid w:val="00264C18"/>
    <w:rsid w:val="00265666"/>
    <w:rsid w:val="00267556"/>
    <w:rsid w:val="00270F1B"/>
    <w:rsid w:val="002714D3"/>
    <w:rsid w:val="002718ED"/>
    <w:rsid w:val="0027248A"/>
    <w:rsid w:val="00272C3D"/>
    <w:rsid w:val="00273255"/>
    <w:rsid w:val="00273383"/>
    <w:rsid w:val="00274C68"/>
    <w:rsid w:val="00274CE8"/>
    <w:rsid w:val="002759E3"/>
    <w:rsid w:val="0027614D"/>
    <w:rsid w:val="0027744C"/>
    <w:rsid w:val="0027761D"/>
    <w:rsid w:val="00277D07"/>
    <w:rsid w:val="002816DC"/>
    <w:rsid w:val="0028245B"/>
    <w:rsid w:val="0028382B"/>
    <w:rsid w:val="002841F0"/>
    <w:rsid w:val="00284ABD"/>
    <w:rsid w:val="00284AE8"/>
    <w:rsid w:val="00287350"/>
    <w:rsid w:val="002902B4"/>
    <w:rsid w:val="002907A6"/>
    <w:rsid w:val="00292ABE"/>
    <w:rsid w:val="00292C06"/>
    <w:rsid w:val="0029363E"/>
    <w:rsid w:val="0029619F"/>
    <w:rsid w:val="00296CBD"/>
    <w:rsid w:val="00296F64"/>
    <w:rsid w:val="00297ABC"/>
    <w:rsid w:val="002A0062"/>
    <w:rsid w:val="002A0A08"/>
    <w:rsid w:val="002A1080"/>
    <w:rsid w:val="002A124F"/>
    <w:rsid w:val="002A21C4"/>
    <w:rsid w:val="002A2A60"/>
    <w:rsid w:val="002A2E4E"/>
    <w:rsid w:val="002A6366"/>
    <w:rsid w:val="002B07B6"/>
    <w:rsid w:val="002B07C4"/>
    <w:rsid w:val="002B0898"/>
    <w:rsid w:val="002B0CC2"/>
    <w:rsid w:val="002B3CBD"/>
    <w:rsid w:val="002B3EEE"/>
    <w:rsid w:val="002B5413"/>
    <w:rsid w:val="002B767B"/>
    <w:rsid w:val="002B7908"/>
    <w:rsid w:val="002B7A90"/>
    <w:rsid w:val="002C28D8"/>
    <w:rsid w:val="002C3B9A"/>
    <w:rsid w:val="002C6279"/>
    <w:rsid w:val="002C7F28"/>
    <w:rsid w:val="002D0B21"/>
    <w:rsid w:val="002D0DEC"/>
    <w:rsid w:val="002D282D"/>
    <w:rsid w:val="002D5DF5"/>
    <w:rsid w:val="002D6060"/>
    <w:rsid w:val="002D6991"/>
    <w:rsid w:val="002D69C4"/>
    <w:rsid w:val="002D7258"/>
    <w:rsid w:val="002E0895"/>
    <w:rsid w:val="002E10FA"/>
    <w:rsid w:val="002E126F"/>
    <w:rsid w:val="002E2027"/>
    <w:rsid w:val="002E2344"/>
    <w:rsid w:val="002E2550"/>
    <w:rsid w:val="002E2D9C"/>
    <w:rsid w:val="002E33DC"/>
    <w:rsid w:val="002E565E"/>
    <w:rsid w:val="002E74A0"/>
    <w:rsid w:val="002F0651"/>
    <w:rsid w:val="002F0806"/>
    <w:rsid w:val="002F0A20"/>
    <w:rsid w:val="002F0F9F"/>
    <w:rsid w:val="002F1230"/>
    <w:rsid w:val="002F13C7"/>
    <w:rsid w:val="002F16FC"/>
    <w:rsid w:val="002F1FDF"/>
    <w:rsid w:val="002F2163"/>
    <w:rsid w:val="002F36D1"/>
    <w:rsid w:val="002F3908"/>
    <w:rsid w:val="002F6E49"/>
    <w:rsid w:val="002F787C"/>
    <w:rsid w:val="002F7AD0"/>
    <w:rsid w:val="003031F3"/>
    <w:rsid w:val="0030326B"/>
    <w:rsid w:val="00304E79"/>
    <w:rsid w:val="003066A2"/>
    <w:rsid w:val="00307FD0"/>
    <w:rsid w:val="00311CEC"/>
    <w:rsid w:val="00316778"/>
    <w:rsid w:val="00316C0C"/>
    <w:rsid w:val="003172F9"/>
    <w:rsid w:val="00317B54"/>
    <w:rsid w:val="003201E8"/>
    <w:rsid w:val="00320691"/>
    <w:rsid w:val="00320E5E"/>
    <w:rsid w:val="00322293"/>
    <w:rsid w:val="00322B27"/>
    <w:rsid w:val="00324876"/>
    <w:rsid w:val="0033156A"/>
    <w:rsid w:val="0033186F"/>
    <w:rsid w:val="0033287F"/>
    <w:rsid w:val="00334352"/>
    <w:rsid w:val="00336B6A"/>
    <w:rsid w:val="00336C8B"/>
    <w:rsid w:val="00337600"/>
    <w:rsid w:val="00337AF1"/>
    <w:rsid w:val="003403FF"/>
    <w:rsid w:val="00340A87"/>
    <w:rsid w:val="0034127E"/>
    <w:rsid w:val="00341673"/>
    <w:rsid w:val="00341AE6"/>
    <w:rsid w:val="00341E1D"/>
    <w:rsid w:val="0034246B"/>
    <w:rsid w:val="00343CA7"/>
    <w:rsid w:val="003450EB"/>
    <w:rsid w:val="00345F2D"/>
    <w:rsid w:val="003467C5"/>
    <w:rsid w:val="00346A64"/>
    <w:rsid w:val="00346EEF"/>
    <w:rsid w:val="003473B9"/>
    <w:rsid w:val="003473D4"/>
    <w:rsid w:val="00350EC6"/>
    <w:rsid w:val="00352223"/>
    <w:rsid w:val="00352CC5"/>
    <w:rsid w:val="00352E82"/>
    <w:rsid w:val="00353109"/>
    <w:rsid w:val="00354BA0"/>
    <w:rsid w:val="00354F33"/>
    <w:rsid w:val="00355945"/>
    <w:rsid w:val="00355A28"/>
    <w:rsid w:val="003571EC"/>
    <w:rsid w:val="003571FB"/>
    <w:rsid w:val="00361064"/>
    <w:rsid w:val="00362400"/>
    <w:rsid w:val="00362AAE"/>
    <w:rsid w:val="0036438B"/>
    <w:rsid w:val="0036473F"/>
    <w:rsid w:val="00364FC1"/>
    <w:rsid w:val="00367700"/>
    <w:rsid w:val="003703AB"/>
    <w:rsid w:val="003712E5"/>
    <w:rsid w:val="00371AC3"/>
    <w:rsid w:val="00372BCB"/>
    <w:rsid w:val="00373DF3"/>
    <w:rsid w:val="00374C69"/>
    <w:rsid w:val="00374DF3"/>
    <w:rsid w:val="003763D1"/>
    <w:rsid w:val="00377C78"/>
    <w:rsid w:val="003803C8"/>
    <w:rsid w:val="00381924"/>
    <w:rsid w:val="00381F34"/>
    <w:rsid w:val="00382AB8"/>
    <w:rsid w:val="003854B5"/>
    <w:rsid w:val="00385D03"/>
    <w:rsid w:val="00386141"/>
    <w:rsid w:val="003863F5"/>
    <w:rsid w:val="00387141"/>
    <w:rsid w:val="00387148"/>
    <w:rsid w:val="003871CA"/>
    <w:rsid w:val="003906D2"/>
    <w:rsid w:val="00390AE1"/>
    <w:rsid w:val="00390C7C"/>
    <w:rsid w:val="00392574"/>
    <w:rsid w:val="00392B06"/>
    <w:rsid w:val="00393E9C"/>
    <w:rsid w:val="00395A02"/>
    <w:rsid w:val="00396EDC"/>
    <w:rsid w:val="003A002B"/>
    <w:rsid w:val="003A0506"/>
    <w:rsid w:val="003A0F26"/>
    <w:rsid w:val="003A0F41"/>
    <w:rsid w:val="003A13F4"/>
    <w:rsid w:val="003A233B"/>
    <w:rsid w:val="003A4223"/>
    <w:rsid w:val="003A436F"/>
    <w:rsid w:val="003A44D2"/>
    <w:rsid w:val="003A462D"/>
    <w:rsid w:val="003A505A"/>
    <w:rsid w:val="003A50FA"/>
    <w:rsid w:val="003A51A9"/>
    <w:rsid w:val="003A5AE3"/>
    <w:rsid w:val="003A66F8"/>
    <w:rsid w:val="003A6FAC"/>
    <w:rsid w:val="003B33C2"/>
    <w:rsid w:val="003B4AC4"/>
    <w:rsid w:val="003B6011"/>
    <w:rsid w:val="003C322F"/>
    <w:rsid w:val="003C3A36"/>
    <w:rsid w:val="003C5174"/>
    <w:rsid w:val="003C5A69"/>
    <w:rsid w:val="003C5C0A"/>
    <w:rsid w:val="003C5F43"/>
    <w:rsid w:val="003C738B"/>
    <w:rsid w:val="003C7C47"/>
    <w:rsid w:val="003D1263"/>
    <w:rsid w:val="003D35C5"/>
    <w:rsid w:val="003D39E0"/>
    <w:rsid w:val="003D3D84"/>
    <w:rsid w:val="003D3DA7"/>
    <w:rsid w:val="003D4859"/>
    <w:rsid w:val="003D7BEF"/>
    <w:rsid w:val="003E011C"/>
    <w:rsid w:val="003E1975"/>
    <w:rsid w:val="003E28AD"/>
    <w:rsid w:val="003E2CA7"/>
    <w:rsid w:val="003E2D53"/>
    <w:rsid w:val="003E4F08"/>
    <w:rsid w:val="003E5E49"/>
    <w:rsid w:val="003E6D38"/>
    <w:rsid w:val="003E7AC6"/>
    <w:rsid w:val="003F0E9E"/>
    <w:rsid w:val="003F11AC"/>
    <w:rsid w:val="003F18CD"/>
    <w:rsid w:val="003F1973"/>
    <w:rsid w:val="003F25D6"/>
    <w:rsid w:val="003F2796"/>
    <w:rsid w:val="003F4124"/>
    <w:rsid w:val="003F4CE1"/>
    <w:rsid w:val="003F5C61"/>
    <w:rsid w:val="003F6F3D"/>
    <w:rsid w:val="003F71B0"/>
    <w:rsid w:val="003F7696"/>
    <w:rsid w:val="004006C1"/>
    <w:rsid w:val="00401547"/>
    <w:rsid w:val="00401869"/>
    <w:rsid w:val="00402DF6"/>
    <w:rsid w:val="00403DD7"/>
    <w:rsid w:val="0040549F"/>
    <w:rsid w:val="00405C49"/>
    <w:rsid w:val="004061B6"/>
    <w:rsid w:val="004063A2"/>
    <w:rsid w:val="00410F2A"/>
    <w:rsid w:val="004123F1"/>
    <w:rsid w:val="00412472"/>
    <w:rsid w:val="004127A6"/>
    <w:rsid w:val="00413072"/>
    <w:rsid w:val="004136C9"/>
    <w:rsid w:val="00413ABA"/>
    <w:rsid w:val="00413AC0"/>
    <w:rsid w:val="00413DD2"/>
    <w:rsid w:val="00414147"/>
    <w:rsid w:val="00415491"/>
    <w:rsid w:val="00415C6C"/>
    <w:rsid w:val="00416204"/>
    <w:rsid w:val="00416A82"/>
    <w:rsid w:val="0041758A"/>
    <w:rsid w:val="00420169"/>
    <w:rsid w:val="00420F96"/>
    <w:rsid w:val="00421DFC"/>
    <w:rsid w:val="004233A3"/>
    <w:rsid w:val="00423E8A"/>
    <w:rsid w:val="00425143"/>
    <w:rsid w:val="00425F08"/>
    <w:rsid w:val="00426D20"/>
    <w:rsid w:val="00433C3D"/>
    <w:rsid w:val="00435059"/>
    <w:rsid w:val="00436275"/>
    <w:rsid w:val="0043775D"/>
    <w:rsid w:val="00437D32"/>
    <w:rsid w:val="0044052E"/>
    <w:rsid w:val="00441E0F"/>
    <w:rsid w:val="004422B8"/>
    <w:rsid w:val="00445A56"/>
    <w:rsid w:val="004462B0"/>
    <w:rsid w:val="0044795A"/>
    <w:rsid w:val="004515B0"/>
    <w:rsid w:val="00452FFF"/>
    <w:rsid w:val="0045315B"/>
    <w:rsid w:val="00453462"/>
    <w:rsid w:val="00453680"/>
    <w:rsid w:val="00454DFA"/>
    <w:rsid w:val="00455D77"/>
    <w:rsid w:val="00456DE8"/>
    <w:rsid w:val="0045720B"/>
    <w:rsid w:val="004602DC"/>
    <w:rsid w:val="00460623"/>
    <w:rsid w:val="004627E5"/>
    <w:rsid w:val="00462E8B"/>
    <w:rsid w:val="00464442"/>
    <w:rsid w:val="0046487E"/>
    <w:rsid w:val="00464A2D"/>
    <w:rsid w:val="00464BA7"/>
    <w:rsid w:val="00465E18"/>
    <w:rsid w:val="004662A1"/>
    <w:rsid w:val="00466D3A"/>
    <w:rsid w:val="00466F95"/>
    <w:rsid w:val="00471866"/>
    <w:rsid w:val="00473792"/>
    <w:rsid w:val="0047455C"/>
    <w:rsid w:val="00474C2E"/>
    <w:rsid w:val="00474F9F"/>
    <w:rsid w:val="00476038"/>
    <w:rsid w:val="004766C5"/>
    <w:rsid w:val="0047687B"/>
    <w:rsid w:val="00477CE0"/>
    <w:rsid w:val="00480317"/>
    <w:rsid w:val="00480643"/>
    <w:rsid w:val="00481521"/>
    <w:rsid w:val="0048224C"/>
    <w:rsid w:val="00483B89"/>
    <w:rsid w:val="004877E5"/>
    <w:rsid w:val="004877F6"/>
    <w:rsid w:val="00487BDB"/>
    <w:rsid w:val="004912CD"/>
    <w:rsid w:val="004918EF"/>
    <w:rsid w:val="00491CB1"/>
    <w:rsid w:val="00492FEB"/>
    <w:rsid w:val="00493F87"/>
    <w:rsid w:val="00494A55"/>
    <w:rsid w:val="00495391"/>
    <w:rsid w:val="00495AFC"/>
    <w:rsid w:val="004966FC"/>
    <w:rsid w:val="0049746C"/>
    <w:rsid w:val="00497579"/>
    <w:rsid w:val="004A040D"/>
    <w:rsid w:val="004A13BA"/>
    <w:rsid w:val="004A2534"/>
    <w:rsid w:val="004A362F"/>
    <w:rsid w:val="004A39FD"/>
    <w:rsid w:val="004A5055"/>
    <w:rsid w:val="004A6731"/>
    <w:rsid w:val="004A7621"/>
    <w:rsid w:val="004B059B"/>
    <w:rsid w:val="004B155B"/>
    <w:rsid w:val="004B1917"/>
    <w:rsid w:val="004B2E09"/>
    <w:rsid w:val="004B373C"/>
    <w:rsid w:val="004B39B3"/>
    <w:rsid w:val="004B3B56"/>
    <w:rsid w:val="004B3CB3"/>
    <w:rsid w:val="004B52F8"/>
    <w:rsid w:val="004B6059"/>
    <w:rsid w:val="004B6A2F"/>
    <w:rsid w:val="004C0246"/>
    <w:rsid w:val="004C0E70"/>
    <w:rsid w:val="004C11B1"/>
    <w:rsid w:val="004C301E"/>
    <w:rsid w:val="004C4B45"/>
    <w:rsid w:val="004C5877"/>
    <w:rsid w:val="004C7383"/>
    <w:rsid w:val="004D12D8"/>
    <w:rsid w:val="004D1614"/>
    <w:rsid w:val="004D328B"/>
    <w:rsid w:val="004D3BAF"/>
    <w:rsid w:val="004D514D"/>
    <w:rsid w:val="004D5890"/>
    <w:rsid w:val="004D5B1C"/>
    <w:rsid w:val="004D72FC"/>
    <w:rsid w:val="004D7F5A"/>
    <w:rsid w:val="004E0042"/>
    <w:rsid w:val="004E0D7B"/>
    <w:rsid w:val="004E3396"/>
    <w:rsid w:val="004E3ED3"/>
    <w:rsid w:val="004E46E9"/>
    <w:rsid w:val="004E4EC6"/>
    <w:rsid w:val="004E6226"/>
    <w:rsid w:val="004E70DF"/>
    <w:rsid w:val="004E73E2"/>
    <w:rsid w:val="004E7866"/>
    <w:rsid w:val="004F03C4"/>
    <w:rsid w:val="004F06B6"/>
    <w:rsid w:val="004F1909"/>
    <w:rsid w:val="004F2306"/>
    <w:rsid w:val="004F2604"/>
    <w:rsid w:val="004F2653"/>
    <w:rsid w:val="004F30D9"/>
    <w:rsid w:val="004F33F9"/>
    <w:rsid w:val="004F4237"/>
    <w:rsid w:val="004F642F"/>
    <w:rsid w:val="004F7164"/>
    <w:rsid w:val="0050193C"/>
    <w:rsid w:val="00502B23"/>
    <w:rsid w:val="0050324E"/>
    <w:rsid w:val="00503604"/>
    <w:rsid w:val="005037FF"/>
    <w:rsid w:val="00503E01"/>
    <w:rsid w:val="0050405B"/>
    <w:rsid w:val="0050506C"/>
    <w:rsid w:val="00505E7A"/>
    <w:rsid w:val="00505F08"/>
    <w:rsid w:val="0050633E"/>
    <w:rsid w:val="00506DEC"/>
    <w:rsid w:val="00507433"/>
    <w:rsid w:val="00507A59"/>
    <w:rsid w:val="0051114E"/>
    <w:rsid w:val="00513EF1"/>
    <w:rsid w:val="00514073"/>
    <w:rsid w:val="00514074"/>
    <w:rsid w:val="00515147"/>
    <w:rsid w:val="00515BCE"/>
    <w:rsid w:val="00516E15"/>
    <w:rsid w:val="0051727B"/>
    <w:rsid w:val="00517DD4"/>
    <w:rsid w:val="005212EB"/>
    <w:rsid w:val="00521CBD"/>
    <w:rsid w:val="00522318"/>
    <w:rsid w:val="00523497"/>
    <w:rsid w:val="00523934"/>
    <w:rsid w:val="00523AF5"/>
    <w:rsid w:val="00523FE8"/>
    <w:rsid w:val="00526C2F"/>
    <w:rsid w:val="0052722C"/>
    <w:rsid w:val="005300CE"/>
    <w:rsid w:val="00530940"/>
    <w:rsid w:val="00532341"/>
    <w:rsid w:val="00534002"/>
    <w:rsid w:val="005343A2"/>
    <w:rsid w:val="00536110"/>
    <w:rsid w:val="005362E5"/>
    <w:rsid w:val="00536877"/>
    <w:rsid w:val="00536B26"/>
    <w:rsid w:val="00540159"/>
    <w:rsid w:val="00541CC3"/>
    <w:rsid w:val="00541E41"/>
    <w:rsid w:val="005430D1"/>
    <w:rsid w:val="00544277"/>
    <w:rsid w:val="00545C98"/>
    <w:rsid w:val="00552DE8"/>
    <w:rsid w:val="0055324C"/>
    <w:rsid w:val="005532C6"/>
    <w:rsid w:val="0055497C"/>
    <w:rsid w:val="005552B8"/>
    <w:rsid w:val="005567D3"/>
    <w:rsid w:val="00556B63"/>
    <w:rsid w:val="005603DD"/>
    <w:rsid w:val="0056111A"/>
    <w:rsid w:val="0056174E"/>
    <w:rsid w:val="00561C1E"/>
    <w:rsid w:val="00561EDC"/>
    <w:rsid w:val="00562F35"/>
    <w:rsid w:val="00563080"/>
    <w:rsid w:val="00564473"/>
    <w:rsid w:val="0056527D"/>
    <w:rsid w:val="00565D73"/>
    <w:rsid w:val="00566BDF"/>
    <w:rsid w:val="00566D13"/>
    <w:rsid w:val="00566E41"/>
    <w:rsid w:val="005677BB"/>
    <w:rsid w:val="005712C7"/>
    <w:rsid w:val="00571723"/>
    <w:rsid w:val="00573987"/>
    <w:rsid w:val="0057469A"/>
    <w:rsid w:val="0057471E"/>
    <w:rsid w:val="00574F5D"/>
    <w:rsid w:val="00575435"/>
    <w:rsid w:val="00576344"/>
    <w:rsid w:val="00580257"/>
    <w:rsid w:val="005806D2"/>
    <w:rsid w:val="005809B8"/>
    <w:rsid w:val="00580D2C"/>
    <w:rsid w:val="0058163B"/>
    <w:rsid w:val="0058166B"/>
    <w:rsid w:val="00581954"/>
    <w:rsid w:val="00583182"/>
    <w:rsid w:val="005837BA"/>
    <w:rsid w:val="0058429C"/>
    <w:rsid w:val="00586970"/>
    <w:rsid w:val="005901D5"/>
    <w:rsid w:val="00592090"/>
    <w:rsid w:val="005920AA"/>
    <w:rsid w:val="00593423"/>
    <w:rsid w:val="00593852"/>
    <w:rsid w:val="0059491B"/>
    <w:rsid w:val="0059517E"/>
    <w:rsid w:val="00595581"/>
    <w:rsid w:val="00596A71"/>
    <w:rsid w:val="00597B85"/>
    <w:rsid w:val="005A08F0"/>
    <w:rsid w:val="005A24E6"/>
    <w:rsid w:val="005A2DA4"/>
    <w:rsid w:val="005A39FD"/>
    <w:rsid w:val="005A421E"/>
    <w:rsid w:val="005A46ED"/>
    <w:rsid w:val="005A47F8"/>
    <w:rsid w:val="005A4D43"/>
    <w:rsid w:val="005B0E60"/>
    <w:rsid w:val="005B14CC"/>
    <w:rsid w:val="005B1855"/>
    <w:rsid w:val="005B1EB9"/>
    <w:rsid w:val="005B4304"/>
    <w:rsid w:val="005B465B"/>
    <w:rsid w:val="005B4EF6"/>
    <w:rsid w:val="005B5C17"/>
    <w:rsid w:val="005B5D63"/>
    <w:rsid w:val="005B5E67"/>
    <w:rsid w:val="005B615C"/>
    <w:rsid w:val="005B64E7"/>
    <w:rsid w:val="005C1209"/>
    <w:rsid w:val="005C15F0"/>
    <w:rsid w:val="005C179C"/>
    <w:rsid w:val="005C47A0"/>
    <w:rsid w:val="005C5D0E"/>
    <w:rsid w:val="005C6183"/>
    <w:rsid w:val="005C6E01"/>
    <w:rsid w:val="005C7571"/>
    <w:rsid w:val="005D0715"/>
    <w:rsid w:val="005D0982"/>
    <w:rsid w:val="005D1161"/>
    <w:rsid w:val="005D2045"/>
    <w:rsid w:val="005D3A2E"/>
    <w:rsid w:val="005D3BE4"/>
    <w:rsid w:val="005D488F"/>
    <w:rsid w:val="005D6499"/>
    <w:rsid w:val="005D68A0"/>
    <w:rsid w:val="005D7D89"/>
    <w:rsid w:val="005E0ABE"/>
    <w:rsid w:val="005E0F57"/>
    <w:rsid w:val="005E0FD6"/>
    <w:rsid w:val="005E10C4"/>
    <w:rsid w:val="005E1AC9"/>
    <w:rsid w:val="005E290B"/>
    <w:rsid w:val="005E3144"/>
    <w:rsid w:val="005E3BF2"/>
    <w:rsid w:val="005E3E54"/>
    <w:rsid w:val="005E4B21"/>
    <w:rsid w:val="005E51A1"/>
    <w:rsid w:val="005E5234"/>
    <w:rsid w:val="005E5463"/>
    <w:rsid w:val="005E67D5"/>
    <w:rsid w:val="005F0A63"/>
    <w:rsid w:val="005F0D0A"/>
    <w:rsid w:val="005F18BD"/>
    <w:rsid w:val="005F23DE"/>
    <w:rsid w:val="005F2D11"/>
    <w:rsid w:val="005F2FDF"/>
    <w:rsid w:val="005F42AA"/>
    <w:rsid w:val="005F4665"/>
    <w:rsid w:val="005F5546"/>
    <w:rsid w:val="005F65A1"/>
    <w:rsid w:val="005F6C89"/>
    <w:rsid w:val="005F7A9D"/>
    <w:rsid w:val="0060039C"/>
    <w:rsid w:val="00600758"/>
    <w:rsid w:val="00604275"/>
    <w:rsid w:val="006042EF"/>
    <w:rsid w:val="00605D40"/>
    <w:rsid w:val="0060613F"/>
    <w:rsid w:val="00607D62"/>
    <w:rsid w:val="00610034"/>
    <w:rsid w:val="0061054B"/>
    <w:rsid w:val="0061170C"/>
    <w:rsid w:val="00611EB7"/>
    <w:rsid w:val="00611F4D"/>
    <w:rsid w:val="006130FB"/>
    <w:rsid w:val="00614362"/>
    <w:rsid w:val="00615EC1"/>
    <w:rsid w:val="00616D44"/>
    <w:rsid w:val="00621F45"/>
    <w:rsid w:val="00622BC1"/>
    <w:rsid w:val="00623F09"/>
    <w:rsid w:val="0062454A"/>
    <w:rsid w:val="006253C2"/>
    <w:rsid w:val="00625510"/>
    <w:rsid w:val="006256D0"/>
    <w:rsid w:val="006261C1"/>
    <w:rsid w:val="006315FD"/>
    <w:rsid w:val="00631BCE"/>
    <w:rsid w:val="00632341"/>
    <w:rsid w:val="00632B77"/>
    <w:rsid w:val="0063448F"/>
    <w:rsid w:val="00635242"/>
    <w:rsid w:val="0063680A"/>
    <w:rsid w:val="00637E90"/>
    <w:rsid w:val="006405E9"/>
    <w:rsid w:val="00641065"/>
    <w:rsid w:val="00641859"/>
    <w:rsid w:val="00642253"/>
    <w:rsid w:val="00642585"/>
    <w:rsid w:val="00642B78"/>
    <w:rsid w:val="006444FF"/>
    <w:rsid w:val="006472A6"/>
    <w:rsid w:val="0064771D"/>
    <w:rsid w:val="00650FED"/>
    <w:rsid w:val="006511E2"/>
    <w:rsid w:val="00651B17"/>
    <w:rsid w:val="0065217D"/>
    <w:rsid w:val="00652328"/>
    <w:rsid w:val="006523AD"/>
    <w:rsid w:val="006526BE"/>
    <w:rsid w:val="00652967"/>
    <w:rsid w:val="00652C61"/>
    <w:rsid w:val="00654509"/>
    <w:rsid w:val="00655A0F"/>
    <w:rsid w:val="0065714C"/>
    <w:rsid w:val="00657BC6"/>
    <w:rsid w:val="00662212"/>
    <w:rsid w:val="0066265F"/>
    <w:rsid w:val="00663F92"/>
    <w:rsid w:val="00664617"/>
    <w:rsid w:val="00666BA2"/>
    <w:rsid w:val="0066713E"/>
    <w:rsid w:val="006677BE"/>
    <w:rsid w:val="006679E0"/>
    <w:rsid w:val="00667DF9"/>
    <w:rsid w:val="00670831"/>
    <w:rsid w:val="00672754"/>
    <w:rsid w:val="00672DBB"/>
    <w:rsid w:val="006753EB"/>
    <w:rsid w:val="00676ADB"/>
    <w:rsid w:val="00676FE9"/>
    <w:rsid w:val="00677133"/>
    <w:rsid w:val="00681704"/>
    <w:rsid w:val="006828BB"/>
    <w:rsid w:val="00682B39"/>
    <w:rsid w:val="00683B78"/>
    <w:rsid w:val="0068475A"/>
    <w:rsid w:val="006853C0"/>
    <w:rsid w:val="00685475"/>
    <w:rsid w:val="0068597F"/>
    <w:rsid w:val="0068625D"/>
    <w:rsid w:val="0068644A"/>
    <w:rsid w:val="006870FE"/>
    <w:rsid w:val="006901A0"/>
    <w:rsid w:val="0069046A"/>
    <w:rsid w:val="006905F0"/>
    <w:rsid w:val="00692739"/>
    <w:rsid w:val="00693032"/>
    <w:rsid w:val="00693213"/>
    <w:rsid w:val="0069528A"/>
    <w:rsid w:val="00695B82"/>
    <w:rsid w:val="006961CB"/>
    <w:rsid w:val="00697807"/>
    <w:rsid w:val="006A0F86"/>
    <w:rsid w:val="006A1D00"/>
    <w:rsid w:val="006A30AD"/>
    <w:rsid w:val="006A34A7"/>
    <w:rsid w:val="006A3F33"/>
    <w:rsid w:val="006A3F57"/>
    <w:rsid w:val="006A5161"/>
    <w:rsid w:val="006A54A2"/>
    <w:rsid w:val="006A5A3D"/>
    <w:rsid w:val="006A7522"/>
    <w:rsid w:val="006B0037"/>
    <w:rsid w:val="006B0E16"/>
    <w:rsid w:val="006B36BF"/>
    <w:rsid w:val="006B3744"/>
    <w:rsid w:val="006B5D60"/>
    <w:rsid w:val="006C16D9"/>
    <w:rsid w:val="006C1A86"/>
    <w:rsid w:val="006C2044"/>
    <w:rsid w:val="006C22B1"/>
    <w:rsid w:val="006C2A82"/>
    <w:rsid w:val="006C3703"/>
    <w:rsid w:val="006C41E9"/>
    <w:rsid w:val="006C5D6C"/>
    <w:rsid w:val="006C7154"/>
    <w:rsid w:val="006C774C"/>
    <w:rsid w:val="006C7782"/>
    <w:rsid w:val="006D0146"/>
    <w:rsid w:val="006D02A6"/>
    <w:rsid w:val="006D0DA6"/>
    <w:rsid w:val="006D12CB"/>
    <w:rsid w:val="006D1315"/>
    <w:rsid w:val="006D217C"/>
    <w:rsid w:val="006D2603"/>
    <w:rsid w:val="006D2628"/>
    <w:rsid w:val="006D4430"/>
    <w:rsid w:val="006D683A"/>
    <w:rsid w:val="006E1D79"/>
    <w:rsid w:val="006E294C"/>
    <w:rsid w:val="006E3960"/>
    <w:rsid w:val="006E40CF"/>
    <w:rsid w:val="006E4B3C"/>
    <w:rsid w:val="006E70EB"/>
    <w:rsid w:val="006E7178"/>
    <w:rsid w:val="006E71A1"/>
    <w:rsid w:val="006E749A"/>
    <w:rsid w:val="006F0F3A"/>
    <w:rsid w:val="006F112B"/>
    <w:rsid w:val="006F20F9"/>
    <w:rsid w:val="006F2F66"/>
    <w:rsid w:val="006F36A4"/>
    <w:rsid w:val="006F41A3"/>
    <w:rsid w:val="006F41B0"/>
    <w:rsid w:val="006F520E"/>
    <w:rsid w:val="006F7547"/>
    <w:rsid w:val="006F7A66"/>
    <w:rsid w:val="007005D8"/>
    <w:rsid w:val="00700FF1"/>
    <w:rsid w:val="00704095"/>
    <w:rsid w:val="00704BDC"/>
    <w:rsid w:val="007050FB"/>
    <w:rsid w:val="00705B75"/>
    <w:rsid w:val="00706393"/>
    <w:rsid w:val="00707A94"/>
    <w:rsid w:val="00707E16"/>
    <w:rsid w:val="00710A31"/>
    <w:rsid w:val="00710D58"/>
    <w:rsid w:val="00712A3B"/>
    <w:rsid w:val="00715FCC"/>
    <w:rsid w:val="007172B5"/>
    <w:rsid w:val="007173BE"/>
    <w:rsid w:val="00717BA0"/>
    <w:rsid w:val="007209ED"/>
    <w:rsid w:val="00721FF1"/>
    <w:rsid w:val="0072391A"/>
    <w:rsid w:val="00726557"/>
    <w:rsid w:val="00727264"/>
    <w:rsid w:val="00727B4B"/>
    <w:rsid w:val="00730862"/>
    <w:rsid w:val="007312B2"/>
    <w:rsid w:val="0073158C"/>
    <w:rsid w:val="00733208"/>
    <w:rsid w:val="00733CB8"/>
    <w:rsid w:val="0073404E"/>
    <w:rsid w:val="00734B64"/>
    <w:rsid w:val="007363C9"/>
    <w:rsid w:val="00736979"/>
    <w:rsid w:val="007415D5"/>
    <w:rsid w:val="00743CB3"/>
    <w:rsid w:val="00744535"/>
    <w:rsid w:val="00744928"/>
    <w:rsid w:val="007449D7"/>
    <w:rsid w:val="00744C3A"/>
    <w:rsid w:val="0074534B"/>
    <w:rsid w:val="0074784E"/>
    <w:rsid w:val="00747A5A"/>
    <w:rsid w:val="00750582"/>
    <w:rsid w:val="00750DC2"/>
    <w:rsid w:val="00751F56"/>
    <w:rsid w:val="007524C4"/>
    <w:rsid w:val="007529E4"/>
    <w:rsid w:val="00752C7A"/>
    <w:rsid w:val="00753730"/>
    <w:rsid w:val="007541E3"/>
    <w:rsid w:val="007547B1"/>
    <w:rsid w:val="00754FBB"/>
    <w:rsid w:val="007551BE"/>
    <w:rsid w:val="00756A64"/>
    <w:rsid w:val="00756FAF"/>
    <w:rsid w:val="00760B98"/>
    <w:rsid w:val="007611B5"/>
    <w:rsid w:val="0076163F"/>
    <w:rsid w:val="0076196E"/>
    <w:rsid w:val="00761D8C"/>
    <w:rsid w:val="007630A6"/>
    <w:rsid w:val="0076348A"/>
    <w:rsid w:val="007636CC"/>
    <w:rsid w:val="00763F09"/>
    <w:rsid w:val="007642B1"/>
    <w:rsid w:val="00764E84"/>
    <w:rsid w:val="00765961"/>
    <w:rsid w:val="00765C00"/>
    <w:rsid w:val="00766A70"/>
    <w:rsid w:val="00766C23"/>
    <w:rsid w:val="007672C3"/>
    <w:rsid w:val="00770919"/>
    <w:rsid w:val="0077114F"/>
    <w:rsid w:val="0077163C"/>
    <w:rsid w:val="00773BC2"/>
    <w:rsid w:val="007757A2"/>
    <w:rsid w:val="00776738"/>
    <w:rsid w:val="007769D8"/>
    <w:rsid w:val="007801E7"/>
    <w:rsid w:val="007810B4"/>
    <w:rsid w:val="007828F4"/>
    <w:rsid w:val="00782A43"/>
    <w:rsid w:val="007849D1"/>
    <w:rsid w:val="00785170"/>
    <w:rsid w:val="0078621B"/>
    <w:rsid w:val="007869A6"/>
    <w:rsid w:val="00790027"/>
    <w:rsid w:val="00793890"/>
    <w:rsid w:val="0079474C"/>
    <w:rsid w:val="007947B8"/>
    <w:rsid w:val="007952F7"/>
    <w:rsid w:val="00795ACA"/>
    <w:rsid w:val="00795C2E"/>
    <w:rsid w:val="007960DB"/>
    <w:rsid w:val="00797207"/>
    <w:rsid w:val="00797D5A"/>
    <w:rsid w:val="007A022B"/>
    <w:rsid w:val="007A034B"/>
    <w:rsid w:val="007A0A53"/>
    <w:rsid w:val="007A0FEC"/>
    <w:rsid w:val="007A150C"/>
    <w:rsid w:val="007A2F05"/>
    <w:rsid w:val="007A3D08"/>
    <w:rsid w:val="007A458A"/>
    <w:rsid w:val="007A4D4E"/>
    <w:rsid w:val="007A67C8"/>
    <w:rsid w:val="007A7139"/>
    <w:rsid w:val="007B17E6"/>
    <w:rsid w:val="007B249F"/>
    <w:rsid w:val="007B2783"/>
    <w:rsid w:val="007B283D"/>
    <w:rsid w:val="007B71E2"/>
    <w:rsid w:val="007B725C"/>
    <w:rsid w:val="007C17AD"/>
    <w:rsid w:val="007C29AF"/>
    <w:rsid w:val="007C2CAD"/>
    <w:rsid w:val="007C364E"/>
    <w:rsid w:val="007C3C12"/>
    <w:rsid w:val="007C4069"/>
    <w:rsid w:val="007C7E3C"/>
    <w:rsid w:val="007D1550"/>
    <w:rsid w:val="007D16CE"/>
    <w:rsid w:val="007D4877"/>
    <w:rsid w:val="007D51C3"/>
    <w:rsid w:val="007D5306"/>
    <w:rsid w:val="007D54D2"/>
    <w:rsid w:val="007D5FFC"/>
    <w:rsid w:val="007D7FFB"/>
    <w:rsid w:val="007E0D6F"/>
    <w:rsid w:val="007E2547"/>
    <w:rsid w:val="007E3895"/>
    <w:rsid w:val="007E3BF6"/>
    <w:rsid w:val="007E40B2"/>
    <w:rsid w:val="007E4329"/>
    <w:rsid w:val="007E631C"/>
    <w:rsid w:val="007E6A83"/>
    <w:rsid w:val="007F1CE2"/>
    <w:rsid w:val="007F2694"/>
    <w:rsid w:val="007F36BE"/>
    <w:rsid w:val="007F4A92"/>
    <w:rsid w:val="007F5462"/>
    <w:rsid w:val="007F59BF"/>
    <w:rsid w:val="007F5CEC"/>
    <w:rsid w:val="007F6159"/>
    <w:rsid w:val="007F7549"/>
    <w:rsid w:val="0080022F"/>
    <w:rsid w:val="00801285"/>
    <w:rsid w:val="008026E6"/>
    <w:rsid w:val="008029C7"/>
    <w:rsid w:val="00802B12"/>
    <w:rsid w:val="00804D9C"/>
    <w:rsid w:val="00804EE4"/>
    <w:rsid w:val="00806087"/>
    <w:rsid w:val="00806991"/>
    <w:rsid w:val="00807032"/>
    <w:rsid w:val="00807289"/>
    <w:rsid w:val="00807D49"/>
    <w:rsid w:val="008107D9"/>
    <w:rsid w:val="008117B6"/>
    <w:rsid w:val="00813EAE"/>
    <w:rsid w:val="00814598"/>
    <w:rsid w:val="00814639"/>
    <w:rsid w:val="00815887"/>
    <w:rsid w:val="00816A23"/>
    <w:rsid w:val="00816B32"/>
    <w:rsid w:val="00817837"/>
    <w:rsid w:val="00817B11"/>
    <w:rsid w:val="00817D46"/>
    <w:rsid w:val="00820A92"/>
    <w:rsid w:val="008217B3"/>
    <w:rsid w:val="00821B64"/>
    <w:rsid w:val="00821C04"/>
    <w:rsid w:val="00823E3D"/>
    <w:rsid w:val="008249A0"/>
    <w:rsid w:val="00825E90"/>
    <w:rsid w:val="0082791A"/>
    <w:rsid w:val="00830912"/>
    <w:rsid w:val="00831B96"/>
    <w:rsid w:val="00834E4D"/>
    <w:rsid w:val="008355CA"/>
    <w:rsid w:val="008360E3"/>
    <w:rsid w:val="008364BA"/>
    <w:rsid w:val="00836DAC"/>
    <w:rsid w:val="00837161"/>
    <w:rsid w:val="00840AC5"/>
    <w:rsid w:val="00840B3D"/>
    <w:rsid w:val="00842E6F"/>
    <w:rsid w:val="0084459A"/>
    <w:rsid w:val="00844C3E"/>
    <w:rsid w:val="00845A12"/>
    <w:rsid w:val="00845B87"/>
    <w:rsid w:val="00850B94"/>
    <w:rsid w:val="00851C46"/>
    <w:rsid w:val="00853AF6"/>
    <w:rsid w:val="00855069"/>
    <w:rsid w:val="00856854"/>
    <w:rsid w:val="00860B08"/>
    <w:rsid w:val="0086170F"/>
    <w:rsid w:val="00862273"/>
    <w:rsid w:val="00862413"/>
    <w:rsid w:val="00862A48"/>
    <w:rsid w:val="00863D89"/>
    <w:rsid w:val="00863F4D"/>
    <w:rsid w:val="008646AA"/>
    <w:rsid w:val="00864AB0"/>
    <w:rsid w:val="00865446"/>
    <w:rsid w:val="008654F3"/>
    <w:rsid w:val="0086613F"/>
    <w:rsid w:val="008667BB"/>
    <w:rsid w:val="00866F7E"/>
    <w:rsid w:val="0086793F"/>
    <w:rsid w:val="00871509"/>
    <w:rsid w:val="00872C10"/>
    <w:rsid w:val="0087318A"/>
    <w:rsid w:val="00874A56"/>
    <w:rsid w:val="008810D1"/>
    <w:rsid w:val="00881712"/>
    <w:rsid w:val="00881ED4"/>
    <w:rsid w:val="00883869"/>
    <w:rsid w:val="00883DAA"/>
    <w:rsid w:val="008855E5"/>
    <w:rsid w:val="00885806"/>
    <w:rsid w:val="00885FD7"/>
    <w:rsid w:val="00887C26"/>
    <w:rsid w:val="00887DE8"/>
    <w:rsid w:val="00890B88"/>
    <w:rsid w:val="00890D34"/>
    <w:rsid w:val="00891DFF"/>
    <w:rsid w:val="00891E66"/>
    <w:rsid w:val="00895259"/>
    <w:rsid w:val="00895D2F"/>
    <w:rsid w:val="00897A3D"/>
    <w:rsid w:val="008A2510"/>
    <w:rsid w:val="008A252B"/>
    <w:rsid w:val="008A264A"/>
    <w:rsid w:val="008A2B06"/>
    <w:rsid w:val="008A35F1"/>
    <w:rsid w:val="008A4B7D"/>
    <w:rsid w:val="008A7F75"/>
    <w:rsid w:val="008B06F5"/>
    <w:rsid w:val="008B109E"/>
    <w:rsid w:val="008B2DEB"/>
    <w:rsid w:val="008B7E10"/>
    <w:rsid w:val="008C0621"/>
    <w:rsid w:val="008C0A6A"/>
    <w:rsid w:val="008C1E3E"/>
    <w:rsid w:val="008C4634"/>
    <w:rsid w:val="008C690F"/>
    <w:rsid w:val="008C729B"/>
    <w:rsid w:val="008D0B06"/>
    <w:rsid w:val="008D202B"/>
    <w:rsid w:val="008D285F"/>
    <w:rsid w:val="008D2BC7"/>
    <w:rsid w:val="008D30E0"/>
    <w:rsid w:val="008D4A66"/>
    <w:rsid w:val="008D4DFF"/>
    <w:rsid w:val="008D52E8"/>
    <w:rsid w:val="008D55C1"/>
    <w:rsid w:val="008D5F58"/>
    <w:rsid w:val="008D72B1"/>
    <w:rsid w:val="008E318B"/>
    <w:rsid w:val="008E36E1"/>
    <w:rsid w:val="008E3BCC"/>
    <w:rsid w:val="008E662F"/>
    <w:rsid w:val="008E723D"/>
    <w:rsid w:val="008F01EF"/>
    <w:rsid w:val="008F11D6"/>
    <w:rsid w:val="008F1646"/>
    <w:rsid w:val="008F1945"/>
    <w:rsid w:val="008F1D91"/>
    <w:rsid w:val="008F262D"/>
    <w:rsid w:val="008F39A3"/>
    <w:rsid w:val="008F3B32"/>
    <w:rsid w:val="008F4A46"/>
    <w:rsid w:val="008F4C5A"/>
    <w:rsid w:val="008F53AF"/>
    <w:rsid w:val="008F5F4C"/>
    <w:rsid w:val="008F7061"/>
    <w:rsid w:val="008F7430"/>
    <w:rsid w:val="008F7919"/>
    <w:rsid w:val="00900EA7"/>
    <w:rsid w:val="00904DF7"/>
    <w:rsid w:val="009052F5"/>
    <w:rsid w:val="00910B5B"/>
    <w:rsid w:val="0091106B"/>
    <w:rsid w:val="0091107C"/>
    <w:rsid w:val="00912B1B"/>
    <w:rsid w:val="00912D8F"/>
    <w:rsid w:val="0091374B"/>
    <w:rsid w:val="00913A61"/>
    <w:rsid w:val="00914561"/>
    <w:rsid w:val="009150C1"/>
    <w:rsid w:val="009151FA"/>
    <w:rsid w:val="00915A61"/>
    <w:rsid w:val="00916561"/>
    <w:rsid w:val="00916855"/>
    <w:rsid w:val="00917A23"/>
    <w:rsid w:val="00917D09"/>
    <w:rsid w:val="00917F99"/>
    <w:rsid w:val="00920417"/>
    <w:rsid w:val="009205C2"/>
    <w:rsid w:val="009207DE"/>
    <w:rsid w:val="009208D1"/>
    <w:rsid w:val="009209C9"/>
    <w:rsid w:val="00921C40"/>
    <w:rsid w:val="0092225B"/>
    <w:rsid w:val="00925128"/>
    <w:rsid w:val="00925A7A"/>
    <w:rsid w:val="00930969"/>
    <w:rsid w:val="00931255"/>
    <w:rsid w:val="0093393A"/>
    <w:rsid w:val="00933EC3"/>
    <w:rsid w:val="00935444"/>
    <w:rsid w:val="0093606A"/>
    <w:rsid w:val="00936574"/>
    <w:rsid w:val="00940068"/>
    <w:rsid w:val="00940371"/>
    <w:rsid w:val="00940887"/>
    <w:rsid w:val="00940FDC"/>
    <w:rsid w:val="0094153D"/>
    <w:rsid w:val="00941CB2"/>
    <w:rsid w:val="00941D2A"/>
    <w:rsid w:val="00941E06"/>
    <w:rsid w:val="0094272D"/>
    <w:rsid w:val="00943EBA"/>
    <w:rsid w:val="00944146"/>
    <w:rsid w:val="00944F84"/>
    <w:rsid w:val="009451CF"/>
    <w:rsid w:val="00945D49"/>
    <w:rsid w:val="00946BFB"/>
    <w:rsid w:val="00952280"/>
    <w:rsid w:val="009529C6"/>
    <w:rsid w:val="009529DF"/>
    <w:rsid w:val="00953B3C"/>
    <w:rsid w:val="00955342"/>
    <w:rsid w:val="0095572C"/>
    <w:rsid w:val="0095644B"/>
    <w:rsid w:val="0095680E"/>
    <w:rsid w:val="0096002D"/>
    <w:rsid w:val="009602D7"/>
    <w:rsid w:val="0096146C"/>
    <w:rsid w:val="0096187C"/>
    <w:rsid w:val="00962942"/>
    <w:rsid w:val="00964657"/>
    <w:rsid w:val="00964954"/>
    <w:rsid w:val="00965B17"/>
    <w:rsid w:val="00966F68"/>
    <w:rsid w:val="00967C5F"/>
    <w:rsid w:val="00970A04"/>
    <w:rsid w:val="00971360"/>
    <w:rsid w:val="00972E08"/>
    <w:rsid w:val="00973B00"/>
    <w:rsid w:val="009745AC"/>
    <w:rsid w:val="00975636"/>
    <w:rsid w:val="00975641"/>
    <w:rsid w:val="009767C6"/>
    <w:rsid w:val="00976BEB"/>
    <w:rsid w:val="00976F0D"/>
    <w:rsid w:val="00977484"/>
    <w:rsid w:val="0097776F"/>
    <w:rsid w:val="009802B4"/>
    <w:rsid w:val="00981F85"/>
    <w:rsid w:val="009822F2"/>
    <w:rsid w:val="0098275D"/>
    <w:rsid w:val="0098387C"/>
    <w:rsid w:val="00984FC6"/>
    <w:rsid w:val="009864A2"/>
    <w:rsid w:val="0098654B"/>
    <w:rsid w:val="00987E5C"/>
    <w:rsid w:val="009919E6"/>
    <w:rsid w:val="00992119"/>
    <w:rsid w:val="0099303B"/>
    <w:rsid w:val="00993EEC"/>
    <w:rsid w:val="00995DD1"/>
    <w:rsid w:val="00997731"/>
    <w:rsid w:val="009A118C"/>
    <w:rsid w:val="009A1498"/>
    <w:rsid w:val="009A34D6"/>
    <w:rsid w:val="009A434A"/>
    <w:rsid w:val="009A43DE"/>
    <w:rsid w:val="009A4FC4"/>
    <w:rsid w:val="009A534D"/>
    <w:rsid w:val="009A5BFA"/>
    <w:rsid w:val="009A6E2C"/>
    <w:rsid w:val="009A787F"/>
    <w:rsid w:val="009B05D2"/>
    <w:rsid w:val="009B07B6"/>
    <w:rsid w:val="009B18FC"/>
    <w:rsid w:val="009B1D8C"/>
    <w:rsid w:val="009B25C4"/>
    <w:rsid w:val="009B2DA1"/>
    <w:rsid w:val="009B458C"/>
    <w:rsid w:val="009B4611"/>
    <w:rsid w:val="009B47A3"/>
    <w:rsid w:val="009B486B"/>
    <w:rsid w:val="009B5A82"/>
    <w:rsid w:val="009C0249"/>
    <w:rsid w:val="009C2119"/>
    <w:rsid w:val="009C2FB9"/>
    <w:rsid w:val="009C31A7"/>
    <w:rsid w:val="009C4174"/>
    <w:rsid w:val="009C4868"/>
    <w:rsid w:val="009C6BCD"/>
    <w:rsid w:val="009C7075"/>
    <w:rsid w:val="009D1142"/>
    <w:rsid w:val="009D1329"/>
    <w:rsid w:val="009D138E"/>
    <w:rsid w:val="009D23D0"/>
    <w:rsid w:val="009D30CB"/>
    <w:rsid w:val="009D3630"/>
    <w:rsid w:val="009D469E"/>
    <w:rsid w:val="009D4E9C"/>
    <w:rsid w:val="009D54D1"/>
    <w:rsid w:val="009E129B"/>
    <w:rsid w:val="009E1AFB"/>
    <w:rsid w:val="009E1C3A"/>
    <w:rsid w:val="009E1E4D"/>
    <w:rsid w:val="009E335E"/>
    <w:rsid w:val="009E4FC4"/>
    <w:rsid w:val="009E61A6"/>
    <w:rsid w:val="009F0AE5"/>
    <w:rsid w:val="009F1CA1"/>
    <w:rsid w:val="009F3E75"/>
    <w:rsid w:val="009F4637"/>
    <w:rsid w:val="009F76D3"/>
    <w:rsid w:val="009F7AC4"/>
    <w:rsid w:val="00A00575"/>
    <w:rsid w:val="00A0134F"/>
    <w:rsid w:val="00A02D60"/>
    <w:rsid w:val="00A04DCF"/>
    <w:rsid w:val="00A05305"/>
    <w:rsid w:val="00A06157"/>
    <w:rsid w:val="00A06765"/>
    <w:rsid w:val="00A12D4B"/>
    <w:rsid w:val="00A1420F"/>
    <w:rsid w:val="00A15BCF"/>
    <w:rsid w:val="00A15D30"/>
    <w:rsid w:val="00A16B2D"/>
    <w:rsid w:val="00A17554"/>
    <w:rsid w:val="00A204A5"/>
    <w:rsid w:val="00A20A90"/>
    <w:rsid w:val="00A21112"/>
    <w:rsid w:val="00A2500B"/>
    <w:rsid w:val="00A3060B"/>
    <w:rsid w:val="00A3088F"/>
    <w:rsid w:val="00A30EE1"/>
    <w:rsid w:val="00A31493"/>
    <w:rsid w:val="00A31E98"/>
    <w:rsid w:val="00A31F52"/>
    <w:rsid w:val="00A34CAD"/>
    <w:rsid w:val="00A35001"/>
    <w:rsid w:val="00A367FE"/>
    <w:rsid w:val="00A36FD3"/>
    <w:rsid w:val="00A3724C"/>
    <w:rsid w:val="00A37A19"/>
    <w:rsid w:val="00A401A6"/>
    <w:rsid w:val="00A42223"/>
    <w:rsid w:val="00A43BF4"/>
    <w:rsid w:val="00A43DB2"/>
    <w:rsid w:val="00A43EE2"/>
    <w:rsid w:val="00A4483C"/>
    <w:rsid w:val="00A452C2"/>
    <w:rsid w:val="00A45EB3"/>
    <w:rsid w:val="00A50C88"/>
    <w:rsid w:val="00A5214C"/>
    <w:rsid w:val="00A53286"/>
    <w:rsid w:val="00A53956"/>
    <w:rsid w:val="00A53C69"/>
    <w:rsid w:val="00A545C7"/>
    <w:rsid w:val="00A565F6"/>
    <w:rsid w:val="00A5677E"/>
    <w:rsid w:val="00A56F9C"/>
    <w:rsid w:val="00A57A43"/>
    <w:rsid w:val="00A57AE1"/>
    <w:rsid w:val="00A57E0B"/>
    <w:rsid w:val="00A57FD5"/>
    <w:rsid w:val="00A610EE"/>
    <w:rsid w:val="00A61678"/>
    <w:rsid w:val="00A618A1"/>
    <w:rsid w:val="00A67BEF"/>
    <w:rsid w:val="00A71194"/>
    <w:rsid w:val="00A7172F"/>
    <w:rsid w:val="00A72519"/>
    <w:rsid w:val="00A73914"/>
    <w:rsid w:val="00A7432E"/>
    <w:rsid w:val="00A75323"/>
    <w:rsid w:val="00A76535"/>
    <w:rsid w:val="00A76ABF"/>
    <w:rsid w:val="00A81DA5"/>
    <w:rsid w:val="00A832C3"/>
    <w:rsid w:val="00A84438"/>
    <w:rsid w:val="00A847F9"/>
    <w:rsid w:val="00A85650"/>
    <w:rsid w:val="00A8586A"/>
    <w:rsid w:val="00A8707C"/>
    <w:rsid w:val="00A87EDB"/>
    <w:rsid w:val="00A90462"/>
    <w:rsid w:val="00A91018"/>
    <w:rsid w:val="00A921CA"/>
    <w:rsid w:val="00A92FF5"/>
    <w:rsid w:val="00A936D6"/>
    <w:rsid w:val="00A94404"/>
    <w:rsid w:val="00A945E0"/>
    <w:rsid w:val="00A9463A"/>
    <w:rsid w:val="00A957D7"/>
    <w:rsid w:val="00A95964"/>
    <w:rsid w:val="00A967F5"/>
    <w:rsid w:val="00A96A37"/>
    <w:rsid w:val="00A971A7"/>
    <w:rsid w:val="00AA013A"/>
    <w:rsid w:val="00AA0733"/>
    <w:rsid w:val="00AA1BBD"/>
    <w:rsid w:val="00AA2E4E"/>
    <w:rsid w:val="00AA321A"/>
    <w:rsid w:val="00AA3C67"/>
    <w:rsid w:val="00AA4A99"/>
    <w:rsid w:val="00AA720A"/>
    <w:rsid w:val="00AB2140"/>
    <w:rsid w:val="00AB2EB6"/>
    <w:rsid w:val="00AB3617"/>
    <w:rsid w:val="00AB3E13"/>
    <w:rsid w:val="00AB40CD"/>
    <w:rsid w:val="00AB433E"/>
    <w:rsid w:val="00AB479F"/>
    <w:rsid w:val="00AB583B"/>
    <w:rsid w:val="00AC0A80"/>
    <w:rsid w:val="00AC27C3"/>
    <w:rsid w:val="00AC3A11"/>
    <w:rsid w:val="00AC4039"/>
    <w:rsid w:val="00AC6FC8"/>
    <w:rsid w:val="00AD045B"/>
    <w:rsid w:val="00AD0EF8"/>
    <w:rsid w:val="00AD33F4"/>
    <w:rsid w:val="00AD37BA"/>
    <w:rsid w:val="00AD4882"/>
    <w:rsid w:val="00AD61C0"/>
    <w:rsid w:val="00AD6647"/>
    <w:rsid w:val="00AD7BAD"/>
    <w:rsid w:val="00AE06F2"/>
    <w:rsid w:val="00AE0FFC"/>
    <w:rsid w:val="00AE12B5"/>
    <w:rsid w:val="00AE13CB"/>
    <w:rsid w:val="00AE1A7A"/>
    <w:rsid w:val="00AE2332"/>
    <w:rsid w:val="00AE2691"/>
    <w:rsid w:val="00AE3E49"/>
    <w:rsid w:val="00AE4772"/>
    <w:rsid w:val="00AE5E00"/>
    <w:rsid w:val="00AE6E31"/>
    <w:rsid w:val="00AF0769"/>
    <w:rsid w:val="00AF0C6C"/>
    <w:rsid w:val="00AF109B"/>
    <w:rsid w:val="00AF1FA1"/>
    <w:rsid w:val="00AF22F3"/>
    <w:rsid w:val="00AF23F1"/>
    <w:rsid w:val="00AF3D2F"/>
    <w:rsid w:val="00AF44D3"/>
    <w:rsid w:val="00AF4748"/>
    <w:rsid w:val="00AF4F47"/>
    <w:rsid w:val="00AF4FEA"/>
    <w:rsid w:val="00AF76E0"/>
    <w:rsid w:val="00AF7916"/>
    <w:rsid w:val="00B00155"/>
    <w:rsid w:val="00B02997"/>
    <w:rsid w:val="00B032F7"/>
    <w:rsid w:val="00B0457B"/>
    <w:rsid w:val="00B0508C"/>
    <w:rsid w:val="00B067FA"/>
    <w:rsid w:val="00B06963"/>
    <w:rsid w:val="00B076EE"/>
    <w:rsid w:val="00B07C9A"/>
    <w:rsid w:val="00B10287"/>
    <w:rsid w:val="00B11E47"/>
    <w:rsid w:val="00B11FF4"/>
    <w:rsid w:val="00B12985"/>
    <w:rsid w:val="00B13AE6"/>
    <w:rsid w:val="00B13DDB"/>
    <w:rsid w:val="00B13E16"/>
    <w:rsid w:val="00B1492B"/>
    <w:rsid w:val="00B14C5A"/>
    <w:rsid w:val="00B14E27"/>
    <w:rsid w:val="00B15710"/>
    <w:rsid w:val="00B1596C"/>
    <w:rsid w:val="00B1666A"/>
    <w:rsid w:val="00B17A7A"/>
    <w:rsid w:val="00B20E89"/>
    <w:rsid w:val="00B22782"/>
    <w:rsid w:val="00B257C2"/>
    <w:rsid w:val="00B2776A"/>
    <w:rsid w:val="00B309BE"/>
    <w:rsid w:val="00B32A6A"/>
    <w:rsid w:val="00B334A0"/>
    <w:rsid w:val="00B33523"/>
    <w:rsid w:val="00B36ADB"/>
    <w:rsid w:val="00B36EA6"/>
    <w:rsid w:val="00B3787D"/>
    <w:rsid w:val="00B37C01"/>
    <w:rsid w:val="00B407C4"/>
    <w:rsid w:val="00B4221B"/>
    <w:rsid w:val="00B4366C"/>
    <w:rsid w:val="00B43789"/>
    <w:rsid w:val="00B43942"/>
    <w:rsid w:val="00B43D57"/>
    <w:rsid w:val="00B44A23"/>
    <w:rsid w:val="00B45C21"/>
    <w:rsid w:val="00B45F39"/>
    <w:rsid w:val="00B4670E"/>
    <w:rsid w:val="00B50C4E"/>
    <w:rsid w:val="00B51130"/>
    <w:rsid w:val="00B51461"/>
    <w:rsid w:val="00B51AA9"/>
    <w:rsid w:val="00B51FC4"/>
    <w:rsid w:val="00B52975"/>
    <w:rsid w:val="00B53201"/>
    <w:rsid w:val="00B545D9"/>
    <w:rsid w:val="00B54A02"/>
    <w:rsid w:val="00B5509A"/>
    <w:rsid w:val="00B553F7"/>
    <w:rsid w:val="00B56076"/>
    <w:rsid w:val="00B562DA"/>
    <w:rsid w:val="00B566BE"/>
    <w:rsid w:val="00B6018D"/>
    <w:rsid w:val="00B60BB1"/>
    <w:rsid w:val="00B61B64"/>
    <w:rsid w:val="00B61D4C"/>
    <w:rsid w:val="00B62C1A"/>
    <w:rsid w:val="00B6493B"/>
    <w:rsid w:val="00B65269"/>
    <w:rsid w:val="00B65358"/>
    <w:rsid w:val="00B65788"/>
    <w:rsid w:val="00B661E2"/>
    <w:rsid w:val="00B66898"/>
    <w:rsid w:val="00B71D39"/>
    <w:rsid w:val="00B74345"/>
    <w:rsid w:val="00B7513F"/>
    <w:rsid w:val="00B7680F"/>
    <w:rsid w:val="00B80048"/>
    <w:rsid w:val="00B81A56"/>
    <w:rsid w:val="00B82531"/>
    <w:rsid w:val="00B82681"/>
    <w:rsid w:val="00B8345A"/>
    <w:rsid w:val="00B84D9E"/>
    <w:rsid w:val="00B8610E"/>
    <w:rsid w:val="00B863F9"/>
    <w:rsid w:val="00B87509"/>
    <w:rsid w:val="00B9136F"/>
    <w:rsid w:val="00B91C4C"/>
    <w:rsid w:val="00B93106"/>
    <w:rsid w:val="00B9565F"/>
    <w:rsid w:val="00B95DF7"/>
    <w:rsid w:val="00B9667B"/>
    <w:rsid w:val="00BA03E7"/>
    <w:rsid w:val="00BA05B3"/>
    <w:rsid w:val="00BA4942"/>
    <w:rsid w:val="00BA4FCF"/>
    <w:rsid w:val="00BA592E"/>
    <w:rsid w:val="00BA5B5F"/>
    <w:rsid w:val="00BA6033"/>
    <w:rsid w:val="00BB0C2C"/>
    <w:rsid w:val="00BB2F48"/>
    <w:rsid w:val="00BB3C20"/>
    <w:rsid w:val="00BB6060"/>
    <w:rsid w:val="00BB6224"/>
    <w:rsid w:val="00BB6C01"/>
    <w:rsid w:val="00BB705B"/>
    <w:rsid w:val="00BC1144"/>
    <w:rsid w:val="00BC2E74"/>
    <w:rsid w:val="00BC45BA"/>
    <w:rsid w:val="00BC4F7E"/>
    <w:rsid w:val="00BC5591"/>
    <w:rsid w:val="00BC55B0"/>
    <w:rsid w:val="00BC574E"/>
    <w:rsid w:val="00BC59EB"/>
    <w:rsid w:val="00BC5CE5"/>
    <w:rsid w:val="00BC7EEE"/>
    <w:rsid w:val="00BD0119"/>
    <w:rsid w:val="00BD10F9"/>
    <w:rsid w:val="00BD21C6"/>
    <w:rsid w:val="00BD2778"/>
    <w:rsid w:val="00BD3581"/>
    <w:rsid w:val="00BD60B3"/>
    <w:rsid w:val="00BD685B"/>
    <w:rsid w:val="00BD76B9"/>
    <w:rsid w:val="00BD77BE"/>
    <w:rsid w:val="00BE0167"/>
    <w:rsid w:val="00BE1584"/>
    <w:rsid w:val="00BE250E"/>
    <w:rsid w:val="00BE32A1"/>
    <w:rsid w:val="00BE3BB1"/>
    <w:rsid w:val="00BE430F"/>
    <w:rsid w:val="00BE4E8F"/>
    <w:rsid w:val="00BE6A6A"/>
    <w:rsid w:val="00BE74D0"/>
    <w:rsid w:val="00BE7716"/>
    <w:rsid w:val="00BE7AB8"/>
    <w:rsid w:val="00BF0462"/>
    <w:rsid w:val="00BF071B"/>
    <w:rsid w:val="00BF1A67"/>
    <w:rsid w:val="00BF2247"/>
    <w:rsid w:val="00BF257F"/>
    <w:rsid w:val="00BF29C0"/>
    <w:rsid w:val="00BF5083"/>
    <w:rsid w:val="00BF5888"/>
    <w:rsid w:val="00BF6398"/>
    <w:rsid w:val="00BF6C6C"/>
    <w:rsid w:val="00C017F5"/>
    <w:rsid w:val="00C02B06"/>
    <w:rsid w:val="00C03B6B"/>
    <w:rsid w:val="00C05A66"/>
    <w:rsid w:val="00C06CEF"/>
    <w:rsid w:val="00C078D6"/>
    <w:rsid w:val="00C07BC5"/>
    <w:rsid w:val="00C1163D"/>
    <w:rsid w:val="00C120A4"/>
    <w:rsid w:val="00C12193"/>
    <w:rsid w:val="00C13EEE"/>
    <w:rsid w:val="00C149C5"/>
    <w:rsid w:val="00C153C3"/>
    <w:rsid w:val="00C153EC"/>
    <w:rsid w:val="00C1540D"/>
    <w:rsid w:val="00C1639E"/>
    <w:rsid w:val="00C1753F"/>
    <w:rsid w:val="00C17561"/>
    <w:rsid w:val="00C179E3"/>
    <w:rsid w:val="00C2046E"/>
    <w:rsid w:val="00C20C71"/>
    <w:rsid w:val="00C211BF"/>
    <w:rsid w:val="00C2176B"/>
    <w:rsid w:val="00C22C16"/>
    <w:rsid w:val="00C23D43"/>
    <w:rsid w:val="00C24E24"/>
    <w:rsid w:val="00C26D4D"/>
    <w:rsid w:val="00C27179"/>
    <w:rsid w:val="00C276A8"/>
    <w:rsid w:val="00C27AFD"/>
    <w:rsid w:val="00C27F07"/>
    <w:rsid w:val="00C30474"/>
    <w:rsid w:val="00C30572"/>
    <w:rsid w:val="00C346F5"/>
    <w:rsid w:val="00C35D9B"/>
    <w:rsid w:val="00C35DF1"/>
    <w:rsid w:val="00C37DDE"/>
    <w:rsid w:val="00C37FFA"/>
    <w:rsid w:val="00C4223A"/>
    <w:rsid w:val="00C43B52"/>
    <w:rsid w:val="00C43D1E"/>
    <w:rsid w:val="00C458AB"/>
    <w:rsid w:val="00C45C58"/>
    <w:rsid w:val="00C47AE2"/>
    <w:rsid w:val="00C5036A"/>
    <w:rsid w:val="00C50D2D"/>
    <w:rsid w:val="00C5415F"/>
    <w:rsid w:val="00C55A68"/>
    <w:rsid w:val="00C56F89"/>
    <w:rsid w:val="00C626C4"/>
    <w:rsid w:val="00C632E8"/>
    <w:rsid w:val="00C638A4"/>
    <w:rsid w:val="00C6647E"/>
    <w:rsid w:val="00C67812"/>
    <w:rsid w:val="00C67CAA"/>
    <w:rsid w:val="00C708DF"/>
    <w:rsid w:val="00C70FAD"/>
    <w:rsid w:val="00C71CC9"/>
    <w:rsid w:val="00C7344E"/>
    <w:rsid w:val="00C77935"/>
    <w:rsid w:val="00C77CDB"/>
    <w:rsid w:val="00C81826"/>
    <w:rsid w:val="00C81BBA"/>
    <w:rsid w:val="00C84571"/>
    <w:rsid w:val="00C84640"/>
    <w:rsid w:val="00C86352"/>
    <w:rsid w:val="00C866E6"/>
    <w:rsid w:val="00C873B6"/>
    <w:rsid w:val="00C87716"/>
    <w:rsid w:val="00C90120"/>
    <w:rsid w:val="00C911BE"/>
    <w:rsid w:val="00C913C4"/>
    <w:rsid w:val="00C91466"/>
    <w:rsid w:val="00C92DDD"/>
    <w:rsid w:val="00C94F11"/>
    <w:rsid w:val="00C95DDC"/>
    <w:rsid w:val="00C975C2"/>
    <w:rsid w:val="00CA0913"/>
    <w:rsid w:val="00CA1F3D"/>
    <w:rsid w:val="00CA35C1"/>
    <w:rsid w:val="00CA3970"/>
    <w:rsid w:val="00CA3AA0"/>
    <w:rsid w:val="00CA4755"/>
    <w:rsid w:val="00CA5C02"/>
    <w:rsid w:val="00CA5CB0"/>
    <w:rsid w:val="00CA651F"/>
    <w:rsid w:val="00CA67B3"/>
    <w:rsid w:val="00CB04F4"/>
    <w:rsid w:val="00CB05E9"/>
    <w:rsid w:val="00CB07A5"/>
    <w:rsid w:val="00CB0C87"/>
    <w:rsid w:val="00CB116A"/>
    <w:rsid w:val="00CB342C"/>
    <w:rsid w:val="00CB3650"/>
    <w:rsid w:val="00CB3760"/>
    <w:rsid w:val="00CB3A67"/>
    <w:rsid w:val="00CB3B1F"/>
    <w:rsid w:val="00CB5883"/>
    <w:rsid w:val="00CB5C08"/>
    <w:rsid w:val="00CB695E"/>
    <w:rsid w:val="00CB6D3A"/>
    <w:rsid w:val="00CB7E39"/>
    <w:rsid w:val="00CC2B42"/>
    <w:rsid w:val="00CC2EA4"/>
    <w:rsid w:val="00CC31DD"/>
    <w:rsid w:val="00CC6E8E"/>
    <w:rsid w:val="00CC7DEE"/>
    <w:rsid w:val="00CD1F49"/>
    <w:rsid w:val="00CD1F56"/>
    <w:rsid w:val="00CD2333"/>
    <w:rsid w:val="00CD26FD"/>
    <w:rsid w:val="00CD2742"/>
    <w:rsid w:val="00CD2BAE"/>
    <w:rsid w:val="00CD2F18"/>
    <w:rsid w:val="00CD4367"/>
    <w:rsid w:val="00CD4C9E"/>
    <w:rsid w:val="00CD536E"/>
    <w:rsid w:val="00CD54C8"/>
    <w:rsid w:val="00CD565C"/>
    <w:rsid w:val="00CD6B2F"/>
    <w:rsid w:val="00CD6DFE"/>
    <w:rsid w:val="00CD7914"/>
    <w:rsid w:val="00CE4526"/>
    <w:rsid w:val="00CE49DB"/>
    <w:rsid w:val="00CE4B1E"/>
    <w:rsid w:val="00CE50B8"/>
    <w:rsid w:val="00CE5D91"/>
    <w:rsid w:val="00CE64F9"/>
    <w:rsid w:val="00CE6DC5"/>
    <w:rsid w:val="00CE6F74"/>
    <w:rsid w:val="00CE78B7"/>
    <w:rsid w:val="00CF048D"/>
    <w:rsid w:val="00CF0500"/>
    <w:rsid w:val="00CF0D10"/>
    <w:rsid w:val="00CF42D5"/>
    <w:rsid w:val="00CF5BB7"/>
    <w:rsid w:val="00D00624"/>
    <w:rsid w:val="00D012A2"/>
    <w:rsid w:val="00D016B6"/>
    <w:rsid w:val="00D031F4"/>
    <w:rsid w:val="00D0333B"/>
    <w:rsid w:val="00D0555C"/>
    <w:rsid w:val="00D072FE"/>
    <w:rsid w:val="00D1055C"/>
    <w:rsid w:val="00D10F97"/>
    <w:rsid w:val="00D11827"/>
    <w:rsid w:val="00D126F9"/>
    <w:rsid w:val="00D12B6F"/>
    <w:rsid w:val="00D134FC"/>
    <w:rsid w:val="00D1375B"/>
    <w:rsid w:val="00D144BC"/>
    <w:rsid w:val="00D24189"/>
    <w:rsid w:val="00D247E1"/>
    <w:rsid w:val="00D248B1"/>
    <w:rsid w:val="00D24E41"/>
    <w:rsid w:val="00D252C7"/>
    <w:rsid w:val="00D252DC"/>
    <w:rsid w:val="00D25951"/>
    <w:rsid w:val="00D273EE"/>
    <w:rsid w:val="00D27484"/>
    <w:rsid w:val="00D27546"/>
    <w:rsid w:val="00D27962"/>
    <w:rsid w:val="00D27CC6"/>
    <w:rsid w:val="00D32374"/>
    <w:rsid w:val="00D32CBB"/>
    <w:rsid w:val="00D3369D"/>
    <w:rsid w:val="00D33EE0"/>
    <w:rsid w:val="00D3448B"/>
    <w:rsid w:val="00D357C0"/>
    <w:rsid w:val="00D379BD"/>
    <w:rsid w:val="00D37AF4"/>
    <w:rsid w:val="00D40006"/>
    <w:rsid w:val="00D41A9F"/>
    <w:rsid w:val="00D439B6"/>
    <w:rsid w:val="00D44060"/>
    <w:rsid w:val="00D44751"/>
    <w:rsid w:val="00D44ED9"/>
    <w:rsid w:val="00D4657A"/>
    <w:rsid w:val="00D51598"/>
    <w:rsid w:val="00D531FC"/>
    <w:rsid w:val="00D60052"/>
    <w:rsid w:val="00D65470"/>
    <w:rsid w:val="00D657D3"/>
    <w:rsid w:val="00D66192"/>
    <w:rsid w:val="00D6710D"/>
    <w:rsid w:val="00D67AFC"/>
    <w:rsid w:val="00D72270"/>
    <w:rsid w:val="00D725F4"/>
    <w:rsid w:val="00D7263E"/>
    <w:rsid w:val="00D72C88"/>
    <w:rsid w:val="00D734FA"/>
    <w:rsid w:val="00D75EE6"/>
    <w:rsid w:val="00D76835"/>
    <w:rsid w:val="00D76FF0"/>
    <w:rsid w:val="00D80035"/>
    <w:rsid w:val="00D80370"/>
    <w:rsid w:val="00D80C4F"/>
    <w:rsid w:val="00D81FCB"/>
    <w:rsid w:val="00D8463E"/>
    <w:rsid w:val="00D84D19"/>
    <w:rsid w:val="00D85BF8"/>
    <w:rsid w:val="00D85F4D"/>
    <w:rsid w:val="00D86A09"/>
    <w:rsid w:val="00D927B3"/>
    <w:rsid w:val="00D93C23"/>
    <w:rsid w:val="00D94870"/>
    <w:rsid w:val="00D948F1"/>
    <w:rsid w:val="00D9567E"/>
    <w:rsid w:val="00D9682D"/>
    <w:rsid w:val="00D96980"/>
    <w:rsid w:val="00D975C9"/>
    <w:rsid w:val="00D97A72"/>
    <w:rsid w:val="00D97A91"/>
    <w:rsid w:val="00DA0A0A"/>
    <w:rsid w:val="00DA1633"/>
    <w:rsid w:val="00DA1948"/>
    <w:rsid w:val="00DA1A84"/>
    <w:rsid w:val="00DA33CD"/>
    <w:rsid w:val="00DA42DA"/>
    <w:rsid w:val="00DA50AF"/>
    <w:rsid w:val="00DB0D42"/>
    <w:rsid w:val="00DB1CB8"/>
    <w:rsid w:val="00DB21B7"/>
    <w:rsid w:val="00DB22B0"/>
    <w:rsid w:val="00DB25A7"/>
    <w:rsid w:val="00DB2BC7"/>
    <w:rsid w:val="00DB7026"/>
    <w:rsid w:val="00DB73EA"/>
    <w:rsid w:val="00DC052D"/>
    <w:rsid w:val="00DC1398"/>
    <w:rsid w:val="00DC2093"/>
    <w:rsid w:val="00DC29CC"/>
    <w:rsid w:val="00DC4B7F"/>
    <w:rsid w:val="00DC4DC3"/>
    <w:rsid w:val="00DC62FE"/>
    <w:rsid w:val="00DC65FB"/>
    <w:rsid w:val="00DC7E7B"/>
    <w:rsid w:val="00DD05B7"/>
    <w:rsid w:val="00DD08E5"/>
    <w:rsid w:val="00DD0A7D"/>
    <w:rsid w:val="00DD147D"/>
    <w:rsid w:val="00DD1B0C"/>
    <w:rsid w:val="00DD2862"/>
    <w:rsid w:val="00DD40D9"/>
    <w:rsid w:val="00DD6506"/>
    <w:rsid w:val="00DD69BB"/>
    <w:rsid w:val="00DD6CAA"/>
    <w:rsid w:val="00DD7E51"/>
    <w:rsid w:val="00DE016D"/>
    <w:rsid w:val="00DE12E2"/>
    <w:rsid w:val="00DE13BA"/>
    <w:rsid w:val="00DE2286"/>
    <w:rsid w:val="00DE369F"/>
    <w:rsid w:val="00DE392C"/>
    <w:rsid w:val="00DE39C8"/>
    <w:rsid w:val="00DE5796"/>
    <w:rsid w:val="00DE5EB5"/>
    <w:rsid w:val="00DE6475"/>
    <w:rsid w:val="00DE71CA"/>
    <w:rsid w:val="00DF015F"/>
    <w:rsid w:val="00DF069C"/>
    <w:rsid w:val="00DF1554"/>
    <w:rsid w:val="00DF2831"/>
    <w:rsid w:val="00DF6C35"/>
    <w:rsid w:val="00E00B62"/>
    <w:rsid w:val="00E01E6D"/>
    <w:rsid w:val="00E027EF"/>
    <w:rsid w:val="00E02A24"/>
    <w:rsid w:val="00E04FC1"/>
    <w:rsid w:val="00E06BEF"/>
    <w:rsid w:val="00E12018"/>
    <w:rsid w:val="00E13625"/>
    <w:rsid w:val="00E13C25"/>
    <w:rsid w:val="00E13D28"/>
    <w:rsid w:val="00E16491"/>
    <w:rsid w:val="00E20A0A"/>
    <w:rsid w:val="00E236BE"/>
    <w:rsid w:val="00E2374B"/>
    <w:rsid w:val="00E25023"/>
    <w:rsid w:val="00E260D6"/>
    <w:rsid w:val="00E2669B"/>
    <w:rsid w:val="00E26BFB"/>
    <w:rsid w:val="00E27D18"/>
    <w:rsid w:val="00E3115F"/>
    <w:rsid w:val="00E317DF"/>
    <w:rsid w:val="00E31BBA"/>
    <w:rsid w:val="00E32693"/>
    <w:rsid w:val="00E332C6"/>
    <w:rsid w:val="00E336FB"/>
    <w:rsid w:val="00E33F9E"/>
    <w:rsid w:val="00E3453A"/>
    <w:rsid w:val="00E34A01"/>
    <w:rsid w:val="00E35463"/>
    <w:rsid w:val="00E35DC8"/>
    <w:rsid w:val="00E3658D"/>
    <w:rsid w:val="00E3682A"/>
    <w:rsid w:val="00E370E9"/>
    <w:rsid w:val="00E3754A"/>
    <w:rsid w:val="00E40AD0"/>
    <w:rsid w:val="00E4239C"/>
    <w:rsid w:val="00E44142"/>
    <w:rsid w:val="00E447FF"/>
    <w:rsid w:val="00E4551E"/>
    <w:rsid w:val="00E455FC"/>
    <w:rsid w:val="00E459D3"/>
    <w:rsid w:val="00E4768D"/>
    <w:rsid w:val="00E5026F"/>
    <w:rsid w:val="00E52DC7"/>
    <w:rsid w:val="00E52F0D"/>
    <w:rsid w:val="00E55799"/>
    <w:rsid w:val="00E5679B"/>
    <w:rsid w:val="00E5689D"/>
    <w:rsid w:val="00E5755E"/>
    <w:rsid w:val="00E57CDE"/>
    <w:rsid w:val="00E60EB4"/>
    <w:rsid w:val="00E62133"/>
    <w:rsid w:val="00E6300F"/>
    <w:rsid w:val="00E64828"/>
    <w:rsid w:val="00E65B99"/>
    <w:rsid w:val="00E66068"/>
    <w:rsid w:val="00E670A2"/>
    <w:rsid w:val="00E67155"/>
    <w:rsid w:val="00E67978"/>
    <w:rsid w:val="00E67ABA"/>
    <w:rsid w:val="00E70CA0"/>
    <w:rsid w:val="00E7232C"/>
    <w:rsid w:val="00E732F0"/>
    <w:rsid w:val="00E73BF5"/>
    <w:rsid w:val="00E74E41"/>
    <w:rsid w:val="00E760BB"/>
    <w:rsid w:val="00E80961"/>
    <w:rsid w:val="00E80CFA"/>
    <w:rsid w:val="00E82FE4"/>
    <w:rsid w:val="00E84F10"/>
    <w:rsid w:val="00E8601B"/>
    <w:rsid w:val="00E8654C"/>
    <w:rsid w:val="00E86BAD"/>
    <w:rsid w:val="00E90CFB"/>
    <w:rsid w:val="00E90F61"/>
    <w:rsid w:val="00E9174F"/>
    <w:rsid w:val="00E920AD"/>
    <w:rsid w:val="00E9233C"/>
    <w:rsid w:val="00E93169"/>
    <w:rsid w:val="00E946B3"/>
    <w:rsid w:val="00E95240"/>
    <w:rsid w:val="00E971F2"/>
    <w:rsid w:val="00EA0166"/>
    <w:rsid w:val="00EA02BE"/>
    <w:rsid w:val="00EA31AA"/>
    <w:rsid w:val="00EA428E"/>
    <w:rsid w:val="00EA59BB"/>
    <w:rsid w:val="00EA5F9F"/>
    <w:rsid w:val="00EA79F4"/>
    <w:rsid w:val="00EB0CF7"/>
    <w:rsid w:val="00EB1BC7"/>
    <w:rsid w:val="00EB2EDE"/>
    <w:rsid w:val="00EB413E"/>
    <w:rsid w:val="00EB4219"/>
    <w:rsid w:val="00EB44B3"/>
    <w:rsid w:val="00EB7C79"/>
    <w:rsid w:val="00EC05F1"/>
    <w:rsid w:val="00EC3F50"/>
    <w:rsid w:val="00EC451B"/>
    <w:rsid w:val="00EC4E09"/>
    <w:rsid w:val="00EC5018"/>
    <w:rsid w:val="00ED0836"/>
    <w:rsid w:val="00ED2D62"/>
    <w:rsid w:val="00ED345E"/>
    <w:rsid w:val="00ED449E"/>
    <w:rsid w:val="00ED47AB"/>
    <w:rsid w:val="00ED5699"/>
    <w:rsid w:val="00ED5A5C"/>
    <w:rsid w:val="00ED5AEF"/>
    <w:rsid w:val="00EE0615"/>
    <w:rsid w:val="00EE0FB5"/>
    <w:rsid w:val="00EE1D1F"/>
    <w:rsid w:val="00EE1DB7"/>
    <w:rsid w:val="00EE245F"/>
    <w:rsid w:val="00EE364D"/>
    <w:rsid w:val="00EE5341"/>
    <w:rsid w:val="00EE5ACD"/>
    <w:rsid w:val="00EE6252"/>
    <w:rsid w:val="00EE63ED"/>
    <w:rsid w:val="00EE6401"/>
    <w:rsid w:val="00EE74CE"/>
    <w:rsid w:val="00EF1730"/>
    <w:rsid w:val="00EF1DC5"/>
    <w:rsid w:val="00EF4478"/>
    <w:rsid w:val="00EF5A6F"/>
    <w:rsid w:val="00EF5A8E"/>
    <w:rsid w:val="00F012C8"/>
    <w:rsid w:val="00F01534"/>
    <w:rsid w:val="00F01D44"/>
    <w:rsid w:val="00F02BD2"/>
    <w:rsid w:val="00F02C19"/>
    <w:rsid w:val="00F04386"/>
    <w:rsid w:val="00F057CD"/>
    <w:rsid w:val="00F05F30"/>
    <w:rsid w:val="00F063D0"/>
    <w:rsid w:val="00F06F25"/>
    <w:rsid w:val="00F1153D"/>
    <w:rsid w:val="00F11C14"/>
    <w:rsid w:val="00F122D5"/>
    <w:rsid w:val="00F1416F"/>
    <w:rsid w:val="00F1469C"/>
    <w:rsid w:val="00F146DF"/>
    <w:rsid w:val="00F16CE3"/>
    <w:rsid w:val="00F16EE1"/>
    <w:rsid w:val="00F16EEE"/>
    <w:rsid w:val="00F17762"/>
    <w:rsid w:val="00F17DBD"/>
    <w:rsid w:val="00F23548"/>
    <w:rsid w:val="00F2446D"/>
    <w:rsid w:val="00F25116"/>
    <w:rsid w:val="00F251E6"/>
    <w:rsid w:val="00F26400"/>
    <w:rsid w:val="00F26F5F"/>
    <w:rsid w:val="00F26F7D"/>
    <w:rsid w:val="00F30C8D"/>
    <w:rsid w:val="00F32CD5"/>
    <w:rsid w:val="00F32CEC"/>
    <w:rsid w:val="00F331A6"/>
    <w:rsid w:val="00F336F6"/>
    <w:rsid w:val="00F33C7A"/>
    <w:rsid w:val="00F347F7"/>
    <w:rsid w:val="00F36B3A"/>
    <w:rsid w:val="00F37A4D"/>
    <w:rsid w:val="00F37C5E"/>
    <w:rsid w:val="00F40028"/>
    <w:rsid w:val="00F40528"/>
    <w:rsid w:val="00F40E39"/>
    <w:rsid w:val="00F41E71"/>
    <w:rsid w:val="00F42024"/>
    <w:rsid w:val="00F422E2"/>
    <w:rsid w:val="00F429EE"/>
    <w:rsid w:val="00F42AEA"/>
    <w:rsid w:val="00F47166"/>
    <w:rsid w:val="00F47E6B"/>
    <w:rsid w:val="00F5035E"/>
    <w:rsid w:val="00F53A8F"/>
    <w:rsid w:val="00F56B76"/>
    <w:rsid w:val="00F578A2"/>
    <w:rsid w:val="00F60041"/>
    <w:rsid w:val="00F607F2"/>
    <w:rsid w:val="00F62099"/>
    <w:rsid w:val="00F628AF"/>
    <w:rsid w:val="00F63958"/>
    <w:rsid w:val="00F64A35"/>
    <w:rsid w:val="00F64A61"/>
    <w:rsid w:val="00F654B3"/>
    <w:rsid w:val="00F657B8"/>
    <w:rsid w:val="00F65E2F"/>
    <w:rsid w:val="00F66C81"/>
    <w:rsid w:val="00F672F4"/>
    <w:rsid w:val="00F67795"/>
    <w:rsid w:val="00F70DBD"/>
    <w:rsid w:val="00F7144D"/>
    <w:rsid w:val="00F715ED"/>
    <w:rsid w:val="00F71717"/>
    <w:rsid w:val="00F726B5"/>
    <w:rsid w:val="00F755E9"/>
    <w:rsid w:val="00F75FBC"/>
    <w:rsid w:val="00F76F5A"/>
    <w:rsid w:val="00F77F6A"/>
    <w:rsid w:val="00F80363"/>
    <w:rsid w:val="00F82728"/>
    <w:rsid w:val="00F82BE2"/>
    <w:rsid w:val="00F8346C"/>
    <w:rsid w:val="00F83556"/>
    <w:rsid w:val="00F87A24"/>
    <w:rsid w:val="00F91D45"/>
    <w:rsid w:val="00F92A90"/>
    <w:rsid w:val="00F93E23"/>
    <w:rsid w:val="00F95AB8"/>
    <w:rsid w:val="00F96108"/>
    <w:rsid w:val="00F97557"/>
    <w:rsid w:val="00FA02C6"/>
    <w:rsid w:val="00FA05BB"/>
    <w:rsid w:val="00FA08C8"/>
    <w:rsid w:val="00FA4C71"/>
    <w:rsid w:val="00FA5891"/>
    <w:rsid w:val="00FA6509"/>
    <w:rsid w:val="00FB2F9B"/>
    <w:rsid w:val="00FB3696"/>
    <w:rsid w:val="00FB625A"/>
    <w:rsid w:val="00FC030F"/>
    <w:rsid w:val="00FC147A"/>
    <w:rsid w:val="00FC1929"/>
    <w:rsid w:val="00FC2332"/>
    <w:rsid w:val="00FC2BD3"/>
    <w:rsid w:val="00FC30DE"/>
    <w:rsid w:val="00FC37B5"/>
    <w:rsid w:val="00FC5AA7"/>
    <w:rsid w:val="00FC7DC5"/>
    <w:rsid w:val="00FD0693"/>
    <w:rsid w:val="00FD0D27"/>
    <w:rsid w:val="00FD0E7F"/>
    <w:rsid w:val="00FD1105"/>
    <w:rsid w:val="00FD16E4"/>
    <w:rsid w:val="00FD2064"/>
    <w:rsid w:val="00FD22C8"/>
    <w:rsid w:val="00FD33C3"/>
    <w:rsid w:val="00FD402F"/>
    <w:rsid w:val="00FD42BE"/>
    <w:rsid w:val="00FD4524"/>
    <w:rsid w:val="00FD4E94"/>
    <w:rsid w:val="00FD733D"/>
    <w:rsid w:val="00FE04B8"/>
    <w:rsid w:val="00FE0AA1"/>
    <w:rsid w:val="00FE2740"/>
    <w:rsid w:val="00FE310F"/>
    <w:rsid w:val="00FE43DB"/>
    <w:rsid w:val="00FE50DC"/>
    <w:rsid w:val="00FE54A2"/>
    <w:rsid w:val="00FE58F7"/>
    <w:rsid w:val="00FE6F2E"/>
    <w:rsid w:val="00FE7958"/>
    <w:rsid w:val="00FF0C12"/>
    <w:rsid w:val="00FF136B"/>
    <w:rsid w:val="00FF13C1"/>
    <w:rsid w:val="00FF1456"/>
    <w:rsid w:val="00FF4230"/>
    <w:rsid w:val="00FF427A"/>
    <w:rsid w:val="00FF492F"/>
    <w:rsid w:val="00FF5D14"/>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4">
      <o:colormenu v:ext="edit" strokecolor="none [3213]"/>
    </o:shapedefaults>
    <o:shapelayout v:ext="edit">
      <o:idmap v:ext="edit" data="1"/>
      <o:rules v:ext="edit">
        <o:r id="V:Rule1" type="callout" idref="#AutoShape 653"/>
        <o:r id="V:Rule18" type="connector" idref="#AutoShape 662"/>
        <o:r id="V:Rule19" type="connector" idref="#_x0000_s1104"/>
        <o:r id="V:Rule20" type="connector" idref="#AutoShape 657"/>
        <o:r id="V:Rule21" type="connector" idref="#AutoShape 663"/>
        <o:r id="V:Rule22" type="connector" idref="#_x0000_s1105"/>
        <o:r id="V:Rule23" type="connector" idref="#_x0000_s1101"/>
        <o:r id="V:Rule24" type="connector" idref="#_x0000_s1091"/>
        <o:r id="V:Rule25" type="connector" idref="#_x0000_s1090"/>
        <o:r id="V:Rule26" type="connector" idref="#_x0000_s1100"/>
        <o:r id="V:Rule27" type="connector" idref="#AutoShape 659"/>
        <o:r id="V:Rule28" type="connector" idref="#AutoShape 655"/>
        <o:r id="V:Rule29" type="connector" idref="#AutoShape 654"/>
        <o:r id="V:Rule30" type="connector" idref="#_x0000_s1076"/>
        <o:r id="V:Rule31" type="connector" idref="#AutoShape 656"/>
        <o:r id="V:Rule32" type="connector" idref="#AutoShape 658"/>
        <o:r id="V:Rule33" type="connector" idref="#_x0000_s1075"/>
      </o:rules>
    </o:shapelayout>
  </w:shapeDefaults>
  <w:decimalSymbol w:val=","/>
  <w:listSeparator w:val=";"/>
  <w14:docId w14:val="66EF9182"/>
  <w15:docId w15:val="{990603C0-3567-4995-874F-9E67643B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4627E5"/>
    <w:pPr>
      <w:keepNext/>
      <w:jc w:val="both"/>
      <w:outlineLvl w:val="0"/>
    </w:pPr>
    <w:rPr>
      <w:b/>
    </w:rPr>
  </w:style>
  <w:style w:type="paragraph" w:styleId="Ttulo2">
    <w:name w:val="heading 2"/>
    <w:basedOn w:val="Normal"/>
    <w:next w:val="Normal"/>
    <w:link w:val="Ttulo2Char"/>
    <w:qFormat/>
    <w:rsid w:val="004627E5"/>
    <w:pPr>
      <w:keepNext/>
      <w:jc w:val="both"/>
      <w:outlineLvl w:val="1"/>
    </w:pPr>
    <w:rPr>
      <w:b/>
      <w:sz w:val="28"/>
    </w:rPr>
  </w:style>
  <w:style w:type="paragraph" w:styleId="Ttulo3">
    <w:name w:val="heading 3"/>
    <w:basedOn w:val="Normal"/>
    <w:next w:val="Normal"/>
    <w:link w:val="Ttulo3Char"/>
    <w:uiPriority w:val="9"/>
    <w:qFormat/>
    <w:rsid w:val="004627E5"/>
    <w:pPr>
      <w:keepNext/>
      <w:ind w:left="708" w:firstLine="708"/>
      <w:jc w:val="both"/>
      <w:outlineLvl w:val="2"/>
    </w:pPr>
    <w:rPr>
      <w:b/>
      <w:sz w:val="28"/>
    </w:rPr>
  </w:style>
  <w:style w:type="paragraph" w:styleId="Ttulo4">
    <w:name w:val="heading 4"/>
    <w:basedOn w:val="Normal"/>
    <w:next w:val="Normal"/>
    <w:qFormat/>
    <w:rsid w:val="004627E5"/>
    <w:pPr>
      <w:keepNext/>
      <w:ind w:left="1413"/>
      <w:jc w:val="both"/>
      <w:outlineLvl w:val="3"/>
    </w:pPr>
    <w:rPr>
      <w:b/>
      <w:sz w:val="28"/>
    </w:rPr>
  </w:style>
  <w:style w:type="paragraph" w:styleId="Ttulo5">
    <w:name w:val="heading 5"/>
    <w:basedOn w:val="Normal"/>
    <w:next w:val="Normal"/>
    <w:qFormat/>
    <w:rsid w:val="004627E5"/>
    <w:pPr>
      <w:keepNext/>
      <w:ind w:left="1413"/>
      <w:jc w:val="both"/>
      <w:outlineLvl w:val="4"/>
    </w:pPr>
    <w:rPr>
      <w:b/>
    </w:rPr>
  </w:style>
  <w:style w:type="paragraph" w:styleId="Ttulo6">
    <w:name w:val="heading 6"/>
    <w:basedOn w:val="Normal"/>
    <w:next w:val="Normal"/>
    <w:qFormat/>
    <w:rsid w:val="004627E5"/>
    <w:pPr>
      <w:keepNext/>
      <w:suppressAutoHyphens/>
      <w:spacing w:line="20" w:lineRule="atLeast"/>
      <w:jc w:val="center"/>
      <w:outlineLvl w:val="5"/>
    </w:pPr>
    <w:rPr>
      <w:b/>
      <w:sz w:val="28"/>
    </w:rPr>
  </w:style>
  <w:style w:type="paragraph" w:styleId="Ttulo7">
    <w:name w:val="heading 7"/>
    <w:basedOn w:val="Normal"/>
    <w:next w:val="Normal"/>
    <w:qFormat/>
    <w:rsid w:val="004627E5"/>
    <w:pPr>
      <w:keepNext/>
      <w:suppressAutoHyphens/>
      <w:spacing w:line="20" w:lineRule="atLeast"/>
      <w:jc w:val="both"/>
      <w:outlineLvl w:val="6"/>
    </w:pPr>
    <w:rPr>
      <w:b/>
      <w:sz w:val="20"/>
    </w:rPr>
  </w:style>
  <w:style w:type="paragraph" w:styleId="Ttulo8">
    <w:name w:val="heading 8"/>
    <w:basedOn w:val="Normal"/>
    <w:next w:val="Normal"/>
    <w:qFormat/>
    <w:rsid w:val="004627E5"/>
    <w:pPr>
      <w:keepNext/>
      <w:ind w:left="1418"/>
      <w:outlineLvl w:val="7"/>
    </w:pPr>
    <w:rPr>
      <w:rFonts w:ascii="Times New Roman" w:hAnsi="Times New Roman"/>
      <w:b/>
      <w:sz w:val="20"/>
    </w:rPr>
  </w:style>
  <w:style w:type="paragraph" w:styleId="Ttulo9">
    <w:name w:val="heading 9"/>
    <w:basedOn w:val="Normal"/>
    <w:next w:val="Normal"/>
    <w:qFormat/>
    <w:rsid w:val="004627E5"/>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627E5"/>
    <w:pPr>
      <w:tabs>
        <w:tab w:val="center" w:pos="4419"/>
        <w:tab w:val="right" w:pos="8838"/>
      </w:tabs>
    </w:pPr>
  </w:style>
  <w:style w:type="character" w:styleId="Nmerodepgina">
    <w:name w:val="page number"/>
    <w:basedOn w:val="Fontepargpadro"/>
    <w:semiHidden/>
    <w:rsid w:val="004627E5"/>
  </w:style>
  <w:style w:type="paragraph" w:styleId="Rodap">
    <w:name w:val="footer"/>
    <w:basedOn w:val="Normal"/>
    <w:link w:val="RodapChar"/>
    <w:uiPriority w:val="99"/>
    <w:rsid w:val="004627E5"/>
    <w:pPr>
      <w:tabs>
        <w:tab w:val="center" w:pos="4419"/>
        <w:tab w:val="right" w:pos="8838"/>
      </w:tabs>
    </w:pPr>
  </w:style>
  <w:style w:type="paragraph" w:styleId="Legenda">
    <w:name w:val="caption"/>
    <w:basedOn w:val="Normal"/>
    <w:next w:val="Normal"/>
    <w:qFormat/>
    <w:rsid w:val="004627E5"/>
    <w:pPr>
      <w:tabs>
        <w:tab w:val="center" w:pos="4419"/>
        <w:tab w:val="right" w:pos="8838"/>
      </w:tabs>
      <w:ind w:right="360" w:firstLine="1134"/>
    </w:pPr>
    <w:rPr>
      <w:i/>
      <w:sz w:val="18"/>
    </w:rPr>
  </w:style>
  <w:style w:type="paragraph" w:styleId="MapadoDocumento">
    <w:name w:val="Document Map"/>
    <w:basedOn w:val="Normal"/>
    <w:semiHidden/>
    <w:rsid w:val="004627E5"/>
    <w:pPr>
      <w:shd w:val="clear" w:color="auto" w:fill="000080"/>
    </w:pPr>
    <w:rPr>
      <w:rFonts w:ascii="Tahoma" w:hAnsi="Tahoma"/>
    </w:rPr>
  </w:style>
  <w:style w:type="paragraph" w:styleId="Recuodecorpodetexto">
    <w:name w:val="Body Text Indent"/>
    <w:basedOn w:val="Normal"/>
    <w:semiHidden/>
    <w:rsid w:val="004627E5"/>
    <w:pPr>
      <w:suppressAutoHyphens/>
      <w:spacing w:line="20" w:lineRule="atLeast"/>
      <w:ind w:left="2836"/>
      <w:jc w:val="both"/>
    </w:pPr>
    <w:rPr>
      <w:b/>
    </w:rPr>
  </w:style>
  <w:style w:type="paragraph" w:styleId="Corpodetexto">
    <w:name w:val="Body Text"/>
    <w:basedOn w:val="Normal"/>
    <w:link w:val="CorpodetextoChar"/>
    <w:semiHidden/>
    <w:rsid w:val="004627E5"/>
  </w:style>
  <w:style w:type="paragraph" w:styleId="Recuodecorpodetexto2">
    <w:name w:val="Body Text Indent 2"/>
    <w:basedOn w:val="Normal"/>
    <w:semiHidden/>
    <w:rsid w:val="004627E5"/>
    <w:pPr>
      <w:ind w:left="2832"/>
      <w:jc w:val="both"/>
    </w:pPr>
  </w:style>
  <w:style w:type="paragraph" w:styleId="Corpodetexto2">
    <w:name w:val="Body Text 2"/>
    <w:basedOn w:val="Normal"/>
    <w:link w:val="Corpodetexto2Char"/>
    <w:rsid w:val="004627E5"/>
    <w:pPr>
      <w:jc w:val="both"/>
    </w:pPr>
  </w:style>
  <w:style w:type="paragraph" w:styleId="Recuodecorpodetexto3">
    <w:name w:val="Body Text Indent 3"/>
    <w:basedOn w:val="Normal"/>
    <w:semiHidden/>
    <w:rsid w:val="004627E5"/>
    <w:pPr>
      <w:ind w:left="2832"/>
      <w:jc w:val="both"/>
    </w:pPr>
    <w:rPr>
      <w:sz w:val="20"/>
    </w:rPr>
  </w:style>
  <w:style w:type="paragraph" w:styleId="Corpodetexto3">
    <w:name w:val="Body Text 3"/>
    <w:basedOn w:val="Normal"/>
    <w:semiHidden/>
    <w:rsid w:val="004627E5"/>
    <w:pPr>
      <w:suppressAutoHyphens/>
      <w:spacing w:line="20" w:lineRule="atLeast"/>
      <w:jc w:val="both"/>
    </w:pPr>
    <w:rPr>
      <w:b/>
    </w:rPr>
  </w:style>
  <w:style w:type="paragraph" w:styleId="Ttulo">
    <w:name w:val="Title"/>
    <w:basedOn w:val="Normal"/>
    <w:qFormat/>
    <w:rsid w:val="004627E5"/>
    <w:pPr>
      <w:jc w:val="center"/>
    </w:pPr>
    <w:rPr>
      <w:rFonts w:ascii="Times New Roman" w:hAnsi="Times New Roman"/>
      <w:b/>
    </w:rPr>
  </w:style>
  <w:style w:type="paragraph" w:styleId="Textodenotaderodap">
    <w:name w:val="footnote text"/>
    <w:basedOn w:val="Normal"/>
    <w:semiHidden/>
    <w:rsid w:val="004627E5"/>
    <w:rPr>
      <w:rFonts w:ascii="Times New Roman" w:hAnsi="Times New Roman"/>
      <w:sz w:val="20"/>
      <w:szCs w:val="24"/>
    </w:rPr>
  </w:style>
  <w:style w:type="character" w:styleId="Refdenotaderodap">
    <w:name w:val="footnote reference"/>
    <w:basedOn w:val="Fontepargpadro"/>
    <w:semiHidden/>
    <w:rsid w:val="004627E5"/>
    <w:rPr>
      <w:vertAlign w:val="superscript"/>
    </w:rPr>
  </w:style>
  <w:style w:type="paragraph" w:customStyle="1" w:styleId="ementa">
    <w:name w:val="ementa"/>
    <w:basedOn w:val="Normal"/>
    <w:rsid w:val="004627E5"/>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4627E5"/>
  </w:style>
  <w:style w:type="paragraph" w:customStyle="1" w:styleId="te">
    <w:name w:val="te"/>
    <w:basedOn w:val="Normal"/>
    <w:rsid w:val="004627E5"/>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4627E5"/>
    <w:rPr>
      <w:color w:val="0000FF"/>
      <w:u w:val="single"/>
    </w:rPr>
  </w:style>
  <w:style w:type="paragraph" w:styleId="NormalWeb">
    <w:name w:val="Normal (Web)"/>
    <w:basedOn w:val="Normal"/>
    <w:uiPriority w:val="99"/>
    <w:rsid w:val="004627E5"/>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4627E5"/>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34"/>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info">
    <w:name w:val="info"/>
    <w:basedOn w:val="Normal"/>
    <w:rsid w:val="00B71D39"/>
    <w:pPr>
      <w:spacing w:before="100" w:beforeAutospacing="1" w:after="100" w:afterAutospacing="1"/>
    </w:pPr>
    <w:rPr>
      <w:rFonts w:ascii="Times New Roman" w:hAnsi="Times New Roman"/>
      <w:szCs w:val="24"/>
    </w:rPr>
  </w:style>
  <w:style w:type="character" w:customStyle="1" w:styleId="document--time-since">
    <w:name w:val="document--time-since"/>
    <w:basedOn w:val="Fontepargpadro"/>
    <w:rsid w:val="00B71D39"/>
  </w:style>
  <w:style w:type="character" w:customStyle="1" w:styleId="report-component">
    <w:name w:val="report-component"/>
    <w:basedOn w:val="Fontepargpadro"/>
    <w:rsid w:val="00BE430F"/>
  </w:style>
  <w:style w:type="character" w:customStyle="1" w:styleId="count">
    <w:name w:val="count"/>
    <w:basedOn w:val="Fontepargpadro"/>
    <w:rsid w:val="00BE430F"/>
  </w:style>
  <w:style w:type="character" w:customStyle="1" w:styleId="xbe">
    <w:name w:val="_xbe"/>
    <w:basedOn w:val="Fontepargpadro"/>
    <w:rsid w:val="0027744C"/>
  </w:style>
  <w:style w:type="paragraph" w:styleId="Partesuperior-zdoformulrio">
    <w:name w:val="HTML Top of Form"/>
    <w:basedOn w:val="Normal"/>
    <w:next w:val="Normal"/>
    <w:link w:val="Partesuperior-zdoformulrioChar"/>
    <w:hidden/>
    <w:uiPriority w:val="99"/>
    <w:semiHidden/>
    <w:unhideWhenUsed/>
    <w:rsid w:val="007F4A92"/>
    <w:pPr>
      <w:pBdr>
        <w:bottom w:val="single" w:sz="6" w:space="1" w:color="auto"/>
      </w:pBdr>
      <w:jc w:val="center"/>
    </w:pPr>
    <w:rPr>
      <w:rFonts w:eastAsiaTheme="minorEastAsia"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7F4A92"/>
    <w:rPr>
      <w:rFonts w:ascii="Arial" w:eastAsiaTheme="minorEastAsia"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7F4A92"/>
    <w:pPr>
      <w:pBdr>
        <w:top w:val="single" w:sz="6" w:space="1" w:color="auto"/>
      </w:pBdr>
      <w:jc w:val="center"/>
    </w:pPr>
    <w:rPr>
      <w:rFonts w:eastAsiaTheme="minorEastAsia" w:cs="Arial"/>
      <w:vanish/>
      <w:sz w:val="16"/>
      <w:szCs w:val="16"/>
    </w:rPr>
  </w:style>
  <w:style w:type="character" w:customStyle="1" w:styleId="ParteinferiordoformulrioChar">
    <w:name w:val="Parte inferior do formulário Char"/>
    <w:basedOn w:val="Fontepargpadro"/>
    <w:link w:val="Parteinferiordoformulrio"/>
    <w:uiPriority w:val="99"/>
    <w:rsid w:val="007F4A92"/>
    <w:rPr>
      <w:rFonts w:ascii="Arial" w:eastAsiaTheme="minorEastAsia" w:hAnsi="Arial" w:cs="Arial"/>
      <w:vanish/>
      <w:sz w:val="16"/>
      <w:szCs w:val="16"/>
    </w:rPr>
  </w:style>
  <w:style w:type="paragraph" w:customStyle="1" w:styleId="pargrafodalista0">
    <w:name w:val="pargrafodalista"/>
    <w:basedOn w:val="Normal"/>
    <w:rsid w:val="00BE7716"/>
    <w:pPr>
      <w:spacing w:before="100" w:beforeAutospacing="1" w:after="100" w:afterAutospacing="1"/>
    </w:pPr>
    <w:rPr>
      <w:rFonts w:ascii="Times New Roman" w:hAnsi="Times New Roman"/>
      <w:szCs w:val="24"/>
    </w:rPr>
  </w:style>
  <w:style w:type="paragraph" w:customStyle="1" w:styleId="Ttulo21">
    <w:name w:val="Título 21"/>
    <w:basedOn w:val="Normal"/>
    <w:uiPriority w:val="1"/>
    <w:qFormat/>
    <w:rsid w:val="001812ED"/>
    <w:pPr>
      <w:widowControl w:val="0"/>
      <w:autoSpaceDE w:val="0"/>
      <w:autoSpaceDN w:val="0"/>
      <w:ind w:left="1342"/>
      <w:outlineLvl w:val="2"/>
    </w:pPr>
    <w:rPr>
      <w:rFonts w:ascii="Courier New" w:eastAsia="Courier New" w:hAnsi="Courier New" w:cs="Courier New"/>
      <w:b/>
      <w:bCs/>
      <w:sz w:val="20"/>
      <w:lang w:val="en-US" w:eastAsia="en-US"/>
    </w:rPr>
  </w:style>
  <w:style w:type="paragraph" w:customStyle="1" w:styleId="Ttulo11">
    <w:name w:val="Título 11"/>
    <w:basedOn w:val="Normal"/>
    <w:uiPriority w:val="1"/>
    <w:qFormat/>
    <w:rsid w:val="0076348A"/>
    <w:pPr>
      <w:widowControl w:val="0"/>
      <w:autoSpaceDE w:val="0"/>
      <w:autoSpaceDN w:val="0"/>
      <w:ind w:left="1342" w:right="132" w:firstLine="707"/>
      <w:jc w:val="both"/>
      <w:outlineLvl w:val="1"/>
    </w:pPr>
    <w:rPr>
      <w:rFonts w:ascii="Courier New" w:eastAsia="Courier New" w:hAnsi="Courier New" w:cs="Courier New"/>
      <w:sz w:val="22"/>
      <w:szCs w:val="22"/>
      <w:lang w:val="en-US" w:eastAsia="en-US"/>
    </w:rPr>
  </w:style>
  <w:style w:type="character" w:customStyle="1" w:styleId="apple-converted-space">
    <w:name w:val="apple-converted-space"/>
    <w:basedOn w:val="Fontepargpadro"/>
    <w:rsid w:val="009A43DE"/>
  </w:style>
  <w:style w:type="paragraph" w:customStyle="1" w:styleId="artigo">
    <w:name w:val="artigo"/>
    <w:basedOn w:val="Normal"/>
    <w:rsid w:val="00FD0693"/>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uiPriority w:val="99"/>
    <w:semiHidden/>
    <w:unhideWhenUsed/>
    <w:rsid w:val="00930969"/>
    <w:rPr>
      <w:rFonts w:ascii="Consolas" w:eastAsiaTheme="minorEastAsia" w:hAnsi="Consolas" w:cstheme="minorBidi"/>
      <w:sz w:val="21"/>
      <w:szCs w:val="21"/>
    </w:rPr>
  </w:style>
  <w:style w:type="character" w:customStyle="1" w:styleId="TextosemFormataoChar">
    <w:name w:val="Texto sem Formatação Char"/>
    <w:basedOn w:val="Fontepargpadro"/>
    <w:link w:val="TextosemFormatao"/>
    <w:uiPriority w:val="99"/>
    <w:semiHidden/>
    <w:rsid w:val="00930969"/>
    <w:rPr>
      <w:rFonts w:ascii="Consolas" w:eastAsiaTheme="minorEastAsia" w:hAnsi="Consolas" w:cstheme="minorBidi"/>
      <w:sz w:val="21"/>
      <w:szCs w:val="21"/>
    </w:rPr>
  </w:style>
  <w:style w:type="paragraph" w:styleId="SemEspaamento">
    <w:name w:val="No Spacing"/>
    <w:uiPriority w:val="1"/>
    <w:qFormat/>
    <w:rsid w:val="00C95DDC"/>
    <w:rPr>
      <w:rFonts w:asciiTheme="minorHAnsi" w:eastAsiaTheme="minorEastAsia" w:hAnsiTheme="minorHAnsi" w:cstheme="minorBidi"/>
      <w:sz w:val="22"/>
      <w:szCs w:val="22"/>
    </w:rPr>
  </w:style>
  <w:style w:type="paragraph" w:customStyle="1" w:styleId="default0">
    <w:name w:val="default"/>
    <w:basedOn w:val="Normal"/>
    <w:rsid w:val="00B65358"/>
    <w:pPr>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86269753">
      <w:bodyDiv w:val="1"/>
      <w:marLeft w:val="0"/>
      <w:marRight w:val="0"/>
      <w:marTop w:val="0"/>
      <w:marBottom w:val="0"/>
      <w:divBdr>
        <w:top w:val="none" w:sz="0" w:space="0" w:color="auto"/>
        <w:left w:val="none" w:sz="0" w:space="0" w:color="auto"/>
        <w:bottom w:val="none" w:sz="0" w:space="0" w:color="auto"/>
        <w:right w:val="none" w:sz="0" w:space="0" w:color="auto"/>
      </w:divBdr>
      <w:divsChild>
        <w:div w:id="1583875256">
          <w:marLeft w:val="0"/>
          <w:marRight w:val="0"/>
          <w:marTop w:val="0"/>
          <w:marBottom w:val="0"/>
          <w:divBdr>
            <w:top w:val="none" w:sz="0" w:space="0" w:color="auto"/>
            <w:left w:val="none" w:sz="0" w:space="0" w:color="auto"/>
            <w:bottom w:val="none" w:sz="0" w:space="0" w:color="auto"/>
            <w:right w:val="none" w:sz="0" w:space="0" w:color="auto"/>
          </w:divBdr>
        </w:div>
        <w:div w:id="410659458">
          <w:marLeft w:val="0"/>
          <w:marRight w:val="0"/>
          <w:marTop w:val="0"/>
          <w:marBottom w:val="120"/>
          <w:divBdr>
            <w:top w:val="none" w:sz="0" w:space="0" w:color="auto"/>
            <w:left w:val="none" w:sz="0" w:space="0" w:color="auto"/>
            <w:bottom w:val="none" w:sz="0" w:space="0" w:color="auto"/>
            <w:right w:val="none" w:sz="0" w:space="0" w:color="auto"/>
          </w:divBdr>
        </w:div>
        <w:div w:id="1517386681">
          <w:marLeft w:val="0"/>
          <w:marRight w:val="0"/>
          <w:marTop w:val="0"/>
          <w:marBottom w:val="12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72901368">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3766">
      <w:bodyDiv w:val="1"/>
      <w:marLeft w:val="0"/>
      <w:marRight w:val="0"/>
      <w:marTop w:val="0"/>
      <w:marBottom w:val="0"/>
      <w:divBdr>
        <w:top w:val="none" w:sz="0" w:space="0" w:color="auto"/>
        <w:left w:val="none" w:sz="0" w:space="0" w:color="auto"/>
        <w:bottom w:val="none" w:sz="0" w:space="0" w:color="auto"/>
        <w:right w:val="none" w:sz="0" w:space="0" w:color="auto"/>
      </w:divBdr>
      <w:divsChild>
        <w:div w:id="1790128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93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128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811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09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9416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7841400">
          <w:blockQuote w:val="1"/>
          <w:marLeft w:val="720"/>
          <w:marRight w:val="720"/>
          <w:marTop w:val="100"/>
          <w:marBottom w:val="100"/>
          <w:divBdr>
            <w:top w:val="none" w:sz="0" w:space="0" w:color="auto"/>
            <w:left w:val="none" w:sz="0" w:space="0" w:color="auto"/>
            <w:bottom w:val="none" w:sz="0" w:space="0" w:color="auto"/>
            <w:right w:val="none" w:sz="0" w:space="0" w:color="auto"/>
          </w:divBdr>
        </w:div>
        <w:div w:id="81150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14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012729">
      <w:bodyDiv w:val="1"/>
      <w:marLeft w:val="0"/>
      <w:marRight w:val="0"/>
      <w:marTop w:val="0"/>
      <w:marBottom w:val="0"/>
      <w:divBdr>
        <w:top w:val="none" w:sz="0" w:space="0" w:color="auto"/>
        <w:left w:val="none" w:sz="0" w:space="0" w:color="auto"/>
        <w:bottom w:val="none" w:sz="0" w:space="0" w:color="auto"/>
        <w:right w:val="none" w:sz="0" w:space="0" w:color="auto"/>
      </w:divBdr>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56264744">
      <w:bodyDiv w:val="1"/>
      <w:marLeft w:val="0"/>
      <w:marRight w:val="0"/>
      <w:marTop w:val="0"/>
      <w:marBottom w:val="0"/>
      <w:divBdr>
        <w:top w:val="none" w:sz="0" w:space="0" w:color="auto"/>
        <w:left w:val="none" w:sz="0" w:space="0" w:color="auto"/>
        <w:bottom w:val="none" w:sz="0" w:space="0" w:color="auto"/>
        <w:right w:val="none" w:sz="0" w:space="0" w:color="auto"/>
      </w:divBdr>
    </w:div>
    <w:div w:id="462235455">
      <w:bodyDiv w:val="1"/>
      <w:marLeft w:val="0"/>
      <w:marRight w:val="0"/>
      <w:marTop w:val="0"/>
      <w:marBottom w:val="0"/>
      <w:divBdr>
        <w:top w:val="none" w:sz="0" w:space="0" w:color="auto"/>
        <w:left w:val="none" w:sz="0" w:space="0" w:color="auto"/>
        <w:bottom w:val="none" w:sz="0" w:space="0" w:color="auto"/>
        <w:right w:val="none" w:sz="0" w:space="0" w:color="auto"/>
      </w:divBdr>
    </w:div>
    <w:div w:id="467667625">
      <w:bodyDiv w:val="1"/>
      <w:marLeft w:val="0"/>
      <w:marRight w:val="0"/>
      <w:marTop w:val="0"/>
      <w:marBottom w:val="0"/>
      <w:divBdr>
        <w:top w:val="none" w:sz="0" w:space="0" w:color="auto"/>
        <w:left w:val="none" w:sz="0" w:space="0" w:color="auto"/>
        <w:bottom w:val="none" w:sz="0" w:space="0" w:color="auto"/>
        <w:right w:val="none" w:sz="0" w:space="0" w:color="auto"/>
      </w:divBdr>
    </w:div>
    <w:div w:id="515460578">
      <w:bodyDiv w:val="1"/>
      <w:marLeft w:val="0"/>
      <w:marRight w:val="0"/>
      <w:marTop w:val="0"/>
      <w:marBottom w:val="0"/>
      <w:divBdr>
        <w:top w:val="none" w:sz="0" w:space="0" w:color="auto"/>
        <w:left w:val="none" w:sz="0" w:space="0" w:color="auto"/>
        <w:bottom w:val="none" w:sz="0" w:space="0" w:color="auto"/>
        <w:right w:val="none" w:sz="0" w:space="0" w:color="auto"/>
      </w:divBdr>
    </w:div>
    <w:div w:id="537427843">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364270">
      <w:bodyDiv w:val="1"/>
      <w:marLeft w:val="0"/>
      <w:marRight w:val="0"/>
      <w:marTop w:val="0"/>
      <w:marBottom w:val="0"/>
      <w:divBdr>
        <w:top w:val="none" w:sz="0" w:space="0" w:color="auto"/>
        <w:left w:val="none" w:sz="0" w:space="0" w:color="auto"/>
        <w:bottom w:val="none" w:sz="0" w:space="0" w:color="auto"/>
        <w:right w:val="none" w:sz="0" w:space="0" w:color="auto"/>
      </w:divBdr>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857563">
      <w:bodyDiv w:val="1"/>
      <w:marLeft w:val="0"/>
      <w:marRight w:val="0"/>
      <w:marTop w:val="0"/>
      <w:marBottom w:val="0"/>
      <w:divBdr>
        <w:top w:val="none" w:sz="0" w:space="0" w:color="auto"/>
        <w:left w:val="none" w:sz="0" w:space="0" w:color="auto"/>
        <w:bottom w:val="none" w:sz="0" w:space="0" w:color="auto"/>
        <w:right w:val="none" w:sz="0" w:space="0" w:color="auto"/>
      </w:divBdr>
    </w:div>
    <w:div w:id="849832390">
      <w:bodyDiv w:val="1"/>
      <w:marLeft w:val="0"/>
      <w:marRight w:val="0"/>
      <w:marTop w:val="0"/>
      <w:marBottom w:val="0"/>
      <w:divBdr>
        <w:top w:val="none" w:sz="0" w:space="0" w:color="auto"/>
        <w:left w:val="none" w:sz="0" w:space="0" w:color="auto"/>
        <w:bottom w:val="none" w:sz="0" w:space="0" w:color="auto"/>
        <w:right w:val="none" w:sz="0" w:space="0" w:color="auto"/>
      </w:divBdr>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92785902">
      <w:bodyDiv w:val="1"/>
      <w:marLeft w:val="0"/>
      <w:marRight w:val="0"/>
      <w:marTop w:val="0"/>
      <w:marBottom w:val="0"/>
      <w:divBdr>
        <w:top w:val="none" w:sz="0" w:space="0" w:color="auto"/>
        <w:left w:val="none" w:sz="0" w:space="0" w:color="auto"/>
        <w:bottom w:val="none" w:sz="0" w:space="0" w:color="auto"/>
        <w:right w:val="none" w:sz="0" w:space="0" w:color="auto"/>
      </w:divBdr>
      <w:divsChild>
        <w:div w:id="771828290">
          <w:marLeft w:val="0"/>
          <w:marRight w:val="0"/>
          <w:marTop w:val="0"/>
          <w:marBottom w:val="0"/>
          <w:divBdr>
            <w:top w:val="none" w:sz="0" w:space="0" w:color="auto"/>
            <w:left w:val="none" w:sz="0" w:space="0" w:color="auto"/>
            <w:bottom w:val="none" w:sz="0" w:space="0" w:color="auto"/>
            <w:right w:val="none" w:sz="0" w:space="0" w:color="auto"/>
          </w:divBdr>
          <w:divsChild>
            <w:div w:id="2080785254">
              <w:marLeft w:val="0"/>
              <w:marRight w:val="0"/>
              <w:marTop w:val="0"/>
              <w:marBottom w:val="0"/>
              <w:divBdr>
                <w:top w:val="none" w:sz="0" w:space="0" w:color="auto"/>
                <w:left w:val="none" w:sz="0" w:space="0" w:color="auto"/>
                <w:bottom w:val="none" w:sz="0" w:space="0" w:color="auto"/>
                <w:right w:val="none" w:sz="0" w:space="0" w:color="auto"/>
              </w:divBdr>
              <w:divsChild>
                <w:div w:id="10143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06933218">
      <w:bodyDiv w:val="1"/>
      <w:marLeft w:val="0"/>
      <w:marRight w:val="0"/>
      <w:marTop w:val="0"/>
      <w:marBottom w:val="0"/>
      <w:divBdr>
        <w:top w:val="none" w:sz="0" w:space="0" w:color="auto"/>
        <w:left w:val="none" w:sz="0" w:space="0" w:color="auto"/>
        <w:bottom w:val="none" w:sz="0" w:space="0" w:color="auto"/>
        <w:right w:val="none" w:sz="0" w:space="0" w:color="auto"/>
      </w:divBdr>
      <w:divsChild>
        <w:div w:id="80832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52222813">
      <w:bodyDiv w:val="1"/>
      <w:marLeft w:val="0"/>
      <w:marRight w:val="0"/>
      <w:marTop w:val="0"/>
      <w:marBottom w:val="0"/>
      <w:divBdr>
        <w:top w:val="none" w:sz="0" w:space="0" w:color="auto"/>
        <w:left w:val="none" w:sz="0" w:space="0" w:color="auto"/>
        <w:bottom w:val="none" w:sz="0" w:space="0" w:color="auto"/>
        <w:right w:val="none" w:sz="0" w:space="0" w:color="auto"/>
      </w:divBdr>
    </w:div>
    <w:div w:id="1396928068">
      <w:bodyDiv w:val="1"/>
      <w:marLeft w:val="0"/>
      <w:marRight w:val="0"/>
      <w:marTop w:val="0"/>
      <w:marBottom w:val="0"/>
      <w:divBdr>
        <w:top w:val="none" w:sz="0" w:space="0" w:color="auto"/>
        <w:left w:val="none" w:sz="0" w:space="0" w:color="auto"/>
        <w:bottom w:val="none" w:sz="0" w:space="0" w:color="auto"/>
        <w:right w:val="none" w:sz="0" w:space="0" w:color="auto"/>
      </w:divBdr>
      <w:divsChild>
        <w:div w:id="539629476">
          <w:marLeft w:val="0"/>
          <w:marRight w:val="0"/>
          <w:marTop w:val="0"/>
          <w:marBottom w:val="0"/>
          <w:divBdr>
            <w:top w:val="none" w:sz="0" w:space="0" w:color="auto"/>
            <w:left w:val="none" w:sz="0" w:space="0" w:color="auto"/>
            <w:bottom w:val="none" w:sz="0" w:space="0" w:color="auto"/>
            <w:right w:val="none" w:sz="0" w:space="0" w:color="auto"/>
          </w:divBdr>
          <w:divsChild>
            <w:div w:id="1430806999">
              <w:marLeft w:val="0"/>
              <w:marRight w:val="0"/>
              <w:marTop w:val="0"/>
              <w:marBottom w:val="0"/>
              <w:divBdr>
                <w:top w:val="none" w:sz="0" w:space="0" w:color="auto"/>
                <w:left w:val="none" w:sz="0" w:space="0" w:color="auto"/>
                <w:bottom w:val="none" w:sz="0" w:space="0" w:color="auto"/>
                <w:right w:val="none" w:sz="0" w:space="0" w:color="auto"/>
              </w:divBdr>
            </w:div>
          </w:divsChild>
        </w:div>
        <w:div w:id="51512769">
          <w:marLeft w:val="0"/>
          <w:marRight w:val="0"/>
          <w:marTop w:val="0"/>
          <w:marBottom w:val="0"/>
          <w:divBdr>
            <w:top w:val="none" w:sz="0" w:space="0" w:color="auto"/>
            <w:left w:val="none" w:sz="0" w:space="0" w:color="auto"/>
            <w:bottom w:val="none" w:sz="0" w:space="0" w:color="auto"/>
            <w:right w:val="none" w:sz="0" w:space="0" w:color="auto"/>
          </w:divBdr>
          <w:divsChild>
            <w:div w:id="20382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74253126">
      <w:bodyDiv w:val="1"/>
      <w:marLeft w:val="0"/>
      <w:marRight w:val="0"/>
      <w:marTop w:val="0"/>
      <w:marBottom w:val="0"/>
      <w:divBdr>
        <w:top w:val="none" w:sz="0" w:space="0" w:color="auto"/>
        <w:left w:val="none" w:sz="0" w:space="0" w:color="auto"/>
        <w:bottom w:val="none" w:sz="0" w:space="0" w:color="auto"/>
        <w:right w:val="none" w:sz="0" w:space="0" w:color="auto"/>
      </w:divBdr>
    </w:div>
    <w:div w:id="1544367131">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555508134">
      <w:bodyDiv w:val="1"/>
      <w:marLeft w:val="0"/>
      <w:marRight w:val="0"/>
      <w:marTop w:val="0"/>
      <w:marBottom w:val="0"/>
      <w:divBdr>
        <w:top w:val="none" w:sz="0" w:space="0" w:color="auto"/>
        <w:left w:val="none" w:sz="0" w:space="0" w:color="auto"/>
        <w:bottom w:val="none" w:sz="0" w:space="0" w:color="auto"/>
        <w:right w:val="none" w:sz="0" w:space="0" w:color="auto"/>
      </w:divBdr>
    </w:div>
    <w:div w:id="1626426879">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94114894">
      <w:bodyDiv w:val="1"/>
      <w:marLeft w:val="0"/>
      <w:marRight w:val="0"/>
      <w:marTop w:val="0"/>
      <w:marBottom w:val="0"/>
      <w:divBdr>
        <w:top w:val="none" w:sz="0" w:space="0" w:color="auto"/>
        <w:left w:val="none" w:sz="0" w:space="0" w:color="auto"/>
        <w:bottom w:val="none" w:sz="0" w:space="0" w:color="auto"/>
        <w:right w:val="none" w:sz="0" w:space="0" w:color="auto"/>
      </w:divBdr>
      <w:divsChild>
        <w:div w:id="500896995">
          <w:blockQuote w:val="1"/>
          <w:marLeft w:val="0"/>
          <w:marRight w:val="0"/>
          <w:marTop w:val="480"/>
          <w:marBottom w:val="0"/>
          <w:divBdr>
            <w:top w:val="none" w:sz="0" w:space="0" w:color="auto"/>
            <w:left w:val="single" w:sz="24" w:space="12"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68233932">
      <w:bodyDiv w:val="1"/>
      <w:marLeft w:val="0"/>
      <w:marRight w:val="0"/>
      <w:marTop w:val="0"/>
      <w:marBottom w:val="0"/>
      <w:divBdr>
        <w:top w:val="none" w:sz="0" w:space="0" w:color="auto"/>
        <w:left w:val="none" w:sz="0" w:space="0" w:color="auto"/>
        <w:bottom w:val="none" w:sz="0" w:space="0" w:color="auto"/>
        <w:right w:val="none" w:sz="0" w:space="0" w:color="auto"/>
      </w:divBdr>
    </w:div>
    <w:div w:id="1786843856">
      <w:bodyDiv w:val="1"/>
      <w:marLeft w:val="0"/>
      <w:marRight w:val="0"/>
      <w:marTop w:val="0"/>
      <w:marBottom w:val="0"/>
      <w:divBdr>
        <w:top w:val="none" w:sz="0" w:space="0" w:color="auto"/>
        <w:left w:val="none" w:sz="0" w:space="0" w:color="auto"/>
        <w:bottom w:val="none" w:sz="0" w:space="0" w:color="auto"/>
        <w:right w:val="none" w:sz="0" w:space="0" w:color="auto"/>
      </w:divBdr>
      <w:divsChild>
        <w:div w:id="777991238">
          <w:marLeft w:val="0"/>
          <w:marRight w:val="0"/>
          <w:marTop w:val="0"/>
          <w:marBottom w:val="0"/>
          <w:divBdr>
            <w:top w:val="none" w:sz="0" w:space="0" w:color="auto"/>
            <w:left w:val="none" w:sz="0" w:space="0" w:color="auto"/>
            <w:bottom w:val="none" w:sz="0" w:space="0" w:color="auto"/>
            <w:right w:val="none" w:sz="0" w:space="0" w:color="auto"/>
          </w:divBdr>
          <w:divsChild>
            <w:div w:id="1624073181">
              <w:marLeft w:val="0"/>
              <w:marRight w:val="0"/>
              <w:marTop w:val="0"/>
              <w:marBottom w:val="0"/>
              <w:divBdr>
                <w:top w:val="none" w:sz="0" w:space="0" w:color="auto"/>
                <w:left w:val="none" w:sz="0" w:space="0" w:color="auto"/>
                <w:bottom w:val="none" w:sz="0" w:space="0" w:color="auto"/>
                <w:right w:val="none" w:sz="0" w:space="0" w:color="auto"/>
              </w:divBdr>
              <w:divsChild>
                <w:div w:id="20996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3636">
          <w:marLeft w:val="0"/>
          <w:marRight w:val="0"/>
          <w:marTop w:val="0"/>
          <w:marBottom w:val="0"/>
          <w:divBdr>
            <w:top w:val="none" w:sz="0" w:space="0" w:color="auto"/>
            <w:left w:val="none" w:sz="0" w:space="0" w:color="auto"/>
            <w:bottom w:val="none" w:sz="0" w:space="0" w:color="auto"/>
            <w:right w:val="none" w:sz="0" w:space="0" w:color="auto"/>
          </w:divBdr>
        </w:div>
        <w:div w:id="573709146">
          <w:marLeft w:val="0"/>
          <w:marRight w:val="0"/>
          <w:marTop w:val="0"/>
          <w:marBottom w:val="0"/>
          <w:divBdr>
            <w:top w:val="none" w:sz="0" w:space="0" w:color="auto"/>
            <w:left w:val="none" w:sz="0" w:space="0" w:color="auto"/>
            <w:bottom w:val="none" w:sz="0" w:space="0" w:color="auto"/>
            <w:right w:val="none" w:sz="0" w:space="0" w:color="auto"/>
          </w:divBdr>
        </w:div>
      </w:divsChild>
    </w:div>
    <w:div w:id="1787695746">
      <w:bodyDiv w:val="1"/>
      <w:marLeft w:val="0"/>
      <w:marRight w:val="0"/>
      <w:marTop w:val="0"/>
      <w:marBottom w:val="0"/>
      <w:divBdr>
        <w:top w:val="none" w:sz="0" w:space="0" w:color="auto"/>
        <w:left w:val="none" w:sz="0" w:space="0" w:color="auto"/>
        <w:bottom w:val="none" w:sz="0" w:space="0" w:color="auto"/>
        <w:right w:val="none" w:sz="0" w:space="0" w:color="auto"/>
      </w:divBdr>
    </w:div>
    <w:div w:id="1789540530">
      <w:bodyDiv w:val="1"/>
      <w:marLeft w:val="0"/>
      <w:marRight w:val="0"/>
      <w:marTop w:val="0"/>
      <w:marBottom w:val="0"/>
      <w:divBdr>
        <w:top w:val="none" w:sz="0" w:space="0" w:color="auto"/>
        <w:left w:val="none" w:sz="0" w:space="0" w:color="auto"/>
        <w:bottom w:val="none" w:sz="0" w:space="0" w:color="auto"/>
        <w:right w:val="none" w:sz="0" w:space="0" w:color="auto"/>
      </w:divBdr>
      <w:divsChild>
        <w:div w:id="1264142934">
          <w:marLeft w:val="0"/>
          <w:marRight w:val="0"/>
          <w:marTop w:val="0"/>
          <w:marBottom w:val="0"/>
          <w:divBdr>
            <w:top w:val="none" w:sz="0" w:space="0" w:color="auto"/>
            <w:left w:val="none" w:sz="0" w:space="0" w:color="auto"/>
            <w:bottom w:val="none" w:sz="0" w:space="0" w:color="auto"/>
            <w:right w:val="none" w:sz="0" w:space="0" w:color="auto"/>
          </w:divBdr>
        </w:div>
      </w:divsChild>
    </w:div>
    <w:div w:id="1796675140">
      <w:bodyDiv w:val="1"/>
      <w:marLeft w:val="0"/>
      <w:marRight w:val="0"/>
      <w:marTop w:val="0"/>
      <w:marBottom w:val="0"/>
      <w:divBdr>
        <w:top w:val="none" w:sz="0" w:space="0" w:color="auto"/>
        <w:left w:val="none" w:sz="0" w:space="0" w:color="auto"/>
        <w:bottom w:val="none" w:sz="0" w:space="0" w:color="auto"/>
        <w:right w:val="none" w:sz="0" w:space="0" w:color="auto"/>
      </w:divBdr>
      <w:divsChild>
        <w:div w:id="812330226">
          <w:marLeft w:val="0"/>
          <w:marRight w:val="0"/>
          <w:marTop w:val="0"/>
          <w:marBottom w:val="0"/>
          <w:divBdr>
            <w:top w:val="none" w:sz="0" w:space="0" w:color="auto"/>
            <w:left w:val="none" w:sz="0" w:space="0" w:color="auto"/>
            <w:bottom w:val="none" w:sz="0" w:space="0" w:color="auto"/>
            <w:right w:val="none" w:sz="0" w:space="0" w:color="auto"/>
          </w:divBdr>
        </w:div>
        <w:div w:id="1365331312">
          <w:marLeft w:val="0"/>
          <w:marRight w:val="0"/>
          <w:marTop w:val="0"/>
          <w:marBottom w:val="0"/>
          <w:divBdr>
            <w:top w:val="none" w:sz="0" w:space="0" w:color="auto"/>
            <w:left w:val="none" w:sz="0" w:space="0" w:color="auto"/>
            <w:bottom w:val="none" w:sz="0" w:space="0" w:color="auto"/>
            <w:right w:val="none" w:sz="0" w:space="0" w:color="auto"/>
          </w:divBdr>
        </w:div>
      </w:divsChild>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4653">
      <w:bodyDiv w:val="1"/>
      <w:marLeft w:val="0"/>
      <w:marRight w:val="0"/>
      <w:marTop w:val="0"/>
      <w:marBottom w:val="0"/>
      <w:divBdr>
        <w:top w:val="none" w:sz="0" w:space="0" w:color="auto"/>
        <w:left w:val="none" w:sz="0" w:space="0" w:color="auto"/>
        <w:bottom w:val="none" w:sz="0" w:space="0" w:color="auto"/>
        <w:right w:val="none" w:sz="0" w:space="0" w:color="auto"/>
      </w:divBdr>
      <w:divsChild>
        <w:div w:id="1252618372">
          <w:marLeft w:val="0"/>
          <w:marRight w:val="0"/>
          <w:marTop w:val="0"/>
          <w:marBottom w:val="0"/>
          <w:divBdr>
            <w:top w:val="none" w:sz="0" w:space="0" w:color="auto"/>
            <w:left w:val="none" w:sz="0" w:space="0" w:color="auto"/>
            <w:bottom w:val="none" w:sz="0" w:space="0" w:color="auto"/>
            <w:right w:val="none" w:sz="0" w:space="0" w:color="auto"/>
          </w:divBdr>
          <w:divsChild>
            <w:div w:id="179971216">
              <w:marLeft w:val="0"/>
              <w:marRight w:val="0"/>
              <w:marTop w:val="0"/>
              <w:marBottom w:val="0"/>
              <w:divBdr>
                <w:top w:val="none" w:sz="0" w:space="0" w:color="auto"/>
                <w:left w:val="none" w:sz="0" w:space="0" w:color="auto"/>
                <w:bottom w:val="none" w:sz="0" w:space="0" w:color="auto"/>
                <w:right w:val="none" w:sz="0" w:space="0" w:color="auto"/>
              </w:divBdr>
            </w:div>
          </w:divsChild>
        </w:div>
        <w:div w:id="1895921512">
          <w:marLeft w:val="0"/>
          <w:marRight w:val="0"/>
          <w:marTop w:val="0"/>
          <w:marBottom w:val="0"/>
          <w:divBdr>
            <w:top w:val="none" w:sz="0" w:space="0" w:color="auto"/>
            <w:left w:val="none" w:sz="0" w:space="0" w:color="auto"/>
            <w:bottom w:val="none" w:sz="0" w:space="0" w:color="auto"/>
            <w:right w:val="none" w:sz="0" w:space="0" w:color="auto"/>
          </w:divBdr>
          <w:divsChild>
            <w:div w:id="1401974644">
              <w:marLeft w:val="0"/>
              <w:marRight w:val="0"/>
              <w:marTop w:val="0"/>
              <w:marBottom w:val="0"/>
              <w:divBdr>
                <w:top w:val="none" w:sz="0" w:space="0" w:color="auto"/>
                <w:left w:val="none" w:sz="0" w:space="0" w:color="auto"/>
                <w:bottom w:val="none" w:sz="0" w:space="0" w:color="auto"/>
                <w:right w:val="none" w:sz="0" w:space="0" w:color="auto"/>
              </w:divBdr>
              <w:divsChild>
                <w:div w:id="461339462">
                  <w:marLeft w:val="0"/>
                  <w:marRight w:val="0"/>
                  <w:marTop w:val="0"/>
                  <w:marBottom w:val="0"/>
                  <w:divBdr>
                    <w:top w:val="none" w:sz="0" w:space="0" w:color="auto"/>
                    <w:left w:val="none" w:sz="0" w:space="0" w:color="auto"/>
                    <w:bottom w:val="none" w:sz="0" w:space="0" w:color="auto"/>
                    <w:right w:val="none" w:sz="0" w:space="0" w:color="auto"/>
                  </w:divBdr>
                  <w:divsChild>
                    <w:div w:id="1248921494">
                      <w:marLeft w:val="0"/>
                      <w:marRight w:val="0"/>
                      <w:marTop w:val="0"/>
                      <w:marBottom w:val="0"/>
                      <w:divBdr>
                        <w:top w:val="none" w:sz="0" w:space="0" w:color="auto"/>
                        <w:left w:val="none" w:sz="0" w:space="0" w:color="auto"/>
                        <w:bottom w:val="none" w:sz="0" w:space="0" w:color="auto"/>
                        <w:right w:val="none" w:sz="0" w:space="0" w:color="auto"/>
                      </w:divBdr>
                      <w:divsChild>
                        <w:div w:id="4062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83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44272748">
      <w:bodyDiv w:val="1"/>
      <w:marLeft w:val="0"/>
      <w:marRight w:val="0"/>
      <w:marTop w:val="0"/>
      <w:marBottom w:val="0"/>
      <w:divBdr>
        <w:top w:val="none" w:sz="0" w:space="0" w:color="auto"/>
        <w:left w:val="none" w:sz="0" w:space="0" w:color="auto"/>
        <w:bottom w:val="none" w:sz="0" w:space="0" w:color="auto"/>
        <w:right w:val="none" w:sz="0" w:space="0" w:color="auto"/>
      </w:divBdr>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952700">
      <w:bodyDiv w:val="1"/>
      <w:marLeft w:val="0"/>
      <w:marRight w:val="0"/>
      <w:marTop w:val="0"/>
      <w:marBottom w:val="0"/>
      <w:divBdr>
        <w:top w:val="none" w:sz="0" w:space="0" w:color="auto"/>
        <w:left w:val="none" w:sz="0" w:space="0" w:color="auto"/>
        <w:bottom w:val="none" w:sz="0" w:space="0" w:color="auto"/>
        <w:right w:val="none" w:sz="0" w:space="0" w:color="auto"/>
      </w:divBdr>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5694">
      <w:bodyDiv w:val="1"/>
      <w:marLeft w:val="0"/>
      <w:marRight w:val="0"/>
      <w:marTop w:val="0"/>
      <w:marBottom w:val="0"/>
      <w:divBdr>
        <w:top w:val="none" w:sz="0" w:space="0" w:color="auto"/>
        <w:left w:val="none" w:sz="0" w:space="0" w:color="auto"/>
        <w:bottom w:val="none" w:sz="0" w:space="0" w:color="auto"/>
        <w:right w:val="none" w:sz="0" w:space="0" w:color="auto"/>
      </w:divBdr>
    </w:div>
    <w:div w:id="2045707972">
      <w:bodyDiv w:val="1"/>
      <w:marLeft w:val="0"/>
      <w:marRight w:val="0"/>
      <w:marTop w:val="0"/>
      <w:marBottom w:val="0"/>
      <w:divBdr>
        <w:top w:val="none" w:sz="0" w:space="0" w:color="auto"/>
        <w:left w:val="none" w:sz="0" w:space="0" w:color="auto"/>
        <w:bottom w:val="none" w:sz="0" w:space="0" w:color="auto"/>
        <w:right w:val="none" w:sz="0" w:space="0" w:color="auto"/>
      </w:divBdr>
    </w:div>
    <w:div w:id="2119178978">
      <w:bodyDiv w:val="1"/>
      <w:marLeft w:val="0"/>
      <w:marRight w:val="0"/>
      <w:marTop w:val="0"/>
      <w:marBottom w:val="0"/>
      <w:divBdr>
        <w:top w:val="none" w:sz="0" w:space="0" w:color="auto"/>
        <w:left w:val="none" w:sz="0" w:space="0" w:color="auto"/>
        <w:bottom w:val="none" w:sz="0" w:space="0" w:color="auto"/>
        <w:right w:val="none" w:sz="0" w:space="0" w:color="auto"/>
      </w:divBdr>
    </w:div>
    <w:div w:id="21327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55E1B-0E9D-462F-9BA1-FD3CD1E8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10</Pages>
  <Words>3894</Words>
  <Characters>21033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24878</CharactersWithSpaces>
  <SharedDoc>false</SharedDoc>
  <HLinks>
    <vt:vector size="318" baseType="variant">
      <vt:variant>
        <vt:i4>2818106</vt:i4>
      </vt:variant>
      <vt:variant>
        <vt:i4>153</vt:i4>
      </vt:variant>
      <vt:variant>
        <vt:i4>0</vt:i4>
      </vt:variant>
      <vt:variant>
        <vt:i4>5</vt:i4>
      </vt:variant>
      <vt:variant>
        <vt:lpwstr>http://www.jusbrasil.com.br/legislacao/111983995/c%C3%B3digo-civil-lei-10406-02</vt:lpwstr>
      </vt:variant>
      <vt:variant>
        <vt:lpwstr/>
      </vt:variant>
      <vt:variant>
        <vt:i4>4784200</vt:i4>
      </vt:variant>
      <vt:variant>
        <vt:i4>150</vt:i4>
      </vt:variant>
      <vt:variant>
        <vt:i4>0</vt:i4>
      </vt:variant>
      <vt:variant>
        <vt:i4>5</vt:i4>
      </vt:variant>
      <vt:variant>
        <vt:lpwstr>http://www.jusbrasil.com.br/legislacao/174276278/lei-13105-15</vt:lpwstr>
      </vt:variant>
      <vt:variant>
        <vt:lpwstr/>
      </vt:variant>
      <vt:variant>
        <vt:i4>6225931</vt:i4>
      </vt:variant>
      <vt:variant>
        <vt:i4>147</vt:i4>
      </vt:variant>
      <vt:variant>
        <vt:i4>0</vt:i4>
      </vt:variant>
      <vt:variant>
        <vt:i4>5</vt:i4>
      </vt:variant>
      <vt:variant>
        <vt:lpwstr>http://www.jusbrasil.com.br/topicos/28890386/artigo-734-da-lei-n-13105-de-16-de-marco-de-2015</vt:lpwstr>
      </vt:variant>
      <vt:variant>
        <vt:lpwstr/>
      </vt:variant>
      <vt:variant>
        <vt:i4>6815780</vt:i4>
      </vt:variant>
      <vt:variant>
        <vt:i4>144</vt:i4>
      </vt:variant>
      <vt:variant>
        <vt:i4>0</vt:i4>
      </vt:variant>
      <vt:variant>
        <vt:i4>5</vt:i4>
      </vt:variant>
      <vt:variant>
        <vt:lpwstr>http://www.jusbrasil.com.br/topicos/28890384/par%C3%A1grafo-1-artigo-734-da-lei-n-13105-de-16-de-marco-de-2015</vt:lpwstr>
      </vt:variant>
      <vt:variant>
        <vt:lpwstr/>
      </vt:variant>
      <vt:variant>
        <vt:i4>4784200</vt:i4>
      </vt:variant>
      <vt:variant>
        <vt:i4>141</vt:i4>
      </vt:variant>
      <vt:variant>
        <vt:i4>0</vt:i4>
      </vt:variant>
      <vt:variant>
        <vt:i4>5</vt:i4>
      </vt:variant>
      <vt:variant>
        <vt:lpwstr>http://www.jusbrasil.com.br/legislacao/174276278/lei-13105-15</vt:lpwstr>
      </vt:variant>
      <vt:variant>
        <vt:lpwstr/>
      </vt:variant>
      <vt:variant>
        <vt:i4>6225931</vt:i4>
      </vt:variant>
      <vt:variant>
        <vt:i4>138</vt:i4>
      </vt:variant>
      <vt:variant>
        <vt:i4>0</vt:i4>
      </vt:variant>
      <vt:variant>
        <vt:i4>5</vt:i4>
      </vt:variant>
      <vt:variant>
        <vt:lpwstr>http://www.jusbrasil.com.br/topicos/28890386/artigo-734-da-lei-n-13105-de-16-de-marco-de-2015</vt:lpwstr>
      </vt:variant>
      <vt:variant>
        <vt:lpwstr/>
      </vt:variant>
      <vt:variant>
        <vt:i4>2818106</vt:i4>
      </vt:variant>
      <vt:variant>
        <vt:i4>135</vt:i4>
      </vt:variant>
      <vt:variant>
        <vt:i4>0</vt:i4>
      </vt:variant>
      <vt:variant>
        <vt:i4>5</vt:i4>
      </vt:variant>
      <vt:variant>
        <vt:lpwstr>http://www.jusbrasil.com.br/legislacao/111983995/c%C3%B3digo-civil-lei-10406-02</vt:lpwstr>
      </vt:variant>
      <vt:variant>
        <vt:lpwstr/>
      </vt:variant>
      <vt:variant>
        <vt:i4>5636121</vt:i4>
      </vt:variant>
      <vt:variant>
        <vt:i4>132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129</vt:i4>
      </vt:variant>
      <vt:variant>
        <vt:i4>0</vt:i4>
      </vt:variant>
      <vt:variant>
        <vt:i4>5</vt:i4>
      </vt:variant>
      <vt:variant>
        <vt:lpwstr>http://www.jusbrasil.com.br/topicos/10619839/artigo-1639-da-lei-n-10406-de-10-de-janeiro-de-2002</vt:lpwstr>
      </vt:variant>
      <vt:variant>
        <vt:lpwstr/>
      </vt:variant>
      <vt:variant>
        <vt:i4>4784200</vt:i4>
      </vt:variant>
      <vt:variant>
        <vt:i4>126</vt:i4>
      </vt:variant>
      <vt:variant>
        <vt:i4>0</vt:i4>
      </vt:variant>
      <vt:variant>
        <vt:i4>5</vt:i4>
      </vt:variant>
      <vt:variant>
        <vt:lpwstr>http://www.jusbrasil.com.br/legislacao/174276278/lei-13105-15</vt:lpwstr>
      </vt:variant>
      <vt:variant>
        <vt:lpwstr/>
      </vt:variant>
      <vt:variant>
        <vt:i4>2818106</vt:i4>
      </vt:variant>
      <vt:variant>
        <vt:i4>123</vt:i4>
      </vt:variant>
      <vt:variant>
        <vt:i4>0</vt:i4>
      </vt:variant>
      <vt:variant>
        <vt:i4>5</vt:i4>
      </vt:variant>
      <vt:variant>
        <vt:lpwstr>http://www.jusbrasil.com.br/legislacao/111983995/c%C3%B3digo-civil-lei-10406-02</vt:lpwstr>
      </vt:variant>
      <vt:variant>
        <vt:lpwstr/>
      </vt:variant>
      <vt:variant>
        <vt:i4>5636121</vt:i4>
      </vt:variant>
      <vt:variant>
        <vt:i4>120</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117</vt:i4>
      </vt:variant>
      <vt:variant>
        <vt:i4>0</vt:i4>
      </vt:variant>
      <vt:variant>
        <vt:i4>5</vt:i4>
      </vt:variant>
      <vt:variant>
        <vt:lpwstr>http://www.jusbrasil.com.br/topicos/10619839/artigo-1639-da-lei-n-10406-de-10-de-janeiro-de-2002</vt:lpwstr>
      </vt:variant>
      <vt:variant>
        <vt:lpwstr/>
      </vt:variant>
      <vt:variant>
        <vt:i4>1310802</vt:i4>
      </vt:variant>
      <vt:variant>
        <vt:i4>114</vt:i4>
      </vt:variant>
      <vt:variant>
        <vt:i4>0</vt:i4>
      </vt:variant>
      <vt:variant>
        <vt:i4>5</vt:i4>
      </vt:variant>
      <vt:variant>
        <vt:lpwstr>http://www.jusbrasil.com.br/legislacao/155571402/constitui%C3%A7%C3%A3o-federal-constitui%C3%A7%C3%A3o-da-republica-federativa-do-brasil-1988</vt:lpwstr>
      </vt:variant>
      <vt:variant>
        <vt:lpwstr/>
      </vt:variant>
      <vt:variant>
        <vt:i4>2818106</vt:i4>
      </vt:variant>
      <vt:variant>
        <vt:i4>111</vt:i4>
      </vt:variant>
      <vt:variant>
        <vt:i4>0</vt:i4>
      </vt:variant>
      <vt:variant>
        <vt:i4>5</vt:i4>
      </vt:variant>
      <vt:variant>
        <vt:lpwstr>http://www.jusbrasil.com.br/legislacao/111983995/c%C3%B3digo-civil-lei-10406-02</vt:lpwstr>
      </vt:variant>
      <vt:variant>
        <vt:lpwstr/>
      </vt:variant>
      <vt:variant>
        <vt:i4>5636121</vt:i4>
      </vt:variant>
      <vt:variant>
        <vt:i4>108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105</vt:i4>
      </vt:variant>
      <vt:variant>
        <vt:i4>0</vt:i4>
      </vt:variant>
      <vt:variant>
        <vt:i4>5</vt:i4>
      </vt:variant>
      <vt:variant>
        <vt:lpwstr>http://www.jusbrasil.com.br/topicos/10619839/artigo-1639-da-lei-n-10406-de-10-de-janeiro-de-2002</vt:lpwstr>
      </vt:variant>
      <vt:variant>
        <vt:lpwstr/>
      </vt:variant>
      <vt:variant>
        <vt:i4>2818106</vt:i4>
      </vt:variant>
      <vt:variant>
        <vt:i4>102</vt:i4>
      </vt:variant>
      <vt:variant>
        <vt:i4>0</vt:i4>
      </vt:variant>
      <vt:variant>
        <vt:i4>5</vt:i4>
      </vt:variant>
      <vt:variant>
        <vt:lpwstr>http://www.jusbrasil.com.br/legislacao/111983995/c%C3%B3digo-civil-lei-10406-02</vt:lpwstr>
      </vt:variant>
      <vt:variant>
        <vt:lpwstr/>
      </vt:variant>
      <vt:variant>
        <vt:i4>5636121</vt:i4>
      </vt:variant>
      <vt:variant>
        <vt:i4>99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96</vt:i4>
      </vt:variant>
      <vt:variant>
        <vt:i4>0</vt:i4>
      </vt:variant>
      <vt:variant>
        <vt:i4>5</vt:i4>
      </vt:variant>
      <vt:variant>
        <vt:lpwstr>http://www.jusbrasil.com.br/topicos/10619839/artigo-1639-da-lei-n-10406-de-10-de-janeiro-de-2002</vt:lpwstr>
      </vt:variant>
      <vt:variant>
        <vt:lpwstr/>
      </vt:variant>
      <vt:variant>
        <vt:i4>2883629</vt:i4>
      </vt:variant>
      <vt:variant>
        <vt:i4>93</vt:i4>
      </vt:variant>
      <vt:variant>
        <vt:i4>0</vt:i4>
      </vt:variant>
      <vt:variant>
        <vt:i4>5</vt:i4>
      </vt:variant>
      <vt:variant>
        <vt:lpwstr>http://www.jusbrasil.com.br/legislacao/91735/c%C3%B3digo-processo-civil-lei-5869-73</vt:lpwstr>
      </vt:variant>
      <vt:variant>
        <vt:lpwstr/>
      </vt:variant>
      <vt:variant>
        <vt:i4>2818168</vt:i4>
      </vt:variant>
      <vt:variant>
        <vt:i4>90</vt:i4>
      </vt:variant>
      <vt:variant>
        <vt:i4>0</vt:i4>
      </vt:variant>
      <vt:variant>
        <vt:i4>5</vt:i4>
      </vt:variant>
      <vt:variant>
        <vt:lpwstr>http://www.jusbrasil.com.br/topicos/10613271/artigo-1109-da-lei-n-5869-de-11-de-janeiro-de-1973</vt:lpwstr>
      </vt:variant>
      <vt:variant>
        <vt:lpwstr/>
      </vt:variant>
      <vt:variant>
        <vt:i4>2818106</vt:i4>
      </vt:variant>
      <vt:variant>
        <vt:i4>87</vt:i4>
      </vt:variant>
      <vt:variant>
        <vt:i4>0</vt:i4>
      </vt:variant>
      <vt:variant>
        <vt:i4>5</vt:i4>
      </vt:variant>
      <vt:variant>
        <vt:lpwstr>http://www.jusbrasil.com.br/legislacao/111983995/c%C3%B3digo-civil-lei-10406-02</vt:lpwstr>
      </vt:variant>
      <vt:variant>
        <vt:lpwstr/>
      </vt:variant>
      <vt:variant>
        <vt:i4>5636121</vt:i4>
      </vt:variant>
      <vt:variant>
        <vt:i4>84</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81</vt:i4>
      </vt:variant>
      <vt:variant>
        <vt:i4>0</vt:i4>
      </vt:variant>
      <vt:variant>
        <vt:i4>5</vt:i4>
      </vt:variant>
      <vt:variant>
        <vt:lpwstr>http://www.jusbrasil.com.br/topicos/10619839/artigo-1639-da-lei-n-10406-de-10-de-janeiro-de-2002</vt:lpwstr>
      </vt:variant>
      <vt:variant>
        <vt:lpwstr/>
      </vt:variant>
      <vt:variant>
        <vt:i4>2818106</vt:i4>
      </vt:variant>
      <vt:variant>
        <vt:i4>78</vt:i4>
      </vt:variant>
      <vt:variant>
        <vt:i4>0</vt:i4>
      </vt:variant>
      <vt:variant>
        <vt:i4>5</vt:i4>
      </vt:variant>
      <vt:variant>
        <vt:lpwstr>http://www.jusbrasil.com.br/legislacao/111983995/c%C3%B3digo-civil-lei-10406-02</vt:lpwstr>
      </vt:variant>
      <vt:variant>
        <vt:lpwstr/>
      </vt:variant>
      <vt:variant>
        <vt:i4>5832715</vt:i4>
      </vt:variant>
      <vt:variant>
        <vt:i4>75</vt:i4>
      </vt:variant>
      <vt:variant>
        <vt:i4>0</vt:i4>
      </vt:variant>
      <vt:variant>
        <vt:i4>5</vt:i4>
      </vt:variant>
      <vt:variant>
        <vt:lpwstr>http://www.jusbrasil.com.br/topicos/10631885/artigo-1513-da-lei-n-10406-de-10-de-janeiro-de-2002</vt:lpwstr>
      </vt:variant>
      <vt:variant>
        <vt:lpwstr/>
      </vt:variant>
      <vt:variant>
        <vt:i4>2818106</vt:i4>
      </vt:variant>
      <vt:variant>
        <vt:i4>72</vt:i4>
      </vt:variant>
      <vt:variant>
        <vt:i4>0</vt:i4>
      </vt:variant>
      <vt:variant>
        <vt:i4>5</vt:i4>
      </vt:variant>
      <vt:variant>
        <vt:lpwstr>http://www.jusbrasil.com.br/legislacao/111983995/c%C3%B3digo-civil-lei-10406-02</vt:lpwstr>
      </vt:variant>
      <vt:variant>
        <vt:lpwstr/>
      </vt:variant>
      <vt:variant>
        <vt:i4>5636121</vt:i4>
      </vt:variant>
      <vt:variant>
        <vt:i4>69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66</vt:i4>
      </vt:variant>
      <vt:variant>
        <vt:i4>0</vt:i4>
      </vt:variant>
      <vt:variant>
        <vt:i4>5</vt:i4>
      </vt:variant>
      <vt:variant>
        <vt:lpwstr>http://www.jusbrasil.com.br/topicos/10619839/artigo-1639-da-lei-n-10406-de-10-de-janeiro-de-2002</vt:lpwstr>
      </vt:variant>
      <vt:variant>
        <vt:lpwstr/>
      </vt:variant>
      <vt:variant>
        <vt:i4>5046343</vt:i4>
      </vt:variant>
      <vt:variant>
        <vt:i4>63</vt:i4>
      </vt:variant>
      <vt:variant>
        <vt:i4>0</vt:i4>
      </vt:variant>
      <vt:variant>
        <vt:i4>5</vt:i4>
      </vt:variant>
      <vt:variant>
        <vt:lpwstr>https://www.magisteronline.com.br/mgstrnet/lpext.dll?f=FifLink&amp;t=document-frame.htm&amp;l=jump&amp;iid=c%3A%5CViews44%5CMagister%5CMgstrnet%5CMagNet_Legis.nfo&amp;d=CC,%20art.%201639&amp;sid=5a6b6536.4a20a20b.0.0</vt:lpwstr>
      </vt:variant>
      <vt:variant>
        <vt:lpwstr>JD_CCart1639</vt:lpwstr>
      </vt:variant>
      <vt:variant>
        <vt:i4>1310802</vt:i4>
      </vt:variant>
      <vt:variant>
        <vt:i4>60</vt:i4>
      </vt:variant>
      <vt:variant>
        <vt:i4>0</vt:i4>
      </vt:variant>
      <vt:variant>
        <vt:i4>5</vt:i4>
      </vt:variant>
      <vt:variant>
        <vt:lpwstr>http://www.jusbrasil.com.br/legislacao/155571402/constitui%C3%A7%C3%A3o-federal-constitui%C3%A7%C3%A3o-da-republica-federativa-do-brasil-1988</vt:lpwstr>
      </vt:variant>
      <vt:variant>
        <vt:lpwstr/>
      </vt:variant>
      <vt:variant>
        <vt:i4>3276834</vt:i4>
      </vt:variant>
      <vt:variant>
        <vt:i4>57</vt:i4>
      </vt:variant>
      <vt:variant>
        <vt:i4>0</vt:i4>
      </vt:variant>
      <vt:variant>
        <vt:i4>5</vt:i4>
      </vt:variant>
      <vt:variant>
        <vt:lpwstr>http://www.jusbrasil.com.br/topicos/10729579/inciso-xxxvi-do-artigo-5-da-constitui%C3%A7%C3%A3o-federal-de-1988</vt:lpwstr>
      </vt:variant>
      <vt:variant>
        <vt:lpwstr/>
      </vt:variant>
      <vt:variant>
        <vt:i4>2293861</vt:i4>
      </vt:variant>
      <vt:variant>
        <vt:i4>54</vt:i4>
      </vt:variant>
      <vt:variant>
        <vt:i4>0</vt:i4>
      </vt:variant>
      <vt:variant>
        <vt:i4>5</vt:i4>
      </vt:variant>
      <vt:variant>
        <vt:lpwstr>http://www.jusbrasil.com.br/topicos/10641516/artigo-5-da-constitui%C3%A7%C3%A3o-federal-de-1988</vt:lpwstr>
      </vt:variant>
      <vt:variant>
        <vt:lpwstr/>
      </vt:variant>
      <vt:variant>
        <vt:i4>2818106</vt:i4>
      </vt:variant>
      <vt:variant>
        <vt:i4>51</vt:i4>
      </vt:variant>
      <vt:variant>
        <vt:i4>0</vt:i4>
      </vt:variant>
      <vt:variant>
        <vt:i4>5</vt:i4>
      </vt:variant>
      <vt:variant>
        <vt:lpwstr>http://www.jusbrasil.com.br/legislacao/111983995/c%C3%B3digo-civil-lei-10406-02</vt:lpwstr>
      </vt:variant>
      <vt:variant>
        <vt:lpwstr/>
      </vt:variant>
      <vt:variant>
        <vt:i4>5439488</vt:i4>
      </vt:variant>
      <vt:variant>
        <vt:i4>48</vt:i4>
      </vt:variant>
      <vt:variant>
        <vt:i4>0</vt:i4>
      </vt:variant>
      <vt:variant>
        <vt:i4>5</vt:i4>
      </vt:variant>
      <vt:variant>
        <vt:lpwstr>http://www.jusbrasil.com.br/topicos/10631007/artigo-1523-da-lei-n-10406-de-10-de-janeiro-de-2002</vt:lpwstr>
      </vt:variant>
      <vt:variant>
        <vt:lpwstr/>
      </vt:variant>
      <vt:variant>
        <vt:i4>4784200</vt:i4>
      </vt:variant>
      <vt:variant>
        <vt:i4>45</vt:i4>
      </vt:variant>
      <vt:variant>
        <vt:i4>0</vt:i4>
      </vt:variant>
      <vt:variant>
        <vt:i4>5</vt:i4>
      </vt:variant>
      <vt:variant>
        <vt:lpwstr>http://www.jusbrasil.com.br/legislacao/174276278/lei-13105-15</vt:lpwstr>
      </vt:variant>
      <vt:variant>
        <vt:lpwstr/>
      </vt:variant>
      <vt:variant>
        <vt:i4>4784200</vt:i4>
      </vt:variant>
      <vt:variant>
        <vt:i4>42</vt:i4>
      </vt:variant>
      <vt:variant>
        <vt:i4>0</vt:i4>
      </vt:variant>
      <vt:variant>
        <vt:i4>5</vt:i4>
      </vt:variant>
      <vt:variant>
        <vt:lpwstr>http://www.jusbrasil.com.br/legislacao/174276278/lei-13105-15</vt:lpwstr>
      </vt:variant>
      <vt:variant>
        <vt:lpwstr/>
      </vt:variant>
      <vt:variant>
        <vt:i4>4784200</vt:i4>
      </vt:variant>
      <vt:variant>
        <vt:i4>39</vt:i4>
      </vt:variant>
      <vt:variant>
        <vt:i4>0</vt:i4>
      </vt:variant>
      <vt:variant>
        <vt:i4>5</vt:i4>
      </vt:variant>
      <vt:variant>
        <vt:lpwstr>http://www.jusbrasil.com.br/legislacao/174276278/lei-13105-15</vt:lpwstr>
      </vt:variant>
      <vt:variant>
        <vt:lpwstr/>
      </vt:variant>
      <vt:variant>
        <vt:i4>6225931</vt:i4>
      </vt:variant>
      <vt:variant>
        <vt:i4>36</vt:i4>
      </vt:variant>
      <vt:variant>
        <vt:i4>0</vt:i4>
      </vt:variant>
      <vt:variant>
        <vt:i4>5</vt:i4>
      </vt:variant>
      <vt:variant>
        <vt:lpwstr>http://www.jusbrasil.com.br/topicos/28890386/artigo-734-da-lei-n-13105-de-16-de-marco-de-2015</vt:lpwstr>
      </vt:variant>
      <vt:variant>
        <vt:lpwstr/>
      </vt:variant>
      <vt:variant>
        <vt:i4>5636121</vt:i4>
      </vt:variant>
      <vt:variant>
        <vt:i4>33</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30</vt:i4>
      </vt:variant>
      <vt:variant>
        <vt:i4>0</vt:i4>
      </vt:variant>
      <vt:variant>
        <vt:i4>5</vt:i4>
      </vt:variant>
      <vt:variant>
        <vt:lpwstr>http://www.jusbrasil.com.br/topicos/10619839/artigo-1639-da-lei-n-10406-de-10-de-janeiro-de-2002</vt:lpwstr>
      </vt:variant>
      <vt:variant>
        <vt:lpwstr/>
      </vt:variant>
      <vt:variant>
        <vt:i4>2818106</vt:i4>
      </vt:variant>
      <vt:variant>
        <vt:i4>27</vt:i4>
      </vt:variant>
      <vt:variant>
        <vt:i4>0</vt:i4>
      </vt:variant>
      <vt:variant>
        <vt:i4>5</vt:i4>
      </vt:variant>
      <vt:variant>
        <vt:lpwstr>http://www.jusbrasil.com.br/legislacao/111983995/c%C3%B3digo-civil-lei-10406-02</vt:lpwstr>
      </vt:variant>
      <vt:variant>
        <vt:lpwstr/>
      </vt:variant>
      <vt:variant>
        <vt:i4>4784200</vt:i4>
      </vt:variant>
      <vt:variant>
        <vt:i4>24</vt:i4>
      </vt:variant>
      <vt:variant>
        <vt:i4>0</vt:i4>
      </vt:variant>
      <vt:variant>
        <vt:i4>5</vt:i4>
      </vt:variant>
      <vt:variant>
        <vt:lpwstr>http://www.jusbrasil.com.br/legislacao/174276278/lei-13105-15</vt:lpwstr>
      </vt:variant>
      <vt:variant>
        <vt:lpwstr/>
      </vt:variant>
      <vt:variant>
        <vt:i4>2818106</vt:i4>
      </vt:variant>
      <vt:variant>
        <vt:i4>21</vt:i4>
      </vt:variant>
      <vt:variant>
        <vt:i4>0</vt:i4>
      </vt:variant>
      <vt:variant>
        <vt:i4>5</vt:i4>
      </vt:variant>
      <vt:variant>
        <vt:lpwstr>http://www.jusbrasil.com.br/legislacao/111983995/c%C3%B3digo-civil-lei-10406-02</vt:lpwstr>
      </vt:variant>
      <vt:variant>
        <vt:lpwstr/>
      </vt:variant>
      <vt:variant>
        <vt:i4>5636121</vt:i4>
      </vt:variant>
      <vt:variant>
        <vt:i4>18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15</vt:i4>
      </vt:variant>
      <vt:variant>
        <vt:i4>0</vt:i4>
      </vt:variant>
      <vt:variant>
        <vt:i4>5</vt:i4>
      </vt:variant>
      <vt:variant>
        <vt:lpwstr>http://www.jusbrasil.com.br/topicos/10619839/artigo-1639-da-lei-n-10406-de-10-de-janeiro-de-2002</vt:lpwstr>
      </vt:variant>
      <vt:variant>
        <vt:lpwstr/>
      </vt:variant>
      <vt:variant>
        <vt:i4>5636121</vt:i4>
      </vt:variant>
      <vt:variant>
        <vt:i4>12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vt:i4>
      </vt:variant>
      <vt:variant>
        <vt:i4>0</vt:i4>
      </vt:variant>
      <vt:variant>
        <vt:i4>5</vt:i4>
      </vt:variant>
      <vt:variant>
        <vt:lpwstr>http://www.jusbrasil.com.br/topicos/10619839/artigo-1639-da-lei-n-10406-de-10-de-janeiro-de-2002</vt:lpwstr>
      </vt:variant>
      <vt:variant>
        <vt:lpwstr/>
      </vt:variant>
      <vt:variant>
        <vt:i4>2818106</vt:i4>
      </vt:variant>
      <vt:variant>
        <vt:i4>6</vt:i4>
      </vt:variant>
      <vt:variant>
        <vt:i4>0</vt:i4>
      </vt:variant>
      <vt:variant>
        <vt:i4>5</vt:i4>
      </vt:variant>
      <vt:variant>
        <vt:lpwstr>http://www.jusbrasil.com.br/legislacao/111983995/c%C3%B3digo-civil-lei-10406-02</vt:lpwstr>
      </vt:variant>
      <vt:variant>
        <vt:lpwstr/>
      </vt:variant>
      <vt:variant>
        <vt:i4>5701713</vt:i4>
      </vt:variant>
      <vt:variant>
        <vt:i4>3</vt:i4>
      </vt:variant>
      <vt:variant>
        <vt:i4>0</vt:i4>
      </vt:variant>
      <vt:variant>
        <vt:i4>5</vt:i4>
      </vt:variant>
      <vt:variant>
        <vt:lpwstr>http://www.jusbrasil.com/legislacao/103486/lei-de-registros-publicos-lei-6015-73</vt:lpwstr>
      </vt:variant>
      <vt:variant>
        <vt:lpwstr/>
      </vt:variant>
      <vt:variant>
        <vt:i4>3211311</vt:i4>
      </vt:variant>
      <vt:variant>
        <vt:i4>0</vt:i4>
      </vt:variant>
      <vt:variant>
        <vt:i4>0</vt:i4>
      </vt:variant>
      <vt:variant>
        <vt:i4>5</vt:i4>
      </vt:variant>
      <vt:variant>
        <vt:lpwstr>http://www.migalhas.com.br/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creator>tirmi</dc:creator>
  <cp:lastModifiedBy>Win-7</cp:lastModifiedBy>
  <cp:revision>29</cp:revision>
  <cp:lastPrinted>2017-09-08T19:16:00Z</cp:lastPrinted>
  <dcterms:created xsi:type="dcterms:W3CDTF">2018-06-21T12:34:00Z</dcterms:created>
  <dcterms:modified xsi:type="dcterms:W3CDTF">2018-06-26T19:37:00Z</dcterms:modified>
</cp:coreProperties>
</file>