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f8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f8f00"/>
          <w:sz w:val="18"/>
          <w:szCs w:val="18"/>
          <w:u w:val="none"/>
          <w:shd w:fill="auto" w:val="clear"/>
          <w:vertAlign w:val="baseline"/>
          <w:rtl w:val="0"/>
        </w:rPr>
        <w:t xml:space="preserve">37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6f6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6f600"/>
          <w:sz w:val="36"/>
          <w:szCs w:val="36"/>
          <w:u w:val="none"/>
          <w:shd w:fill="auto" w:val="clear"/>
          <w:vertAlign w:val="baseline"/>
          <w:rtl w:val="0"/>
        </w:rPr>
        <w:t xml:space="preserve">9. Referências Bibliográficas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FREITAS, Ricardo de Santos. Natureza Jurídica dos Fundos de Investimento. São Paulo: Quartier Latin, 2005. GAINO, Itamar. Responsabilidade dos sócios na sociedade limitada. 3. ed. São Paulo: Saraiva, 2012. GKUGLER, Herbert Morgenstern. Os Acordos de Sócios nas Sociedades Limitadas: Existência, Validade e Eficácia. São Paulo: Quartier Latin, 2014. LGOW, Carla Wainer Chalréo. Direito de Preferência. São Paulo: Atlas, 2013.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998.4000000000001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José Henrique et al. Planejamento Sucessório. São Paulo: Noeses, 2014. NETO, Eduardo Salomão. O Trust e o Direito Brasileiro. São Paulo: Trevisan Editora. 2016. NUNES, MÁRCIO Tadeu Guimarães. EIRELI - A Tutela do Patrimônio de Afetação - O Reforço à Proteção do Patrimônio Pessoal do Empreendedor à Luz da Lei n.° 12.441/2011. São Paulo: Quartier Latin, 2014. PELA, Juliana Krueger. As Golden Shares no Direito Brasileiro. São Paulo: Quartie Latin, 2012 PENTEADO, Mauro Rodrigues. Aumentos de Capital das Sociedades Anônimas. 2. ed. São Paulo: Quartier Latin, 2012.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9. Referências Bibliográficas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7.59999999999999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PRADO, Roberta Nioac. Aspectos Relevantes da Empresa Familiar: governança e planejamento patrimonial sucessório. São Paulo: Saraiva, 2013. PRADO, Roberta Nioac. Empresas Familiares: governança corporativa, governança familiar e governança jurídica . São Paulo: Saraiva, 2011. PRADO, Roberta Nioac; PEIXOTO, Daniel Monteiro; SANTI, Eurico Marcos Diniz de. Estratégias Societárias, Planejamento Tributário e Sucessório. São Paulo: Saraiva, 2009. PRADO, Roberta Nioac; VILELA, Renato. Litígios Societários 1: Inventários. São Paulo: Saraiva, 2012. SCALZILLI, João Pedro; SPINELLI, Luis Felipe. Sociedade em Conta de Participação. São Paulo: Quartier Latin, 2014. SILVEIRA, Marco Antonio Karam. A sucessão Causa Mortis na Sociedade Limitada: tutela da empresa, dos sócios e de terceiros. Porto Alegre: Livraria do Advogado Editora, 2009. WAISBERG, Ivo. Direito de Preferência para a Aquisição de Ações: Conceito, Natureza Jurídica e Interpretação. São Paulo: Quartier Latin, 2016.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J Jurídica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VETOGIA PRATICA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