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9b9b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9b9b00"/>
          <w:sz w:val="18"/>
          <w:szCs w:val="18"/>
          <w:u w:val="none"/>
          <w:shd w:fill="auto" w:val="clear"/>
          <w:vertAlign w:val="baseline"/>
          <w:rtl w:val="0"/>
        </w:rPr>
        <w:t xml:space="preserve">71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5.3731343283582085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8"/>
          <w:szCs w:val="28"/>
          <w:u w:val="none"/>
          <w:shd w:fill="auto" w:val="clear"/>
          <w:vertAlign w:val="baseline"/>
          <w:rtl w:val="0"/>
        </w:rPr>
        <w:t xml:space="preserve">Os lucros líquidos obtidos em cada exercício social terão a aplicação que lhes for determinada pelos Sócios representando a totalidade do Capital Social, mediante deliberação em Reunião e respeitando os ajustes celebrados neste Acordo de Quotistas.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6"/>
          <w:szCs w:val="26"/>
          <w:u w:val="none"/>
          <w:shd w:fill="auto" w:val="clear"/>
          <w:vertAlign w:val="baseline"/>
          <w:rtl w:val="0"/>
        </w:rPr>
        <w:t xml:space="preserve">Parágrafo Primeiro:Na deliberação sobre a destinação do resultado do exercício, deverão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8"/>
          <w:szCs w:val="28"/>
          <w:u w:val="none"/>
          <w:shd w:fill="auto" w:val="clear"/>
          <w:vertAlign w:val="baseline"/>
          <w:rtl w:val="0"/>
        </w:rPr>
        <w:t xml:space="preserve">ser distribuídos aos Sócios, no mínimo. 25% do lucro líquido (após provisão para imposto de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26"/>
          <w:szCs w:val="26"/>
          <w:u w:val="none"/>
          <w:shd w:fill="auto" w:val="clear"/>
          <w:vertAlign w:val="baseline"/>
          <w:rtl w:val="0"/>
        </w:rPr>
        <w:t xml:space="preserve">renda e contribuição social sobre lucro líquido), podendo a Reunião de Sócios Quotistas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deliberar distribuição em percentual maior.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21.492537313432834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Parágrafo Segundo: Nenhum dos sócios terá direito a qualquer parcela dos lucros, até que seja adotada deliberação expressa sobre a sua aplicação.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00"/>
          <w:sz w:val="32"/>
          <w:szCs w:val="32"/>
          <w:u w:val="none"/>
          <w:shd w:fill="auto" w:val="clear"/>
          <w:vertAlign w:val="baseline"/>
          <w:rtl w:val="0"/>
        </w:rPr>
        <w:t xml:space="preserve">DISPOSIÇÕES GERAIS E TRANSITÓRIAS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3a3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3a300"/>
          <w:sz w:val="42"/>
          <w:szCs w:val="42"/>
          <w:u w:val="none"/>
          <w:shd w:fill="auto" w:val="clear"/>
          <w:vertAlign w:val="baseline"/>
          <w:rtl w:val="0"/>
        </w:rPr>
        <w:t xml:space="preserve">111111111111111999999999999999999771111111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30"/>
          <w:szCs w:val="30"/>
          <w:u w:val="none"/>
          <w:shd w:fill="auto" w:val="clear"/>
          <w:vertAlign w:val="baseline"/>
          <w:rtl w:val="0"/>
        </w:rPr>
        <w:t xml:space="preserve">CLÁUSULA DÉCIMA QUINTA: Os Sócios, por unanimidade, elegem os Administradores, pelo primeiro período de três anos, com mandato de_de de 201[•] a _de de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a2a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2a200"/>
          <w:sz w:val="24"/>
          <w:szCs w:val="24"/>
          <w:u w:val="none"/>
          <w:shd w:fill="auto" w:val="clear"/>
          <w:vertAlign w:val="baseline"/>
          <w:rtl w:val="0"/>
        </w:rPr>
        <w:t xml:space="preserve">2010: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30"/>
          <w:szCs w:val="30"/>
          <w:u w:val="none"/>
          <w:shd w:fill="auto" w:val="clear"/>
          <w:vertAlign w:val="baseline"/>
          <w:rtl w:val="0"/>
        </w:rPr>
        <w:t xml:space="preserve">a) Diretor Presidente: JOÀO, anteriormente qualificado: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  <w:rtl w:val="0"/>
        </w:rPr>
        <w:t xml:space="preserve">Diretor Superintendente: XXXXX, anteriormente qualificado: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8"/>
          <w:szCs w:val="28"/>
          <w:u w:val="none"/>
          <w:shd w:fill="auto" w:val="clear"/>
          <w:vertAlign w:val="baseline"/>
          <w:rtl w:val="0"/>
        </w:rPr>
        <w:t xml:space="preserve">c) Diretor Administrativo: yyyy, anteriormente qualificado: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32.23880597014925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  <w:rtl w:val="0"/>
        </w:rPr>
        <w:t xml:space="preserve">Parágrafo Primeiro: Os Sócios, por unanimidade, se obrigam a reeleger os Administradores acima, nos cargos supra explicitados, por subsequentes mandatos de três (03) anos, enquanto vivo for o Sócio JOÃO e no gozo de suas capacidades mentais.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6"/>
          <w:szCs w:val="26"/>
          <w:u w:val="none"/>
          <w:shd w:fill="auto" w:val="clear"/>
          <w:vertAlign w:val="baseline"/>
          <w:rtl w:val="0"/>
        </w:rPr>
        <w:t xml:space="preserve">Parágrafo Segundo: Os Sócios, por unanimidade, elegem como Administrador Suplente o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Sr. (nome e qualificação).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  <w:rtl w:val="0"/>
        </w:rPr>
        <w:t xml:space="preserve">Parágrafo Terceiro: Em caso de falecimento ou incapacidade de JOÃO, O Diretor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Superintendente assumirá as funções do Diretor Presidente, o Diretor Administrativo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assumirá as funções do Diretor Superintendente e o Administrador Suplente assumirá as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6"/>
          <w:szCs w:val="26"/>
          <w:u w:val="none"/>
          <w:shd w:fill="auto" w:val="clear"/>
          <w:vertAlign w:val="baseline"/>
          <w:rtl w:val="0"/>
        </w:rPr>
        <w:t xml:space="preserve">funções de Diretor Administrativo. Nessa hipótese, os Administradores supra referidos se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32"/>
          <w:szCs w:val="32"/>
          <w:u w:val="none"/>
          <w:shd w:fill="auto" w:val="clear"/>
          <w:vertAlign w:val="baseline"/>
          <w:rtl w:val="0"/>
        </w:rPr>
        <w:t xml:space="preserve">revesarão nos cargos, de modo que, no mandato subsequente, quem exercia o cargo de Diretor Superintendente será eleito Diretor Presidente; quem exercia o cargo de Diretor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0c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0c000"/>
          <w:sz w:val="42"/>
          <w:szCs w:val="42"/>
          <w:u w:val="none"/>
          <w:shd w:fill="auto" w:val="clear"/>
          <w:vertAlign w:val="baseline"/>
          <w:rtl w:val="0"/>
        </w:rPr>
        <w:t xml:space="preserve">1 Jurídica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18"/>
          <w:szCs w:val="18"/>
          <w:u w:val="none"/>
          <w:shd w:fill="auto" w:val="clear"/>
          <w:vertAlign w:val="baseline"/>
          <w:rtl w:val="0"/>
        </w:rPr>
        <w:t xml:space="preserve">ASSAS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