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ܥܩܠܥ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ܠܠ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ܠܠܓܠ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ܒܠܓ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ܝܝܬ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1"/>
        </w:rPr>
        <w:t xml:space="preserve">ܢܝܢܢܤܠܟܕ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0"/>
        </w:rPr>
        <w:t xml:space="preserve"> ..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6161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16100"/>
          <w:sz w:val="34"/>
          <w:szCs w:val="34"/>
          <w:u w:val="none"/>
          <w:shd w:fill="auto" w:val="clear"/>
          <w:vertAlign w:val="baseline"/>
          <w:rtl w:val="0"/>
        </w:rPr>
        <w:t xml:space="preserve">34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34"/>
          <w:szCs w:val="34"/>
          <w:u w:val="none"/>
          <w:shd w:fill="auto" w:val="clear"/>
          <w:vertAlign w:val="baseline"/>
          <w:rtl w:val="0"/>
        </w:rPr>
        <w:t xml:space="preserve">vodoisse conjugue a leendente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38"/>
          <w:szCs w:val="38"/>
          <w:u w:val="none"/>
          <w:shd w:fill="auto" w:val="clear"/>
          <w:vertAlign w:val="baseline"/>
          <w:rtl w:val="0"/>
        </w:rPr>
        <w:t xml:space="preserve">7. Acordos Parassociais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32"/>
          <w:szCs w:val="32"/>
          <w:u w:val="none"/>
          <w:shd w:fill="auto" w:val="clear"/>
          <w:vertAlign w:val="baseline"/>
          <w:rtl w:val="0"/>
        </w:rPr>
        <w:t xml:space="preserve">7.2. O protocolo ou pacto de família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32"/>
          <w:szCs w:val="32"/>
          <w:u w:val="none"/>
          <w:shd w:fill="auto" w:val="clear"/>
          <w:vertAlign w:val="baseline"/>
          <w:rtl w:val="0"/>
        </w:rPr>
        <w:t xml:space="preserve">dezer for the ele sere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0"/>
          <w:szCs w:val="30"/>
          <w:u w:val="none"/>
          <w:shd w:fill="auto" w:val="clear"/>
          <w:vertAlign w:val="baseline"/>
          <w:rtl w:val="0"/>
        </w:rPr>
        <w:t xml:space="preserve">7.2.1. Regras introdutórias, escopo e interpretação das suas condições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0"/>
          <w:szCs w:val="30"/>
          <w:u w:val="none"/>
          <w:shd w:fill="auto" w:val="clear"/>
          <w:vertAlign w:val="baseline"/>
          <w:rtl w:val="0"/>
        </w:rPr>
        <w:t xml:space="preserve">7.2.2. Os conselhos auxiliares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30"/>
          <w:szCs w:val="30"/>
          <w:u w:val="none"/>
          <w:shd w:fill="auto" w:val="clear"/>
          <w:vertAlign w:val="baseline"/>
          <w:rtl w:val="0"/>
        </w:rPr>
        <w:t xml:space="preserve">7.2.3. Family offices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  <w:rtl w:val="0"/>
        </w:rPr>
        <w:t xml:space="preserve">7.2.4. Política de divisão de poder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30"/>
          <w:szCs w:val="30"/>
          <w:u w:val="none"/>
          <w:shd w:fill="auto" w:val="clear"/>
          <w:vertAlign w:val="baseline"/>
          <w:rtl w:val="0"/>
        </w:rPr>
        <w:t xml:space="preserve">7.2.5. O trabalhos dos integrantes da família na(s) empresa(s)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7.2.6. O casamento e a sucessão dos integrantes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8"/>
          <w:szCs w:val="28"/>
          <w:u w:val="none"/>
          <w:shd w:fill="auto" w:val="clear"/>
          <w:vertAlign w:val="baseline"/>
          <w:rtl w:val="0"/>
        </w:rPr>
        <w:t xml:space="preserve">7.2.7. Regras de proteção do patrimônio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4"/>
          <w:szCs w:val="34"/>
          <w:u w:val="none"/>
          <w:shd w:fill="auto" w:val="clear"/>
          <w:vertAlign w:val="baseline"/>
          <w:rtl w:val="0"/>
        </w:rPr>
        <w:t xml:space="preserve">couscorso seslido e sepoviticolo do polero St, por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34"/>
          <w:szCs w:val="34"/>
          <w:u w:val="none"/>
          <w:shd w:fill="auto" w:val="clear"/>
          <w:vertAlign w:val="baseline"/>
          <w:rtl w:val="0"/>
        </w:rPr>
        <w:t xml:space="preserve">Groupe Hla-se deruolelo au listo locales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ae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aea00"/>
          <w:sz w:val="38"/>
          <w:szCs w:val="38"/>
          <w:u w:val="none"/>
          <w:shd w:fill="auto" w:val="clear"/>
          <w:vertAlign w:val="baseline"/>
          <w:rtl w:val="0"/>
        </w:rPr>
        <w:t xml:space="preserve">7.2. O protocolo ou pacto de família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8"/>
          <w:szCs w:val="28"/>
          <w:u w:val="none"/>
          <w:shd w:fill="auto" w:val="clear"/>
          <w:vertAlign w:val="baseline"/>
          <w:rtl w:val="0"/>
        </w:rPr>
        <w:t xml:space="preserve">7.2.8. Política de distribuição de resultados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8"/>
          <w:szCs w:val="28"/>
          <w:u w:val="none"/>
          <w:shd w:fill="auto" w:val="clear"/>
          <w:vertAlign w:val="baseline"/>
          <w:rtl w:val="0"/>
        </w:rPr>
        <w:t xml:space="preserve">7.2.9. Sigilo e confidencialidade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b4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b4b00"/>
          <w:sz w:val="28"/>
          <w:szCs w:val="28"/>
          <w:u w:val="none"/>
          <w:shd w:fill="auto" w:val="clear"/>
          <w:vertAlign w:val="baseline"/>
          <w:rtl w:val="0"/>
        </w:rPr>
        <w:t xml:space="preserve">de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8"/>
          <w:szCs w:val="28"/>
          <w:u w:val="none"/>
          <w:shd w:fill="auto" w:val="clear"/>
          <w:vertAlign w:val="baseline"/>
          <w:rtl w:val="0"/>
        </w:rPr>
        <w:t xml:space="preserve">sewe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  <w:rtl w:val="0"/>
        </w:rPr>
        <w:t xml:space="preserve">meeste Roleusto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8"/>
          <w:szCs w:val="28"/>
          <w:u w:val="none"/>
          <w:shd w:fill="auto" w:val="clear"/>
          <w:vertAlign w:val="baseline"/>
          <w:rtl w:val="0"/>
        </w:rPr>
        <w:t xml:space="preserve">- Vendo poco trafimo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0"/>
          <w:szCs w:val="30"/>
          <w:u w:val="none"/>
          <w:shd w:fill="auto" w:val="clear"/>
          <w:vertAlign w:val="baseline"/>
          <w:rtl w:val="0"/>
        </w:rPr>
        <w:t xml:space="preserve">7.2.10. Não concorrência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30"/>
          <w:szCs w:val="30"/>
          <w:u w:val="none"/>
          <w:shd w:fill="auto" w:val="clear"/>
          <w:vertAlign w:val="baseline"/>
          <w:rtl w:val="0"/>
        </w:rPr>
        <w:t xml:space="preserve">7.2.11. Regras relativas à sucessão empresarial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7.2.12. Solução de conflitos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  <w:font w:name="Estrangelo Edess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