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67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h)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dissolução do Conselho Consultivo.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Parágrafo Sétimo: Nenhum sócio poderá votar em deliberações que lhe digam respeito ou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sobre as quais tenha interesse externo à SOCIEDADE.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CLÁUSULA OITAVA - LIVROS SOCIETÁRIOS: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Os Diretores deverão manter na sede da SOCIEDADE e com os devidos registros, quando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necessários, perante a Junta Comercial, além dos livros fiscais e mercantis obrigatórios, os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.14285714285714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seguintes livros: 1 - Livro de Atas de Reuniões de Sócios: II - Livro de Atas de Reuniões de Diretoria: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II - Livro de Registro de Acordo de Quotistas.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7.14285714285714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4"/>
          <w:szCs w:val="34"/>
          <w:u w:val="none"/>
          <w:shd w:fill="auto" w:val="clear"/>
          <w:vertAlign w:val="baseline"/>
          <w:rtl w:val="0"/>
        </w:rPr>
        <w:t xml:space="preserve">CLÁUSULA NONA - TRANSFERÊNCIA, CESSÃO E LIQUIDAÇÃO DE PARTICIPAÇÃO SOCIETÁRIA: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A transferência de quotas desta SOCIEDADE entre os seus Sócios respeitará, mutuamente 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0"/>
          <w:szCs w:val="30"/>
          <w:u w:val="none"/>
          <w:shd w:fill="auto" w:val="clear"/>
          <w:vertAlign w:val="baseline"/>
          <w:rtl w:val="0"/>
        </w:rPr>
        <w:t xml:space="preserve">nas respectivas proporções de participação, o direito de preferência dos demais, mediante convocação de Reunião de Sócios para tal fim, respeitado o previsto na CLÁUSULA DÉCIMA infra.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CLÁUSULA DÉCIMA - DIREITO DE PREFERÊNCIA: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.14285714285714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Caso algum ou alguns dos Sócios (“Sócio Ofertante”) deseje(m) transferir, a qualquer título, direta ou indiretamente, no todo ou em parte, a terceiros, as suas quotas sociais ou quaisquer direitos a elas relativos, deverá(ão) dar preferência aos demais Sócios, para adquiri-las, em paridade de condições em relação à eventual proposta desses terceiros. O direito de preferência previsto nesta Cláusula não se aplica às quotas do Sócio JOÃO, enquanto vivo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estiver.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.14285714285714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Parágrafo Primeiro: Para tanto, o(s) Sócio(s) Ofertante(s) deverá(ão) comunicar, por carta, aos demais Sócios, sua intenção de ceder e transferir as quotas, indicando o valor do crédito 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ser transferido, o nome do interessado (TERCEIRO), o preço, a forma de pagamento e demais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condições.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46"/>
          <w:szCs w:val="46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