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D3" w:rsidRDefault="00EB3DD3">
      <w:pPr>
        <w:spacing w:before="360" w:after="108" w:line="300" w:lineRule="auto"/>
        <w:ind w:left="576" w:right="1440"/>
        <w:jc w:val="both"/>
        <w:rPr>
          <w:rFonts w:ascii="Arial" w:hAnsi="Arial"/>
          <w:color w:val="000000"/>
          <w:w w:val="105"/>
          <w:lang w:val="pt-PT"/>
        </w:rPr>
      </w:pPr>
    </w:p>
    <w:p w:rsidR="00EB3DD3" w:rsidRPr="00EB3DD3" w:rsidRDefault="00EB3DD3" w:rsidP="00EB3DD3">
      <w:pPr>
        <w:spacing w:before="360" w:after="108" w:line="300" w:lineRule="auto"/>
        <w:ind w:left="576" w:right="1440"/>
        <w:jc w:val="both"/>
        <w:rPr>
          <w:rFonts w:ascii="Arial" w:hAnsi="Arial"/>
          <w:color w:val="000000"/>
          <w:w w:val="105"/>
          <w:lang w:val="pt-PT"/>
        </w:rPr>
      </w:pPr>
      <w:r w:rsidRPr="00EB3DD3">
        <w:rPr>
          <w:rFonts w:ascii="Arial" w:hAnsi="Arial"/>
          <w:color w:val="000000"/>
          <w:w w:val="105"/>
          <w:lang w:val="pt-PT"/>
        </w:rPr>
        <w:t>Associação dos Fiscais do Trabalho do Estado de Mato Grosso do Sul-AFITRA-MS</w:t>
      </w:r>
    </w:p>
    <w:p w:rsidR="00EB3DD3" w:rsidRDefault="00EB3DD3">
      <w:pPr>
        <w:spacing w:before="360" w:after="108" w:line="300" w:lineRule="auto"/>
        <w:ind w:left="576" w:right="1440"/>
        <w:jc w:val="both"/>
        <w:rPr>
          <w:rFonts w:ascii="Arial" w:hAnsi="Arial"/>
          <w:color w:val="000000"/>
          <w:w w:val="105"/>
          <w:lang w:val="pt-PT"/>
        </w:rPr>
      </w:pPr>
      <w:r w:rsidRPr="00EB3DD3">
        <w:rPr>
          <w:rFonts w:ascii="Arial" w:hAnsi="Arial"/>
          <w:color w:val="000000"/>
          <w:w w:val="105"/>
          <w:lang w:val="pt-PT"/>
        </w:rPr>
        <w:t>Ata da Assembleia Geral Extraordinária</w:t>
      </w:r>
    </w:p>
    <w:p w:rsidR="00515A47" w:rsidRDefault="00361969">
      <w:pPr>
        <w:spacing w:before="360" w:after="108" w:line="300" w:lineRule="auto"/>
        <w:ind w:left="576" w:right="1440"/>
        <w:jc w:val="both"/>
        <w:rPr>
          <w:rFonts w:ascii="Arial" w:hAnsi="Arial"/>
          <w:color w:val="000000"/>
          <w:w w:val="105"/>
          <w:lang w:val="pt-PT"/>
        </w:rPr>
      </w:pPr>
      <w:r>
        <w:rPr>
          <w:rFonts w:ascii="Arial" w:hAnsi="Arial"/>
          <w:color w:val="000000"/>
          <w:w w:val="105"/>
          <w:lang w:val="pt-PT"/>
        </w:rPr>
        <w:t xml:space="preserve">Ao primeiro dia do mês de novembro de 2017, as treze horas e trinta minutos, </w:t>
      </w:r>
      <w:r>
        <w:rPr>
          <w:rFonts w:ascii="Arial" w:hAnsi="Arial"/>
          <w:color w:val="000000"/>
          <w:spacing w:val="11"/>
          <w:w w:val="105"/>
          <w:lang w:val="pt-PT"/>
        </w:rPr>
        <w:t xml:space="preserve">reuniram-se em Assembleia Geral Extraordinária na sede da Delegacia </w:t>
      </w:r>
      <w:r>
        <w:rPr>
          <w:rFonts w:ascii="Arial" w:hAnsi="Arial"/>
          <w:color w:val="000000"/>
          <w:w w:val="105"/>
          <w:lang w:val="pt-PT"/>
        </w:rPr>
        <w:t xml:space="preserve">Sindical, localizada na Rua 25 de Dezembro, n° 924 - sala 17, Centro, Campo </w:t>
      </w:r>
      <w:r>
        <w:rPr>
          <w:rFonts w:ascii="Arial" w:hAnsi="Arial"/>
          <w:color w:val="000000"/>
          <w:spacing w:val="6"/>
          <w:w w:val="105"/>
          <w:lang w:val="pt-PT"/>
        </w:rPr>
        <w:t>Grande — MS, os membros, para delib</w:t>
      </w:r>
      <w:r>
        <w:rPr>
          <w:rFonts w:ascii="Arial" w:hAnsi="Arial"/>
          <w:color w:val="000000"/>
          <w:spacing w:val="6"/>
          <w:w w:val="105"/>
          <w:lang w:val="pt-PT"/>
        </w:rPr>
        <w:t xml:space="preserve">erarem sobre a pauta constante do </w:t>
      </w:r>
      <w:r>
        <w:rPr>
          <w:rFonts w:ascii="Arial" w:hAnsi="Arial"/>
          <w:color w:val="000000"/>
          <w:spacing w:val="10"/>
          <w:w w:val="105"/>
          <w:lang w:val="pt-PT"/>
        </w:rPr>
        <w:t xml:space="preserve">edital, publicado em 20/10/2017, assunto: Justificação do período vago, </w:t>
      </w:r>
      <w:r>
        <w:rPr>
          <w:rFonts w:ascii="Arial" w:hAnsi="Arial"/>
          <w:color w:val="000000"/>
          <w:spacing w:val="14"/>
          <w:w w:val="105"/>
          <w:lang w:val="pt-PT"/>
        </w:rPr>
        <w:t xml:space="preserve">dezessete de janeiro de 2014 até a presente data, sem realização de </w:t>
      </w:r>
      <w:r>
        <w:rPr>
          <w:rFonts w:ascii="Arial" w:hAnsi="Arial"/>
          <w:color w:val="000000"/>
          <w:spacing w:val="8"/>
          <w:w w:val="105"/>
          <w:lang w:val="pt-PT"/>
        </w:rPr>
        <w:t xml:space="preserve">Assembleias Gerais de Eleições e Posse, descumprindo assim norma do </w:t>
      </w:r>
      <w:r>
        <w:rPr>
          <w:rFonts w:ascii="Arial" w:hAnsi="Arial"/>
          <w:color w:val="000000"/>
          <w:spacing w:val="10"/>
          <w:w w:val="105"/>
          <w:lang w:val="pt-PT"/>
        </w:rPr>
        <w:t xml:space="preserve">Estatuto. Após a primeira convocação, nos termos do edital, satisfeito o </w:t>
      </w:r>
      <w:r>
        <w:rPr>
          <w:rFonts w:ascii="Arial" w:hAnsi="Arial"/>
          <w:i/>
          <w:color w:val="000000"/>
          <w:spacing w:val="6"/>
          <w:lang w:val="pt-PT"/>
        </w:rPr>
        <w:t xml:space="preserve">quórum </w:t>
      </w:r>
      <w:r>
        <w:rPr>
          <w:rFonts w:ascii="Arial" w:hAnsi="Arial"/>
          <w:color w:val="000000"/>
          <w:spacing w:val="6"/>
          <w:w w:val="105"/>
          <w:lang w:val="pt-PT"/>
        </w:rPr>
        <w:t xml:space="preserve">legal, aberto os trabalhos, pelo Sr. Antonio Maria Parron, aclamado </w:t>
      </w:r>
      <w:r>
        <w:rPr>
          <w:rFonts w:ascii="Arial" w:hAnsi="Arial"/>
          <w:color w:val="000000"/>
          <w:spacing w:val="5"/>
          <w:w w:val="105"/>
          <w:lang w:val="pt-PT"/>
        </w:rPr>
        <w:t xml:space="preserve">para presidir a Assembleia. Em seguida, o Presidente indicou o Sr. Osvaldo </w:t>
      </w:r>
      <w:r>
        <w:rPr>
          <w:rFonts w:ascii="Arial" w:hAnsi="Arial"/>
          <w:color w:val="000000"/>
          <w:spacing w:val="4"/>
          <w:w w:val="105"/>
          <w:lang w:val="pt-PT"/>
        </w:rPr>
        <w:t>Dias Correa Filho, para secretari</w:t>
      </w:r>
      <w:r>
        <w:rPr>
          <w:rFonts w:ascii="Arial" w:hAnsi="Arial"/>
          <w:color w:val="000000"/>
          <w:spacing w:val="4"/>
          <w:w w:val="105"/>
          <w:lang w:val="pt-PT"/>
        </w:rPr>
        <w:t xml:space="preserve">ar os trabalhos e destacou a necessidade de </w:t>
      </w:r>
      <w:r>
        <w:rPr>
          <w:rFonts w:ascii="Arial" w:hAnsi="Arial"/>
          <w:color w:val="000000"/>
          <w:spacing w:val="7"/>
          <w:w w:val="105"/>
          <w:lang w:val="pt-PT"/>
        </w:rPr>
        <w:t xml:space="preserve">se fazer esta assembleia para esclarecer que não houve a realização das </w:t>
      </w:r>
      <w:r>
        <w:rPr>
          <w:rFonts w:ascii="Arial" w:hAnsi="Arial"/>
          <w:color w:val="000000"/>
          <w:spacing w:val="2"/>
          <w:w w:val="105"/>
          <w:lang w:val="pt-PT"/>
        </w:rPr>
        <w:t xml:space="preserve">eleições em novembro de 2016, pela diretoria anterior. Destacou o presidente, </w:t>
      </w:r>
      <w:r>
        <w:rPr>
          <w:rFonts w:ascii="Verdana" w:hAnsi="Verdana"/>
          <w:color w:val="000000"/>
          <w:spacing w:val="-2"/>
          <w:w w:val="105"/>
          <w:sz w:val="20"/>
          <w:lang w:val="pt-PT"/>
        </w:rPr>
        <w:t xml:space="preserve">que </w:t>
      </w:r>
      <w:r>
        <w:rPr>
          <w:rFonts w:ascii="Tahoma" w:hAnsi="Tahoma"/>
          <w:b/>
          <w:color w:val="000000"/>
          <w:spacing w:val="8"/>
          <w:sz w:val="21"/>
          <w:lang w:val="pt-PT"/>
        </w:rPr>
        <w:t>durante o mencionado período, houve a prorrogação automáti</w:t>
      </w:r>
      <w:r>
        <w:rPr>
          <w:rFonts w:ascii="Tahoma" w:hAnsi="Tahoma"/>
          <w:b/>
          <w:color w:val="000000"/>
          <w:spacing w:val="8"/>
          <w:sz w:val="21"/>
          <w:lang w:val="pt-PT"/>
        </w:rPr>
        <w:t xml:space="preserve">ca do </w:t>
      </w:r>
      <w:r>
        <w:rPr>
          <w:rFonts w:ascii="Tahoma" w:hAnsi="Tahoma"/>
          <w:b/>
          <w:color w:val="000000"/>
          <w:spacing w:val="10"/>
          <w:sz w:val="21"/>
          <w:lang w:val="pt-PT"/>
        </w:rPr>
        <w:t xml:space="preserve">mandato imediatamente anterior, que a diretoria permaneceu a mesma </w:t>
      </w:r>
      <w:r>
        <w:rPr>
          <w:rFonts w:ascii="Tahoma" w:hAnsi="Tahoma"/>
          <w:b/>
          <w:color w:val="000000"/>
          <w:spacing w:val="9"/>
          <w:sz w:val="21"/>
          <w:lang w:val="pt-PT"/>
        </w:rPr>
        <w:t xml:space="preserve">sem oposição de qualquer membro. </w:t>
      </w:r>
      <w:r>
        <w:rPr>
          <w:rFonts w:ascii="Arial" w:hAnsi="Arial"/>
          <w:color w:val="000000"/>
          <w:spacing w:val="-1"/>
          <w:w w:val="105"/>
          <w:lang w:val="pt-PT"/>
        </w:rPr>
        <w:t xml:space="preserve">A presente justificação foi submetida á </w:t>
      </w:r>
      <w:r>
        <w:rPr>
          <w:rFonts w:ascii="Arial" w:hAnsi="Arial"/>
          <w:color w:val="000000"/>
          <w:spacing w:val="3"/>
          <w:w w:val="105"/>
          <w:lang w:val="pt-PT"/>
        </w:rPr>
        <w:t xml:space="preserve">apreciação desta Assembleia, foram convalidados e ratificados por todos os membros presentes. O Presidente ressaltou que foi solicitado pelo 4° Cartório </w:t>
      </w:r>
      <w:r>
        <w:rPr>
          <w:rFonts w:ascii="Arial" w:hAnsi="Arial"/>
          <w:color w:val="000000"/>
          <w:spacing w:val="4"/>
          <w:w w:val="105"/>
          <w:lang w:val="pt-PT"/>
        </w:rPr>
        <w:t xml:space="preserve">de Notas, Registro de títulos e Documentos e Civil da Pessoas Jurídicas de </w:t>
      </w:r>
      <w:r>
        <w:rPr>
          <w:rFonts w:ascii="Arial" w:hAnsi="Arial"/>
          <w:color w:val="000000"/>
          <w:spacing w:val="6"/>
          <w:w w:val="105"/>
          <w:lang w:val="pt-PT"/>
        </w:rPr>
        <w:t>Campo Grande/MS, a apresenta</w:t>
      </w:r>
      <w:r>
        <w:rPr>
          <w:rFonts w:ascii="Arial" w:hAnsi="Arial"/>
          <w:color w:val="000000"/>
          <w:spacing w:val="6"/>
          <w:w w:val="105"/>
          <w:lang w:val="pt-PT"/>
        </w:rPr>
        <w:t xml:space="preserve">ção dos livros de Atas, a fim de conferir a existência ou não das atas de eleição e posse da Diretoria e Conselho, no </w:t>
      </w:r>
      <w:r>
        <w:rPr>
          <w:rFonts w:ascii="Arial" w:hAnsi="Arial"/>
          <w:color w:val="000000"/>
          <w:spacing w:val="10"/>
          <w:w w:val="105"/>
          <w:lang w:val="pt-PT"/>
        </w:rPr>
        <w:t xml:space="preserve">mencionado período, a fim de cumprir a obrigatória e legal continuidade </w:t>
      </w:r>
      <w:r>
        <w:rPr>
          <w:rFonts w:ascii="Arial" w:hAnsi="Arial"/>
          <w:color w:val="000000"/>
          <w:spacing w:val="21"/>
          <w:w w:val="105"/>
          <w:lang w:val="pt-PT"/>
        </w:rPr>
        <w:t>registrai (princípio da continuidade). Nada mais havendo a tratar,</w:t>
      </w:r>
      <w:r>
        <w:rPr>
          <w:rFonts w:ascii="Arial" w:hAnsi="Arial"/>
          <w:color w:val="000000"/>
          <w:spacing w:val="21"/>
          <w:w w:val="105"/>
          <w:lang w:val="pt-PT"/>
        </w:rPr>
        <w:t xml:space="preserve"> </w:t>
      </w:r>
      <w:r>
        <w:rPr>
          <w:rFonts w:ascii="Arial" w:hAnsi="Arial"/>
          <w:color w:val="000000"/>
          <w:spacing w:val="6"/>
          <w:w w:val="105"/>
          <w:lang w:val="pt-PT"/>
        </w:rPr>
        <w:t xml:space="preserve">agradecendo a presença de todos, e depois de lida a aprovada esta ata, o </w:t>
      </w:r>
      <w:r>
        <w:rPr>
          <w:rFonts w:ascii="Arial" w:hAnsi="Arial"/>
          <w:color w:val="000000"/>
          <w:spacing w:val="4"/>
          <w:w w:val="105"/>
          <w:lang w:val="pt-PT"/>
        </w:rPr>
        <w:t xml:space="preserve">Presidente, declarou que adotará as providencias para imediato registro da </w:t>
      </w:r>
      <w:r>
        <w:rPr>
          <w:rFonts w:ascii="Arial" w:hAnsi="Arial"/>
          <w:color w:val="000000"/>
          <w:spacing w:val="6"/>
          <w:w w:val="105"/>
          <w:lang w:val="pt-PT"/>
        </w:rPr>
        <w:t xml:space="preserve">mesma, dando-se por encerrada a discussão desta pauta da Assembleia. A </w:t>
      </w:r>
      <w:r>
        <w:rPr>
          <w:rFonts w:ascii="Arial" w:hAnsi="Arial"/>
          <w:color w:val="000000"/>
          <w:spacing w:val="3"/>
          <w:w w:val="105"/>
          <w:lang w:val="pt-PT"/>
        </w:rPr>
        <w:t>ata vai devidamente assinada pelo pr</w:t>
      </w:r>
      <w:r>
        <w:rPr>
          <w:rFonts w:ascii="Arial" w:hAnsi="Arial"/>
          <w:color w:val="000000"/>
          <w:spacing w:val="3"/>
          <w:w w:val="105"/>
          <w:lang w:val="pt-PT"/>
        </w:rPr>
        <w:t>esidente e secretário.</w:t>
      </w:r>
    </w:p>
    <w:p w:rsidR="00515A47" w:rsidRDefault="00515A47"/>
    <w:p w:rsidR="00EB3DD3" w:rsidRDefault="00EB3DD3">
      <w:bookmarkStart w:id="0" w:name="_GoBack"/>
      <w:bookmarkEnd w:id="0"/>
    </w:p>
    <w:sectPr w:rsidR="00EB3DD3" w:rsidSect="00EB3DD3">
      <w:pgSz w:w="11918" w:h="16854"/>
      <w:pgMar w:top="0" w:right="661" w:bottom="1218" w:left="7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5A47"/>
    <w:rsid w:val="00361969"/>
    <w:rsid w:val="00515A47"/>
    <w:rsid w:val="00E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5973"/>
  <w15:docId w15:val="{4207398D-785B-4B63-8763-B9D1A27E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2020-08-06T13:46:00Z</dcterms:created>
  <dcterms:modified xsi:type="dcterms:W3CDTF">2020-08-06T16:38:00Z</dcterms:modified>
</cp:coreProperties>
</file>