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97" w:rsidRPr="00467997" w:rsidRDefault="00467997" w:rsidP="0046799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  <w:t>REGIMENTO DAS DELEGACIAS REGIONAIS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48"/>
          <w:szCs w:val="48"/>
          <w:lang w:eastAsia="pt-BR"/>
        </w:rPr>
        <w:t>REGIMENTO INTERNO DAS DELEGACIAS REGIONAIS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48"/>
          <w:szCs w:val="48"/>
          <w:lang w:eastAsia="pt-BR"/>
        </w:rPr>
        <w:t>CAPÍTULO I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48"/>
          <w:szCs w:val="48"/>
          <w:lang w:eastAsia="pt-BR"/>
        </w:rPr>
        <w:t>DA DENOMINAÇÃO E SUA FINALIDADE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1º – A criação das Delegacias Regionais foi aprovada conforme determina o Estatuto do Sindicato dos Jornalistas Profissionais no Estado do Rio Grande do Sul, com respaldo no acordo coletivo de trabalho da categoria.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2º – As Delegacias Regionais são seções auxiliares na estrutura organizacional do Sindicato dos Jornalistas Profissionais no Estado do Rio Grande do Sul dentro das normas deste Regimento e cada uma na sua especificidade.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3º – As Delegacias Regionais têm por finalidade: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Propor planos de ações voltadas para o desenvolvimento sustentável, constituindo-se em espaço de discussão das questões relevantes na sua especificidade;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b) Manter parcerias com órgãos governamentais ou não, objetivando principalmente salvaguardar as questões que envolvem o campo do jornalismo profissional;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c) Manifestar-se publicamente em assuntos relacionados a sua especificidade, contribuindo para o desenvolvimento de políticas coerentes com o campo de atuação dos profissionais da área de jornalismo que integram a legislação vigente, conforme a linha política adotada pela direção do Sindicato.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d) Analisar, estudar e apresentar proposições sobre matérias solicitadas pela Diretoria do Sindicato.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e) Representar a diretoria do Sindicato sempre que for solicitado e organizar a categoria, da forma mais ampla possível, tendo como alicerce o espírito de equipe, a fim de conquistar melhores resultados no campo econômico, social, político e cultural, buscando assim, atingir o maior número de associados sindicalizados no Estado.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f) Atuar na fiscalização do exercício profissional zelando pelas leis que regulamentam a profissão e prestar um amplo atendimento aos associados.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g) Reorganizar a categoria e criar uma integração dos profissionais e estudantes, criando possibilidades de união.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h) Entender e responder às demandas da categoria, construir a sua identidade e o seu sentido social, sempre que for solicitado pela diretoria do Sindicato.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48"/>
          <w:szCs w:val="48"/>
          <w:lang w:eastAsia="pt-BR"/>
        </w:rPr>
        <w:t>CAPÍTULO II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48"/>
          <w:szCs w:val="48"/>
          <w:lang w:eastAsia="pt-BR"/>
        </w:rPr>
        <w:t>DA ESTRUTURA E COMPOSIÇÃO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4º – A cada Delegacia Regional criada corresponderá um Anexo ao presente Regimento, em ordem crescente, definindo a área de atuação da respectiva delegacia.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5º – A direção da Delegacia Regional terá a seguinte composição: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Delegado Regional.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Secretário.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Tesoureiro.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1.º – Os representantes regionais serão escolhidos em eleição a ser realizada e supervisionada pela direção do Sindicato, ou por nomeação direta da diretoria executiva, com mandato estabelecido por um ano, sendo depois disso obrigatórias eleições diretas.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2.º – É obrigatória a manutenção do vínculo com o sindicato através da sindicalização.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3.º – Os representantes regionais serão eleitos diretamente por todos os associados em dia com tesouraria que pertencem a regional, sendo que a eleição irá ocorrer 60 dias após a posse da Diretoria Geral do Sindicato, com a prorrogação do mandato pelo mesmo período.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6º – </w:t>
      </w:r>
      <w:r w:rsidRPr="00467997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pt-BR"/>
        </w:rPr>
        <w:t>As direções das Delegacias 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Regionais funcionarão com um total de 3 (três) membros titulares, sendo facultativo a inclusão de 3 (três) suplentes.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1.º – A cada 3 (três) anos será efetuada a eleição dos membros da diretoria da Delegacia Regional, facultada a recondução dos membros integrantes da gestão anterior a apenas uma reeleição, conforme determina o Estatuto da entidade.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2.º – As vagas de membros da diretoria das Delegacias Regionais serão preenchidas através de ofício encaminhado à sede do Sindicato e homologado pela diretoria executiva.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Artigo 7º – A participação na composição das Delegacias Regionais não será remunerada.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CAPÍTULO III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DAS COMPETÊNCIAS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8º – Compete à Delegacia Regional: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Contribuir para a formulação de políticas na área do jornalismo profissional;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Prestar assessoramento à Diretoria do Sindicato em assuntos de sua especialidade;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Reunir-se em local e hora predeterminados;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d) Propor as ações específicas a serem realizadas com vistas à consecução dos seus objetivos;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e) Criar grupos de trabalho internos quando assim julgar necessário, visando distribuir as tarefas;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9º – São atribuições do Delegado Regional: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Organizar as reuniões e outros eventos da Delegacia Regional;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Convocar, em caráter ordinário e extraordinário, os membros da Delegacia Regional segundo as previsões deste Regimento;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Elaboração da pauta de reuniões;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d) Elaborar e divulgar o cronograma de reuniões da Delegacia Regional, sujeitando à aprovação dos seus membros;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e) Verificar o quórum mínimo para início das reuniões;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f) Proceder à apresentação das diferentes propostas levadas à Delegacia Regional quando da necessidade de votação, nas formas deste Regimento;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g) Conceder aparte aos membros que desejam se posicionar, favorável ou desfavoravelmente às propostas apresentadas;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h) Realizar a contagem dos votos quando houver votação nas deliberações e proclamar o resultado respectivo;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i) Conduzir os trabalhos nas reuniões da Delegacia Regional;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j) Presidir as reuniões e emitir documentos;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k) Designar substituto ao secretário, em suas faltas eventuais.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l) Reunir-se na sede da delegacia regional no mínimo uma vez por mês, e, extraordinariamente, sempre que o presidente do Sindicato ou a maioria dos seus membros a convocar;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m) Enviar mensalmente à sede do Sindicato o boletim de receita e despesa, acompanhado de seus comprovantes para escrituração na contabilidade central;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n) Enviar trimestralmente à sede do Sindicato um relatório de atividades e ocorrências registradas na seção;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o) Reunir-se semestralmente com a Diretoria do Sindicato, na sede central ou na sede regional, para exame dos problemas da categoria;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 xml:space="preserve">p) Apresentar à Diretoria um relatório anual de atividades, programas 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orçamentários e de atividades para o exercício seguinte;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q) Cuidar dos interesses do Sindicato, da categoria e dos associados na região ao qual foi eleito como delegado regional;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r) Cumprir as leis que regem o exercício da profissão, as resoluções das Assembleias Gerais, bem como as decisões emanadas da Diretoria do Sindicato e da seção;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s) Promover a divulgação dos atos e resoluções de interesse dos associados;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t) O delegado regional será responsável pelos bens móveis e imóveis da delegacia;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u) Todos os bens móveis, imóveis e material das seções integram o patrimônio do Sindicato.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1.º – Todos os recursos arrecadados pelas Delegacias Regionais deverão ser depositados em entidade oficial de crédito, conforme determinação do Sindicato, ficando o Delegado Regional e o tesoureiro responsáveis pela condução e realização destes serviços, podendo usar o funcionário da Delegacia para a realização dos serviços externos.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2.º – O delegado regional deverá encaminhar cópia da pauta da reunião da Delegacia para cada um dos membros e Diretoria do Sindicato dos Jornalistas no RS em até 5 (cinco) dias úteis antes da sua realização.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10 – Compete ao Secretário: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Redigir a Ata de Reunião da Delegacia Regional, enviando cópia a seus membros e a Diretoria do Sindicato em um prazo de até 5 (cinco) dias úteis;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Assessorar o delegando na realização de suas atribuições;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Proceder ao registro dos membros presentes;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d) Secretariar as reuniões;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e) Encarregar-se da correspondência, assinando-a em conjunto com o Presidente;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f) Organizar e manter os arquivos;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g) Substituir o delegado em suas faltas e impedimentos.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Reunir-se na sede da delegacia regional no mínimo uma vez por mês, e, extraordinariamente, sempre que o presidente ou a maioria dos seus membros a convocar;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11 – Ao Tesoureiro compete: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Substituir os secretários nos seus impedimentos;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Ter sob sua guarda e responsabilidade os valores da Delegacia Regional;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Assinar com o delegado regional o boletim de receita e despesa, acompanhado de seus comprovantes para escrituração na contabilidade central do Sindicato.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d) Dirigir e fiscalizar os trabalhos da Delegacia;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e) Apresentar à diretoria do Sindicato o balanço anual orçamentário da Delegacia Regional;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 xml:space="preserve">f) Todos os recursos arrecadados pelas Delegacias Regionais deverão ser depositados em entidade oficial de crédito, conforme determinação do Sindicato, 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ficando o Delegado Regional e o tesoureiro responsável pela condução e realização deste serviço, podendo usar o funcionário da Delegacia para a realização dos serviços externos.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Único – É vedado ao Tesoureiro conservar na Delegacia Regional ou em seu poder, importância superior a um salário mínimo regional.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12 – São atribuições dos membros da categoria: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Participar das reuniões;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Votar e ser votado nos pleitos;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Contribuir com suas obrigações sindicais;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d) Participar de grupos e comissões instituídos pela Delegacia;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e) Participar e decidir, em igualdade de voto, das discussões e deliberações da Delegacia Regional;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f) Propor, conjuntamente com o delegado regional a convocação de reunião de caráter extraordinário, na forma deste Regimento;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g) Requerer individualmente, mediante aprovação dos membros da Delegacia, a votação de matéria em caráter de urgência na forma deste Regimento.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13 – As reuniões das Delegacias Regionais realizar-se-ão em local e hora predeterminados, observando as seguintes diretrizes: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A data e o local de realização das reuniões ordinárias da Delegacia Regional, deverão constar de cronograma, a ser elaborado pelo delegado regional com aprovação dos seus membros, obedecendo à frequência mínima de uma reunião trimestral;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Deve o delegado regional, no uso de suas atribuições disposta neste regimento, providenciar a convocação dos membros para o comparecimento as reuniões;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Único – Para fins da convocação extraordinária, dispensa-se a exigência constante no inciso I deste artigo.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CAPÍTULOIV</w:t>
      </w: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br/>
        <w:t>DAS VOTAÇÕES E DELIBERAÇÕES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14 – Quando da abertura das reuniões da Delegacia Regional, deve o delegado regional proceder à verificação do</w:t>
      </w:r>
      <w:r w:rsidRPr="00467997"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  <w:t> quórum 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mínimo necessário a realização delas, conforme convocação.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Parágrafo Único – Quando verificado um quórum inferior ao disposto no caput deste artigo, a reunião poderá ser aberta com caráter apenas informativo, podendo a Delegacia propor uma segunda convocação, com qualquer quórum.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15 – A aprovação de propostas e suas decorrentes deliberações, dentro da Delegacia Regional, devem contar com a concordância da maioria dos presentes.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16 – Toda votação será nominal e aberta.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CAPÍTULO V</w:t>
      </w: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br/>
        <w:t>DA ATA DE REUNIÕES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17 – A redação de ata é atribuição do secretário da Delegacia Regional, podendo este fazê-lo com a colaboração de outros membros da seção e deve ser por ele apresentada aos demais até a sessão seguinte, para apreciação e aprovação.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18 – Devem constar obrigatoriamente da Ata: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Dia, hora e local da sessão;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Referência ao quórum verificado quando da abertura dos trabalhos;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c) Referência à aprovação da Ata da reunião anterior;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d) Exposição da pauta proposta para a reunião;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e) Exposição dos temas discutidos e deliberações que ocorreram na reunião;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f) A assinatura dos membros da Delegacia Regional presentes na reunião de aprovação.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19 – De acordo com as necessidades, a Delegacia Regional poderá convidar outras entidades públicas ou privadas para participar das reuniões e, para a agilidade dos trabalhos, poderão ser criados grupos de trabalho.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1.º – Os grupos de trabalho serão constituídos pelos membros das Delegacias Regionais para tratar de assuntos específicos, tendo caráter temporário.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Parágrafo 2.º – O parecer final do grupo de trabalho sobre o assunto para o qual foi criado será submetido à apreciação e votação em reunião de Diretoria Executiva na sede do Sindicato dos Jornalistas Profissionais no RS.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CAPITULO VI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lastRenderedPageBreak/>
        <w:t>DA VACÂNCIA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20 – Será declarado vago o cargo de membro: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a) Que não participar de 3 (três) reuniões no período de 1 (um) ano e sem justificativa à Delegacia Regional e à Diretoria do Sindicato dos Jornalistas no RS;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br/>
        <w:t>b) Solicitar a sua exclusão.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CAPITULO VII</w:t>
      </w:r>
    </w:p>
    <w:p w:rsidR="00467997" w:rsidRPr="00467997" w:rsidRDefault="00467997" w:rsidP="00467997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pt-BR"/>
        </w:rPr>
      </w:pPr>
      <w:r w:rsidRPr="00467997">
        <w:rPr>
          <w:rFonts w:ascii="inherit" w:eastAsia="Times New Roman" w:hAnsi="inherit" w:cs="Helvetica"/>
          <w:color w:val="333333"/>
          <w:sz w:val="72"/>
          <w:szCs w:val="72"/>
          <w:lang w:eastAsia="pt-BR"/>
        </w:rPr>
        <w:t>DAS DIPOSIÇÕES GERAIS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21 – Os atos que implicarem gastos deverão ser submetidos, previamente, à aprovação da Diretoria do Sindicato dos Jornalistas Profissionais no RS, que comunicará ao delegado regional mediante ofício a liberação ou não da despesa solicitada.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22 – O prazo de duração das Delegacias Regionais será indeterminado, ficando a cargo da Diretoria do Sindicato dos Jornalistas Profissionais no RS a definição de fechamento ou abertura de Delegacias Regionais em qualquer região do Estado do Rio Grande do Sul.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23 – Todos os recursos arrecadados pelas Delegacias Regionais deverão ser depositados em entidade oficial de crédito, conforme determinação do Sindicato dos Jornalistas Profissionais no Rio Grande do Sul.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24 – Cabe ao delegado regional, secretário, tesoureiro e a todos os membros da Delegacia Regional a responsabilidade de fiscalizar e tomar providências legais para que este Regimento Interno seja cumprido em sua totalidade.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25 – Os membros da diretoria da Delegacia Regional serão responsáveis em organizar o trabalho sindical das cidades vizinhas na região que componha a Delegacia Regional.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Artigo 26 – O diretor do Sindicato dos Jornalistas Profissionais no Estado do Rio Grande do Sul que tiver residência fixa na cidade em que tiver uma delegacia Regional em plena atividade terá a incumbência de fiscalizar os serviços dos membros representantes da diretoria da Delegacia Regional.Ficará o diretor </w:t>
      </w: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>responsável por comunicar impreterivelmente por escrito ao presidente do sindicato sobre qualquer irregularidade na Delegacia Regional.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27 – Todas as Delegacias regionais são subordinadas ao Sindicato dos Jornalistas Profissionais no Estado do Rio Grande do Sul, ficando este responsável por fiscalizar os atos realizados por seus representantes regionais.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28 – O Sindicato dos Jornalistas Profissionais no RS é o responsável direto por toda parte administrativa e financeira da Delegacia Regional, ficando a este a tarefa de admitir e demitir todos os funcionários que forem contratados, sendo que eles serão subordinados a Diretoria do Sindicato.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29 – Este Regimento Interno entrará em vigor na data de sua aprovação.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30 – Os casos omissos e as dúvidas surgidas na aplicação do presente Regimento Interno serão decididos pela Diretoria do Sindicato dos Jornalistas Profissionais no Estado do Rio Grande do Sul.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Artigo 31 – O presente regimento, que não poderá entrar em vigor antes do seu registro, só poderá ser reformado por uma Assembleia Geral para esse fim especialmente convocada, por decisão de 2/3 (dois terços) dos associados, ou em Congresso Estadual da categoria.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Regimento aprovado em Assembleia Geral no dia 7 de novembro de 2009.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Léo Flores Vieira Nuñez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Secretário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José Maria Rodrigues Nunes</w:t>
      </w:r>
    </w:p>
    <w:p w:rsidR="00467997" w:rsidRPr="00467997" w:rsidRDefault="00467997" w:rsidP="00467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6799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Presidente</w:t>
      </w:r>
    </w:p>
    <w:p w:rsidR="00FF053D" w:rsidRDefault="00FF053D"/>
    <w:p w:rsidR="00977E05" w:rsidRDefault="00977E05"/>
    <w:p w:rsidR="00977E05" w:rsidRDefault="00977E05">
      <w:r>
        <w:t>@@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CAPÍTULO X – DAS DELEGACIAS REGIONAIS E DOS REPRESENTANTES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43.º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Dentro da respectiva base territorial, o Sindicato, quando julgar oportuno, instituirá Delegacias Regionais ou representações para melhor assistência aos associados. Cabe à direção definir as regiões do Estado onde deverá haver delegacias regionais, assim como propor a sua extinção, se assim julgar necessário.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1.º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As Delegacias Regionais atuam como subsedes do Sindicato e se enquadram nas prescrições normativas deste estatuto e no regimento interno das delegacias.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2.º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 xml:space="preserve"> Os representantes regionais serão eleitos diretamente por todos os associados em dia com tesouraria que pertencem à regional, sendo que a eleição ocorrerá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60 dias após a posse da Diretoria Geral do Sindicato, com a prorrogação do mandato pelo mesmo período.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44.º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As Delegacias têm liberdade de ação e representação nos limites do presente Estatuto sob a orientação e decisões emanadas das Assembleias Gerais e da Diretoria do Sindicato.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 único:</w:t>
      </w:r>
      <w:r>
        <w:rPr>
          <w:rFonts w:ascii="Helvetica" w:hAnsi="Helvetica" w:cs="Helvetica"/>
          <w:color w:val="333333"/>
          <w:sz w:val="21"/>
          <w:szCs w:val="21"/>
        </w:rPr>
        <w:t> São nulos os atos e decisões das delegacias que contrariem o Estatuto, o Regimento Interno das Delegacias, a orientação das Assembleias Gerais ou da Diretoria do Sindicato e a legislação vigente.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45.º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As delegacias são dependências do próprio Sindicato e, ao mesmo tempo, suas representantes legais onde estão instaladas.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46.º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As delegacias são administradas por um delegado ou delegada ou por uma diretoria regional composta por até três associados, a critério da diretoria do sindicato.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47.º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Os delegados e delegadas ou as diretorias das delegacias serão eleitas em pleitos realizados até 60 (sessenta) dias após a posse da Diretoria do Sindicato.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1.º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O exercício do voto e as inelegibilidades são regulados pelas normas em vigor deste Estatuto e da legislação em vigor.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2.º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A eleição poderá ser realizada em assembleia geral ou por votação em urna ou eletrônica, a critério da diretoria do Sindicato que fixará suas regras e realizará atos preparatórios.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3.º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Em caso de votação em urna ou eletrônica, as normas de registro de chapa de candidatos, a instalação e funcionamento das mesas coletoras, o processo eleitoral, a apuração de votos e os recursos e impugnações às eleições para as diretorias regionais obedecerão à mesma legislação aplicada às eleições da Diretoria.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4.º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O afastamento, renúncia ou destituição dos membros das diretorias regionais, bem como suas substituições obedecerão às normas deste Estatuto.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 5.º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Os mandatos das Delegacias Regionais serão de 3 (três) anos, coincidindo o seu final com o fim do mandato da direção geral. Cada diretoria poderá, no máximo, reeleger-se por mais um mandato.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48.º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São deveres das Delegacias Regionais: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a)</w:t>
      </w:r>
      <w:r>
        <w:rPr>
          <w:rFonts w:ascii="Helvetica" w:hAnsi="Helvetica" w:cs="Helvetica"/>
          <w:color w:val="333333"/>
          <w:sz w:val="21"/>
          <w:szCs w:val="21"/>
        </w:rPr>
        <w:t> Reunir-se em sessão ordinária no mínimo uma vez por mês e, extraordinariamente, sempre que o presidente do Sindicato ou a maioria da diretoria a convocar;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b) </w:t>
      </w:r>
      <w:r>
        <w:rPr>
          <w:rFonts w:ascii="Helvetica" w:hAnsi="Helvetica" w:cs="Helvetica"/>
          <w:color w:val="333333"/>
          <w:sz w:val="21"/>
          <w:szCs w:val="21"/>
        </w:rPr>
        <w:t>Enviar trimestralmente à sede do Sindicato um relatório de atividades e ocorrências registradas na área da delegacia;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c)</w:t>
      </w:r>
      <w:r>
        <w:rPr>
          <w:rFonts w:ascii="Helvetica" w:hAnsi="Helvetica" w:cs="Helvetica"/>
          <w:color w:val="333333"/>
          <w:sz w:val="21"/>
          <w:szCs w:val="21"/>
        </w:rPr>
        <w:t> Reunir-se semestralmente com a Diretoria do Sindicato;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d) </w:t>
      </w:r>
      <w:r>
        <w:rPr>
          <w:rFonts w:ascii="Helvetica" w:hAnsi="Helvetica" w:cs="Helvetica"/>
          <w:color w:val="333333"/>
          <w:sz w:val="21"/>
          <w:szCs w:val="21"/>
        </w:rPr>
        <w:t>Apresentar à Diretoria um relatório anual de atividades e de atividades para o exercício seguinte;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49.º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 </w:t>
      </w:r>
      <w:r>
        <w:rPr>
          <w:rFonts w:ascii="Helvetica" w:hAnsi="Helvetica" w:cs="Helvetica"/>
          <w:color w:val="333333"/>
          <w:sz w:val="21"/>
          <w:szCs w:val="21"/>
        </w:rPr>
        <w:t>Todos os bens móveis, imóveis e material das delegacias integram o patrimônio do Sindicato.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lastRenderedPageBreak/>
        <w:t>Artigo 50.º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A Diretoria do Sindicato ou as Delegacias Regionais poderão convocar eleições de representantes em municípios ou regiões.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Parágrafo Único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O mandato desses representantes não poderá exceder a gestão da diretoria durante a qual foram eleitas.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51.º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Os representantes estarão vinculados à Diretoria do Sindicato através da Delegacia de sua região ou diretamente quando não se localizar em área de jurisdição de nenhuma delas.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Artigo 52.º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Forte"/>
          <w:rFonts w:ascii="Helvetica" w:hAnsi="Helvetica" w:cs="Helvetica"/>
          <w:color w:val="333333"/>
          <w:sz w:val="21"/>
          <w:szCs w:val="21"/>
        </w:rPr>
        <w:t>–</w:t>
      </w:r>
      <w:r>
        <w:rPr>
          <w:rFonts w:ascii="Helvetica" w:hAnsi="Helvetica" w:cs="Helvetica"/>
          <w:color w:val="333333"/>
          <w:sz w:val="21"/>
          <w:szCs w:val="21"/>
        </w:rPr>
        <w:t> São encargos da função de representante: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a)</w:t>
      </w:r>
      <w:r>
        <w:rPr>
          <w:rFonts w:ascii="Helvetica" w:hAnsi="Helvetica" w:cs="Helvetica"/>
          <w:color w:val="333333"/>
          <w:sz w:val="21"/>
          <w:szCs w:val="21"/>
        </w:rPr>
        <w:t> Cuidar dos interesses do Sindicato, da categoria e dos associados na área para qual foi designado;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b) </w:t>
      </w:r>
      <w:r>
        <w:rPr>
          <w:rFonts w:ascii="Helvetica" w:hAnsi="Helvetica" w:cs="Helvetica"/>
          <w:color w:val="333333"/>
          <w:sz w:val="21"/>
          <w:szCs w:val="21"/>
        </w:rPr>
        <w:t>Cumprir as leis que regem o exercício da profissão, o Estatuto, o regimento interno das delegacias, as resoluções das Assembleias Gerais, bem como as decisões emanadas da Diretoria do Sindicato e da Delegacia Regional;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c) </w:t>
      </w:r>
      <w:r>
        <w:rPr>
          <w:rFonts w:ascii="Helvetica" w:hAnsi="Helvetica" w:cs="Helvetica"/>
          <w:color w:val="333333"/>
          <w:sz w:val="21"/>
          <w:szCs w:val="21"/>
        </w:rPr>
        <w:t>Enviar semestralmente ao Sindicato um balancete e relatório contendo as atividades e ocorrências registradas na área sob sua jurisdição;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d) </w:t>
      </w:r>
      <w:r>
        <w:rPr>
          <w:rFonts w:ascii="Helvetica" w:hAnsi="Helvetica" w:cs="Helvetica"/>
          <w:color w:val="333333"/>
          <w:sz w:val="21"/>
          <w:szCs w:val="21"/>
        </w:rPr>
        <w:t>Receber mensalidades e encaminhá-las, mensalmente, através de boletim apropriado, à Diretoria do Sindicato ou, quando for o caso, à delegacia;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e) </w:t>
      </w:r>
      <w:r>
        <w:rPr>
          <w:rFonts w:ascii="Helvetica" w:hAnsi="Helvetica" w:cs="Helvetica"/>
          <w:color w:val="333333"/>
          <w:sz w:val="21"/>
          <w:szCs w:val="21"/>
        </w:rPr>
        <w:t>Manter estreito contato com o Departamento de Interior do Sindicato e com a delegacia a qual estiver subordinado;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f) </w:t>
      </w:r>
      <w:r>
        <w:rPr>
          <w:rFonts w:ascii="Helvetica" w:hAnsi="Helvetica" w:cs="Helvetica"/>
          <w:color w:val="333333"/>
          <w:sz w:val="21"/>
          <w:szCs w:val="21"/>
        </w:rPr>
        <w:t>Promover a divulgação dos atos e resoluções de interesse dos associados;</w:t>
      </w:r>
    </w:p>
    <w:p w:rsidR="00977E05" w:rsidRDefault="00977E05" w:rsidP="00977E05">
      <w:pPr>
        <w:pStyle w:val="NormalWeb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Forte"/>
          <w:rFonts w:ascii="Helvetica" w:hAnsi="Helvetica" w:cs="Helvetica"/>
          <w:color w:val="333333"/>
          <w:sz w:val="21"/>
          <w:szCs w:val="21"/>
        </w:rPr>
        <w:t>g) </w:t>
      </w:r>
      <w:r>
        <w:rPr>
          <w:rFonts w:ascii="Helvetica" w:hAnsi="Helvetica" w:cs="Helvetica"/>
          <w:color w:val="333333"/>
          <w:sz w:val="21"/>
          <w:szCs w:val="21"/>
        </w:rPr>
        <w:t>Reunir-se semestralmente com o Departamento de Interior e mensalmente com a delegacia à qual estiver subordinado.</w:t>
      </w:r>
    </w:p>
    <w:p w:rsidR="00977E05" w:rsidRDefault="004A6B2A">
      <w:r>
        <w:t>@@</w:t>
      </w:r>
    </w:p>
    <w:p w:rsidR="004A6B2A" w:rsidRDefault="004A6B2A"/>
    <w:p w:rsidR="004A6B2A" w:rsidRPr="004A6B2A" w:rsidRDefault="004A6B2A" w:rsidP="004A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CAPÍTULO V - DAS DELEGACIAS DA ADESG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Art. 34 - A ADESG terá Delegacias em todos os Estados da Federação e onde a Diretoria Executiva julgar conveniente ou necessário, com a finalidade de melhor atingir seus objetivos estatutários, e divulgar o ensino do planejamento político e estratégico adotado pela Escola Superior de Guerra, bem como congregar, nas respectivas regiões, os associados da ADESG.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Art. 35 - As Delegacias da ADESG, órgãos de sua representação regional, sem personalidade jurídica própria, são administradas por um Delegado, nomeado pelo Presidente da ADESG, entre os seus associados.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§1º - As Delegacias são regidas, no que couber, por este Estatuto, e por específico Regulamento, aprovado pelo Conselho Superior;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 xml:space="preserve">§2º - As Delegacias podem manter uma Secretaria Executiva nos </w:t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lastRenderedPageBreak/>
        <w:t>moldes do Art. 30 deste Estatuto.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Art. 36 - O Regimento Geral das Delegacias e Representações, além das normas que lhe forem peculiares, estabelecerá: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</w:p>
    <w:p w:rsidR="004A6B2A" w:rsidRPr="004A6B2A" w:rsidRDefault="004A6B2A" w:rsidP="004A6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a forma de composição da Comissão Executiva e o modo de escolha dos seus integrantes, com as respectivas atribuições;</w:t>
      </w:r>
    </w:p>
    <w:p w:rsidR="004A6B2A" w:rsidRPr="004A6B2A" w:rsidRDefault="004A6B2A" w:rsidP="004A6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a constituição de seus quadros, com direitos e deveres, e penalidades disciplinares;</w:t>
      </w:r>
    </w:p>
    <w:p w:rsidR="004A6B2A" w:rsidRPr="004A6B2A" w:rsidRDefault="004A6B2A" w:rsidP="004A6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as normas para o desenvolvimento das atividades didático-pedagógicas (Cursos de Estudos, trabalhos e pesquisas), observados os métodos da ESG e as instruções gerais da ADESG (IG).</w:t>
      </w:r>
    </w:p>
    <w:p w:rsidR="004A6B2A" w:rsidRPr="004A6B2A" w:rsidRDefault="004A6B2A" w:rsidP="004A6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t>critérios para alienação e aquisição de imóveis e bens móveis, sob a aprovação do Conselho Superior.</w:t>
      </w:r>
    </w:p>
    <w:p w:rsidR="004A6B2A" w:rsidRDefault="004A6B2A" w:rsidP="004A6B2A">
      <w:pP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</w:pP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Art. 37 - As Delegacias da ADESG são integradas por seus associados regionais, domiciliados nas respectivas regiões.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Parágrafo único - Fica assegurada aos integrantes da categoria regional a transferência de Delegacia, somente, por mudança de domicílio.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CAPÍTULO VI - DAS REPRESENTAÇÕES REGIONAIS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Art. 38 - As Delegacias poderão estabelecer Representações Regionais em cidades que possuam as condições adequadas para a realização de atividades inerentes aos objetivos da ADESG, ouvida a Diretoria executiva;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§1º - Para a instalação de uma Representação Regional devem ser observados os critérios relativos à densidade demográfica, área de jurisdição e índice de desenvolvimento, daquela região ou localidade;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§2º - As Representações Regionais são integradas por seus associados regionais, domiciliados na região definida como de sua jurisdição administrativa;</w:t>
      </w:r>
      <w:r w:rsidRPr="004A6B2A">
        <w:rPr>
          <w:rFonts w:ascii="Arial" w:eastAsia="Times New Roman" w:hAnsi="Arial" w:cs="Arial"/>
          <w:color w:val="333333"/>
          <w:sz w:val="27"/>
          <w:szCs w:val="27"/>
          <w:lang w:eastAsia="pt-BR"/>
        </w:rPr>
        <w:br/>
      </w:r>
      <w:r w:rsidRPr="004A6B2A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§3º - O Regimento Geral das Delegacias regulará as atividades das Representações Regionais.</w:t>
      </w:r>
    </w:p>
    <w:p w:rsidR="0011587F" w:rsidRDefault="0011587F" w:rsidP="004A6B2A">
      <w:pP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</w:pPr>
    </w:p>
    <w:p w:rsidR="0011587F" w:rsidRDefault="0011587F" w:rsidP="004A6B2A">
      <w:pP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  <w:t>@</w:t>
      </w:r>
    </w:p>
    <w:p w:rsidR="0011587F" w:rsidRDefault="0011587F" w:rsidP="004A6B2A">
      <w:pP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pt-BR"/>
        </w:rPr>
      </w:pP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lastRenderedPageBreak/>
        <w:t>CAPÍTULO IX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br/>
      </w: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DAS DIRETORIAS REGIONAIS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Art. 41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As Diretorias Regionais são: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I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Diretoria Regional Norte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II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Diretoria Regional Nordeste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III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Diretoria Regional Centro-Oeste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IV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Diretoria Regional Sudeste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V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Diretoria Regional Sul.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Art. 42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A Diretoria Regional será integrada pelos Presidentes das Associações Afiliadas da respectiva Região, que escolherão, dentre eles e na mesma data da eleição da Diretoria e do Conselho Fiscal, para mandato de dois (2) anos, o Diretor-Regional, que não poderá acumular outro cargo na </w:t>
      </w: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CONAMP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.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Parágrafo único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Perderá o mandato o Diretor-Regional que deixar a presidência da Associação Afiliada, convocando-se, em quinze (15) dias, nova reunião para escolha do seu sucessor, a quem caberá completar o mandato.</w:t>
      </w:r>
    </w:p>
    <w:p w:rsidR="0011587F" w:rsidRPr="0011587F" w:rsidRDefault="0011587F" w:rsidP="0011587F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</w:pP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Art. 43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- À Diretoria Regional compete promover reuniões entre os integrantes do quadro institucional da respectiva região, visando ao congraçamento e à discussão de assuntos de interesse comum, podendo inclusive realizar eventos regionais, bem como auxiliar o Presidente da </w:t>
      </w:r>
      <w:r w:rsidRPr="0011587F">
        <w:rPr>
          <w:rFonts w:ascii="Trebuchet MS" w:eastAsia="Times New Roman" w:hAnsi="Trebuchet MS" w:cs="Times New Roman"/>
          <w:b/>
          <w:bCs/>
          <w:color w:val="6E6E6E"/>
          <w:sz w:val="21"/>
          <w:szCs w:val="21"/>
          <w:lang w:eastAsia="pt-BR"/>
        </w:rPr>
        <w:t>CONAMP</w:t>
      </w:r>
      <w:r w:rsidRPr="0011587F">
        <w:rPr>
          <w:rFonts w:ascii="Trebuchet MS" w:eastAsia="Times New Roman" w:hAnsi="Trebuchet MS" w:cs="Times New Roman"/>
          <w:color w:val="6E6E6E"/>
          <w:sz w:val="21"/>
          <w:szCs w:val="21"/>
          <w:lang w:eastAsia="pt-BR"/>
        </w:rPr>
        <w:t> nos eventos nacionais.</w:t>
      </w:r>
    </w:p>
    <w:p w:rsidR="0011587F" w:rsidRDefault="00CD2E1F" w:rsidP="004A6B2A">
      <w:r>
        <w:t>@@</w:t>
      </w:r>
    </w:p>
    <w:p w:rsidR="00CD2E1F" w:rsidRDefault="00CD2E1F" w:rsidP="00CD2E1F">
      <w:r>
        <w:t xml:space="preserve">CAPÍTULO IX Dos órgãos auxiliares SEÇÃO I Das delegacias regionais e dos escritórios locais Art.48.As delegacias regionais, criadas na forma do Art.2o. destes Estatutos, têm como finalidade: a) postular os interesses da Associação e de suas associadas, na respectiva região , prestando-lhes colaboração e promovendo o congraçamento das indústrias associadas, sediadas na sua área de atuação; e 10 b) colaborar com os órgãos governamentais locais e defender os peculiares interesses das associadas da região, respeitando sempre a orientação global da Associação e seguindo estritamente as diretrizes da Diretoria. Art.49.O território de atuação das delegacias regionais será definido pela Diretoria, a qual poderá a qualquer momento desmembrar ou anexar áreas para qualquer delegacia regional. Art.50.As receitas e as despesas das delegacias regionais, mediante proposta orçamentaria destas, deverão ser aprovadas pela Diretoria da Associação. Art.51Cada Delegacia Regional, observado o disposto na alínea "h" do Art. 13., será administrada por um delegado regional. Art.52.Aos delegados regionais competirá: a) representar ativa e passivamente a respectiva Delegacia Regional nos assuntos que lhes são pertinentes, na forma destes Estatutos; b) cumprir e fazer cumprir estes Estatutos, bem como as disposições regulamentares e regimentais baixadas ou aprovadas pela Diretoria e demais órgãos associativos; c) participar à Diretoria todos os assuntos que exijam manifestação regional em nome da respectiva Delegacia Regional; d) assinar, em nome da respectiva Delegacia Regional, ofícios, memoriais e representações, nos assuntos de sua competência; e) sugerir a admissão ou exclusão de associados na forma destes Estatutos; f) determinar a elaboração das atas das reuniões dos respectivos conselhos regionais, remetendo-as à Diretoria, no prazo máximo de quinze dias; g) apresentar relatórios de sua gestão anual ou quando solicitado pela Diretoria ou Conselho Fiscal;e h) comunicar suas ausências ou impedimentos à Diretoria, indicando substituto. Art.53.Os escritórios locais </w:t>
      </w:r>
      <w:r>
        <w:lastRenderedPageBreak/>
        <w:t>instalados na forma do Art.2o. destes Estatutos, em diferentes regiões do País, serão mero prolongamento funcional da administração central da Associação, à qual ficam diretamente subordinados, independente de prestarem colaboração às respectivas delegacias regionais, que têm existência própria. 1) A Diretoria definirá a estrutura administrativa de cada um dos escritórios locais. 2) Aos escritórios locais competirá, em especial, cuidar dos interesses da Associação e de suas associadas junto aos órgãos governamentais da administração direta e indireta, sediados na área de sua localização.</w:t>
      </w:r>
    </w:p>
    <w:p w:rsidR="00CD2E1F" w:rsidRDefault="00CD2E1F" w:rsidP="00CD2E1F"/>
    <w:p w:rsidR="00CD2E1F" w:rsidRDefault="00CD2E1F" w:rsidP="00CD2E1F">
      <w:r>
        <w:t>@@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PESSOAS JURÍDICAS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  <w:r w:rsidRPr="00CD2E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Disposições Gerais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40. As pessoas jurídicas são de direito público, interno ou externo, e de direito privado.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41. São pessoas jurídicas de direito público interno: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- a União;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- os Estados, o Distrito Federal e os Territórios;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III - os Municípios;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IV - as autarquias, inclusive as associações públicas; </w:t>
      </w:r>
      <w:hyperlink r:id="rId5" w:anchor="art16" w:history="1">
        <w:r w:rsidRPr="00CD2E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11.107, de 2005)</w:t>
        </w:r>
      </w:hyperlink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 - as demais entidades de caráter público criadas por lei.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Parágrafo único. Salvo disposição em contrário, as pessoas jurídicas de direito público, a que se tenha dado estrutura de direito privado, regem-se, no que couber, quanto ao seu funcionamento, pelas normas deste Código.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42. São pessoas jurídicas de direito público externo os Estados estrangeiros e todas as pessoas que forem regidas pelo direito internacional público.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43. As pessoas jurídicas de direito público interno são civilmente responsáveis por atos dos seus agentes que nessa qualidade causem danos a terceiros, ressalvado direito regressivo contra os causadores do dano, se houver, por parte destes, culpa ou dolo.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44. São pessoas jurídicas de direito privado: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- as associações;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- as sociedades;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III - as fundações.</w:t>
      </w:r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IV - as organizações religiosas; </w:t>
      </w:r>
      <w:hyperlink r:id="rId6" w:anchor="art44" w:history="1">
        <w:r w:rsidRPr="00CD2E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(Incluído pela Lei nº 10.825, de 22.12.2003)</w:t>
        </w:r>
      </w:hyperlink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 - os partidos políticos. </w:t>
      </w:r>
      <w:hyperlink r:id="rId7" w:anchor="art44" w:history="1">
        <w:r w:rsidRPr="00CD2E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(Incluído pela Lei nº 10.825, de 22.12.2003)</w:t>
        </w:r>
      </w:hyperlink>
    </w:p>
    <w:p w:rsidR="00CD2E1F" w:rsidRPr="00CD2E1F" w:rsidRDefault="00CD2E1F" w:rsidP="00CD2E1F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D2E1F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 - as empresas individuais de responsabilidade limitada. </w:t>
      </w:r>
      <w:hyperlink r:id="rId8" w:anchor="art2" w:history="1">
        <w:r w:rsidRPr="00CD2E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(Incluído pela Lei nº 12.441, de 2011) </w:t>
        </w:r>
      </w:hyperlink>
      <w:hyperlink r:id="rId9" w:anchor="art3" w:history="1">
        <w:r w:rsidRPr="00CD2E1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(Vigência)</w:t>
        </w:r>
      </w:hyperlink>
    </w:p>
    <w:p w:rsidR="00CD2E1F" w:rsidRDefault="00CD2E1F" w:rsidP="00CD2E1F"/>
    <w:p w:rsidR="00D37F07" w:rsidRDefault="00D37F07" w:rsidP="00CD2E1F">
      <w:r>
        <w:t>@</w:t>
      </w:r>
    </w:p>
    <w:p w:rsidR="00D37F07" w:rsidRDefault="00D37F07" w:rsidP="00D37F07">
      <w:r>
        <w:t>Art.2o. A sede social situa-se na Rua Francisco Tapajós, 627 – Saúde na cidade de São Paulo e o foro da sociedade é no Município de São Paulo, podendo a Diretoria, a seu juízo, criar e extinguir delegacias regionais e escritórios locais.</w:t>
      </w:r>
    </w:p>
    <w:p w:rsidR="005D7444" w:rsidRDefault="005D7444" w:rsidP="00D37F07"/>
    <w:p w:rsidR="005D7444" w:rsidRDefault="005D7444" w:rsidP="00D37F07">
      <w:r>
        <w:t>@@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  <w:r w:rsidRPr="005D74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DAS ASSOCIAÇÕES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53. Constituem-se as associações pela união de pessoas que se organizem para fins não econômicos.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Parágrafo único. Não há, entre os associados, direitos e obrigações recíprocos.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54. Sob pena de nulidade, o estatuto das associações conterá: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- a denominação, os fins e a sede da associação;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- os requisitos para a admissão, demissão e exclusão dos associados;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III - os direitos e deveres dos associados;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IV - as fontes de recursos para sua manutenção;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 – o modo de constituição e de funcionamento dos órgãos deliberativos; </w:t>
      </w:r>
      <w:hyperlink r:id="rId10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 - as condições para a alteração das disposições estatutárias e para a dissolução.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VII – a forma de gestão administrativa e de aprovação das respectivas contas. </w:t>
      </w:r>
      <w:hyperlink r:id="rId11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(Incluído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55. Os associados devem ter iguais direitos, mas o estatuto poderá instituir categorias com vantagens especiais.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56. A qualidade de associado é intransmissível, se o estatuto não dispuser o contrário.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Parágrafo único. Se o associado for titular de quota ou fração ideal do patrimônio da associação, a transferência daquela não importará, </w:t>
      </w:r>
      <w:r w:rsidRPr="005D74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de per si </w:t>
      </w: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na atribuição da qualidade de associado ao adquirente ou ao herdeiro, salvo disposição diversa do estatuto.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57. A exclusão do associado só é admissível havendo justa causa, assim reconhecida em procedimento que assegure direito de defesa e de recurso, nos termos previstos no estatuto. </w:t>
      </w:r>
      <w:hyperlink r:id="rId12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</w:t>
      </w:r>
      <w:hyperlink r:id="rId13" w:anchor="art5" w:history="1">
        <w:r w:rsidRPr="005D74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(revogado) </w:t>
        </w:r>
      </w:hyperlink>
      <w:hyperlink r:id="rId14" w:anchor="art2" w:history="1">
        <w:r w:rsidRPr="005D74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Art. 58. Nenhum associado poderá ser impedido de exercer direito ou função que lhe tenha sido legitimamente conferido, a não ser nos casos e pela forma previstos na lei ou no estatuto.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59. Compete privativamente à assembléia geral: </w:t>
      </w:r>
      <w:hyperlink r:id="rId15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– destituir os administradores; </w:t>
      </w:r>
      <w:hyperlink r:id="rId16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– alterar o estatuto. </w:t>
      </w:r>
      <w:hyperlink r:id="rId17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Parágrafo único. Para as deliberações a que se referem os incisos I e II deste artigo é exigido deliberação da assembléia especialmente convocada para esse fim, cujo quorum será o estabelecido no estatuto, bem como os critérios de eleição dos administradores. </w:t>
      </w:r>
      <w:hyperlink r:id="rId18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60. A convocação dos órgãos deliberativos far-se-á na forma do estatuto, garantido a 1/5 (um quinto) dos associados o direito de promovê-la. </w:t>
      </w:r>
      <w:hyperlink r:id="rId19" w:anchor="art2" w:history="1">
        <w:r w:rsidRPr="005D744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(Redação dada pela Lei nº 11.127, de 2005)</w:t>
        </w:r>
      </w:hyperlink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61. Dissolvida a associação, o remanescente do seu patrimônio líquido, depois de deduzidas, se for o caso, as quotas ou frações ideais referidas no parágrafo único do art. 56, será destinado à entidade de fins não econômicos designada no estatuto, ou, omisso este, por deliberação dos associados, à instituição municipal, estadual ou federal, de fins idênticos ou semelhantes.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§ 1 </w:t>
      </w: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Por cláusula do estatuto ou, no seu silêncio, por deliberação dos associados, podem estes, antes da destinação do remanescente referida neste artigo, receber em restituição, atualizado o respectivo valor, as contribuições que tiverem prestado ao patrimônio da associação.</w:t>
      </w:r>
    </w:p>
    <w:p w:rsidR="005D7444" w:rsidRPr="005D7444" w:rsidRDefault="005D7444" w:rsidP="005D7444">
      <w:pPr>
        <w:spacing w:before="100" w:beforeAutospacing="1" w:after="100" w:afterAutospacing="1" w:line="240" w:lineRule="auto"/>
        <w:ind w:firstLine="432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§ 2 </w:t>
      </w: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5D744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Não existindo no Município, no Estado, no Distrito Federal ou no Território, em que a associação tiver sede, instituição nas condições indicadas neste artigo, o que remanescer do seu patrimônio se devolverá à Fazenda do Estado, do Distrito Federal ou da União.</w:t>
      </w:r>
    </w:p>
    <w:p w:rsidR="005D7444" w:rsidRDefault="005D7444" w:rsidP="00D37F07">
      <w:bookmarkStart w:id="0" w:name="_GoBack"/>
      <w:bookmarkEnd w:id="0"/>
    </w:p>
    <w:sectPr w:rsidR="005D7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406"/>
    <w:multiLevelType w:val="multilevel"/>
    <w:tmpl w:val="D2DA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97"/>
    <w:rsid w:val="0011587F"/>
    <w:rsid w:val="00467997"/>
    <w:rsid w:val="004A6B2A"/>
    <w:rsid w:val="005D7444"/>
    <w:rsid w:val="00977E05"/>
    <w:rsid w:val="00CD2E1F"/>
    <w:rsid w:val="00D37F07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07BE"/>
  <w15:chartTrackingRefBased/>
  <w15:docId w15:val="{4B4F9355-4873-4873-834C-5E69CE38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67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6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79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79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7E0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D2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1/Lei/L12441.htm" TargetMode="External"/><Relationship Id="rId13" Type="http://schemas.openxmlformats.org/officeDocument/2006/relationships/hyperlink" Target="http://www.planalto.gov.br/ccivil_03/_Ato2004-2006/2005/Lei/L11127.htm" TargetMode="External"/><Relationship Id="rId18" Type="http://schemas.openxmlformats.org/officeDocument/2006/relationships/hyperlink" Target="http://www.planalto.gov.br/ccivil_03/_Ato2004-2006/2005/Lei/L11127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lanalto.gov.br/ccivil_03/leis/2003/L10.825.htm" TargetMode="External"/><Relationship Id="rId12" Type="http://schemas.openxmlformats.org/officeDocument/2006/relationships/hyperlink" Target="http://www.planalto.gov.br/ccivil_03/_Ato2004-2006/2005/Lei/L11127.htm" TargetMode="External"/><Relationship Id="rId17" Type="http://schemas.openxmlformats.org/officeDocument/2006/relationships/hyperlink" Target="http://www.planalto.gov.br/ccivil_03/_Ato2004-2006/2005/Lei/L11127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_Ato2004-2006/2005/Lei/L11127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2003/L10.825.htm" TargetMode="External"/><Relationship Id="rId11" Type="http://schemas.openxmlformats.org/officeDocument/2006/relationships/hyperlink" Target="http://www.planalto.gov.br/ccivil_03/_Ato2004-2006/2005/Lei/L11127.htm" TargetMode="External"/><Relationship Id="rId5" Type="http://schemas.openxmlformats.org/officeDocument/2006/relationships/hyperlink" Target="http://www.planalto.gov.br/ccivil_03/_Ato2004-2006/2005/Lei/L11107.htm" TargetMode="External"/><Relationship Id="rId15" Type="http://schemas.openxmlformats.org/officeDocument/2006/relationships/hyperlink" Target="http://www.planalto.gov.br/ccivil_03/_Ato2004-2006/2005/Lei/L11127.htm" TargetMode="External"/><Relationship Id="rId10" Type="http://schemas.openxmlformats.org/officeDocument/2006/relationships/hyperlink" Target="http://www.planalto.gov.br/ccivil_03/_Ato2004-2006/2005/Lei/L11127.htm" TargetMode="External"/><Relationship Id="rId19" Type="http://schemas.openxmlformats.org/officeDocument/2006/relationships/hyperlink" Target="http://www.planalto.gov.br/ccivil_03/_Ato2004-2006/2005/Lei/L1112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1-2014/2011/Lei/L12441.htm" TargetMode="External"/><Relationship Id="rId14" Type="http://schemas.openxmlformats.org/officeDocument/2006/relationships/hyperlink" Target="http://www.planalto.gov.br/ccivil_03/_Ato2004-2006/2005/Lei/L111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5041</Words>
  <Characters>27224</Characters>
  <Application>Microsoft Office Word</Application>
  <DocSecurity>0</DocSecurity>
  <Lines>226</Lines>
  <Paragraphs>64</Paragraphs>
  <ScaleCrop>false</ScaleCrop>
  <Company/>
  <LinksUpToDate>false</LinksUpToDate>
  <CharactersWithSpaces>32201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2020-07-21T14:27:00Z</dcterms:created>
  <dcterms:modified xsi:type="dcterms:W3CDTF">2020-07-21T15:32:00Z</dcterms:modified>
</cp:coreProperties>
</file>