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76448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172546pt;margin-top:15.966331pt;width:34.1pt;height:822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52" w:lineRule="auto" w:before="203"/>
        <w:ind w:left="142" w:right="922" w:firstLine="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O</w:t>
      </w:r>
      <w:r>
        <w:rPr>
          <w:b/>
          <w:spacing w:val="7"/>
          <w:sz w:val="21"/>
        </w:rPr>
        <w:t> </w:t>
      </w:r>
      <w:r>
        <w:rPr>
          <w:b/>
          <w:sz w:val="26"/>
        </w:rPr>
        <w:t>D</w:t>
      </w:r>
      <w:r>
        <w:rPr>
          <w:b/>
          <w:sz w:val="21"/>
        </w:rPr>
        <w:t>OUTO</w:t>
      </w:r>
      <w:r>
        <w:rPr>
          <w:b/>
          <w:spacing w:val="9"/>
          <w:sz w:val="21"/>
        </w:rPr>
        <w:t> </w:t>
      </w:r>
      <w:r>
        <w:rPr>
          <w:b/>
          <w:sz w:val="26"/>
        </w:rPr>
        <w:t>J</w:t>
      </w:r>
      <w:r>
        <w:rPr>
          <w:b/>
          <w:sz w:val="21"/>
        </w:rPr>
        <w:t>UÍZO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6"/>
        </w:rPr>
        <w:t>V</w:t>
      </w:r>
      <w:r>
        <w:rPr>
          <w:b/>
          <w:sz w:val="21"/>
        </w:rPr>
        <w:t>ARA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9"/>
          <w:sz w:val="21"/>
        </w:rPr>
        <w:t> </w:t>
      </w:r>
      <w:r>
        <w:rPr>
          <w:b/>
          <w:sz w:val="26"/>
        </w:rPr>
        <w:t>J</w:t>
      </w:r>
      <w:r>
        <w:rPr>
          <w:b/>
          <w:sz w:val="21"/>
        </w:rPr>
        <w:t>UIZADO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6"/>
        </w:rPr>
        <w:t>F</w:t>
      </w:r>
      <w:r>
        <w:rPr>
          <w:b/>
          <w:sz w:val="21"/>
        </w:rPr>
        <w:t>AZENDA</w:t>
      </w:r>
      <w:r>
        <w:rPr>
          <w:b/>
          <w:spacing w:val="8"/>
          <w:sz w:val="21"/>
        </w:rPr>
        <w:t> </w:t>
      </w:r>
      <w:r>
        <w:rPr>
          <w:b/>
          <w:sz w:val="26"/>
        </w:rPr>
        <w:t>P</w:t>
      </w:r>
      <w:r>
        <w:rPr>
          <w:b/>
          <w:sz w:val="21"/>
        </w:rPr>
        <w:t>ÚBLICA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OMARCA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AMPO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G</w:t>
      </w:r>
      <w:r>
        <w:rPr>
          <w:b/>
          <w:sz w:val="21"/>
        </w:rPr>
        <w:t>RANDE</w:t>
      </w:r>
      <w:r>
        <w:rPr>
          <w:b/>
          <w:sz w:val="26"/>
        </w:rPr>
        <w:t>,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MS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350" w:lineRule="auto" w:before="239"/>
        <w:ind w:left="142" w:right="995" w:firstLine="2834"/>
        <w:jc w:val="both"/>
      </w:pPr>
      <w:r>
        <w:rPr>
          <w:rFonts w:ascii="Georgia" w:hAnsi="Georgia"/>
          <w:b/>
          <w:i/>
          <w:w w:val="90"/>
          <w:sz w:val="27"/>
        </w:rPr>
        <w:t>N</w:t>
      </w:r>
      <w:r>
        <w:rPr>
          <w:rFonts w:ascii="Georgia" w:hAnsi="Georgia"/>
          <w:b/>
          <w:i/>
          <w:w w:val="90"/>
          <w:sz w:val="22"/>
        </w:rPr>
        <w:t>AIUSA </w:t>
      </w:r>
      <w:r>
        <w:rPr>
          <w:rFonts w:ascii="Georgia" w:hAnsi="Georgia"/>
          <w:b/>
          <w:i/>
          <w:w w:val="90"/>
          <w:sz w:val="27"/>
        </w:rPr>
        <w:t>G</w:t>
      </w:r>
      <w:r>
        <w:rPr>
          <w:rFonts w:ascii="Georgia" w:hAnsi="Georgia"/>
          <w:b/>
          <w:i/>
          <w:w w:val="90"/>
          <w:sz w:val="22"/>
        </w:rPr>
        <w:t>ERCINA DA </w:t>
      </w:r>
      <w:r>
        <w:rPr>
          <w:rFonts w:ascii="Georgia" w:hAnsi="Georgia"/>
          <w:b/>
          <w:i/>
          <w:w w:val="90"/>
          <w:sz w:val="27"/>
        </w:rPr>
        <w:t>S</w:t>
      </w:r>
      <w:r>
        <w:rPr>
          <w:rFonts w:ascii="Georgia" w:hAnsi="Georgia"/>
          <w:b/>
          <w:i/>
          <w:w w:val="90"/>
          <w:sz w:val="22"/>
        </w:rPr>
        <w:t>ILVA</w:t>
      </w:r>
      <w:r>
        <w:rPr>
          <w:rFonts w:ascii="Georgia" w:hAnsi="Georgia"/>
          <w:b/>
          <w:i/>
          <w:w w:val="90"/>
          <w:sz w:val="27"/>
        </w:rPr>
        <w:t>, </w:t>
      </w:r>
      <w:r>
        <w:rPr>
          <w:w w:val="90"/>
        </w:rPr>
        <w:t>brasileira, casada, auxiliar</w:t>
      </w:r>
      <w:r>
        <w:rPr>
          <w:spacing w:val="-56"/>
          <w:w w:val="90"/>
        </w:rPr>
        <w:t> </w:t>
      </w:r>
      <w:r>
        <w:rPr/>
        <w:t>de serviços gerais, portadora do RG 542683 SSP/MS, inscrita no CPF sob o n.º</w:t>
      </w:r>
      <w:r>
        <w:rPr>
          <w:spacing w:val="1"/>
        </w:rPr>
        <w:t> </w:t>
      </w:r>
      <w:r>
        <w:rPr>
          <w:w w:val="95"/>
        </w:rPr>
        <w:t>490.019.651-72, residente e domiciliada na Rua da Divisão, n.º 975, casa 1565, no</w:t>
      </w:r>
      <w:r>
        <w:rPr>
          <w:spacing w:val="1"/>
          <w:w w:val="95"/>
        </w:rPr>
        <w:t> </w:t>
      </w:r>
      <w:r>
        <w:rPr>
          <w:w w:val="95"/>
        </w:rPr>
        <w:t>bairro Vila Parati, na cidade de Campo Grande , MS, CEP 79081-650, sem endereço</w:t>
      </w:r>
      <w:r>
        <w:rPr>
          <w:spacing w:val="1"/>
          <w:w w:val="95"/>
        </w:rPr>
        <w:t> </w:t>
      </w:r>
      <w:r>
        <w:rPr>
          <w:spacing w:val="-1"/>
        </w:rPr>
        <w:t>eletrônico,</w:t>
      </w:r>
      <w:r>
        <w:rPr>
          <w:spacing w:val="-15"/>
        </w:rPr>
        <w:t> </w:t>
      </w:r>
      <w:r>
        <w:rPr/>
        <w:t>vem</w:t>
      </w:r>
      <w:r>
        <w:rPr>
          <w:spacing w:val="-14"/>
        </w:rPr>
        <w:t> </w:t>
      </w:r>
      <w:r>
        <w:rPr/>
        <w:t>perante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r.</w:t>
      </w:r>
      <w:r>
        <w:rPr>
          <w:spacing w:val="-14"/>
        </w:rPr>
        <w:t> </w:t>
      </w:r>
      <w:r>
        <w:rPr/>
        <w:t>juízo,</w:t>
      </w:r>
      <w:r>
        <w:rPr>
          <w:spacing w:val="-15"/>
        </w:rPr>
        <w:t> </w:t>
      </w:r>
      <w:r>
        <w:rPr/>
        <w:t>por</w:t>
      </w:r>
      <w:r>
        <w:rPr>
          <w:spacing w:val="-12"/>
        </w:rPr>
        <w:t> </w:t>
      </w:r>
      <w:r>
        <w:rPr/>
        <w:t>meio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seu</w:t>
      </w:r>
      <w:r>
        <w:rPr>
          <w:spacing w:val="-11"/>
        </w:rPr>
        <w:t> </w:t>
      </w:r>
      <w:r>
        <w:rPr/>
        <w:t>advogado</w:t>
      </w:r>
      <w:r>
        <w:rPr>
          <w:spacing w:val="-14"/>
        </w:rPr>
        <w:t> </w:t>
      </w:r>
      <w:r>
        <w:rPr/>
        <w:t>subscritor,</w:t>
      </w:r>
      <w:r>
        <w:rPr>
          <w:spacing w:val="-14"/>
        </w:rPr>
        <w:t> </w:t>
      </w:r>
      <w:r>
        <w:rPr/>
        <w:t>propor</w:t>
      </w:r>
      <w:r>
        <w:rPr>
          <w:spacing w:val="-14"/>
        </w:rPr>
        <w:t> </w:t>
      </w:r>
      <w:r>
        <w:rPr/>
        <w:t>a</w:t>
      </w:r>
      <w:r>
        <w:rPr>
          <w:spacing w:val="-62"/>
        </w:rPr>
        <w:t> </w:t>
      </w:r>
      <w:r>
        <w:rPr/>
        <w:t>presente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83.664101pt;margin-top:8.807492pt;width:428.15pt;height:65.9pt;mso-position-horizontal-relative:page;mso-position-vertical-relative:paragraph;z-index:-15728128;mso-wrap-distance-left:0;mso-wrap-distance-right:0" type="#_x0000_t202" filled="true" fillcolor="#bebebe" stroked="false">
            <v:textbox inset="0,0,0,0">
              <w:txbxContent>
                <w:p>
                  <w:pPr>
                    <w:spacing w:line="279" w:lineRule="exact" w:before="0"/>
                    <w:ind w:left="179" w:right="183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AÇÃO DECLARATÓRIA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DE ISENÇÃO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DE IPTU</w:t>
                  </w:r>
                  <w:r>
                    <w:rPr>
                      <w:b/>
                      <w:spacing w:val="4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C/C</w:t>
                  </w:r>
                  <w:r>
                    <w:rPr>
                      <w:b/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RESTITUIÇÃO</w:t>
                  </w:r>
                </w:p>
                <w:p>
                  <w:pPr>
                    <w:spacing w:line="352" w:lineRule="auto" w:before="140"/>
                    <w:ind w:left="179" w:right="182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DO</w:t>
                  </w:r>
                  <w:r>
                    <w:rPr>
                      <w:b/>
                      <w:spacing w:val="20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INDÉBITO</w:t>
                  </w:r>
                  <w:r>
                    <w:rPr>
                      <w:b/>
                      <w:spacing w:val="2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COM</w:t>
                  </w:r>
                  <w:r>
                    <w:rPr>
                      <w:b/>
                      <w:spacing w:val="2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PEDIDO</w:t>
                  </w:r>
                  <w:r>
                    <w:rPr>
                      <w:b/>
                      <w:spacing w:val="2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DE</w:t>
                  </w:r>
                  <w:r>
                    <w:rPr>
                      <w:b/>
                      <w:spacing w:val="23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TUTELA</w:t>
                  </w:r>
                  <w:r>
                    <w:rPr>
                      <w:b/>
                      <w:spacing w:val="25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ANTECIPADA</w:t>
                  </w:r>
                  <w:r>
                    <w:rPr>
                      <w:b/>
                      <w:spacing w:val="25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DE</w:t>
                  </w:r>
                  <w:r>
                    <w:rPr>
                      <w:b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URGÊNCIA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352" w:lineRule="auto" w:before="114"/>
        <w:ind w:left="142" w:right="995"/>
        <w:jc w:val="both"/>
      </w:pPr>
      <w:r>
        <w:rPr>
          <w:w w:val="95"/>
        </w:rPr>
        <w:t>em face de </w:t>
      </w:r>
      <w:r>
        <w:rPr>
          <w:b/>
          <w:w w:val="95"/>
        </w:rPr>
        <w:t>M</w:t>
      </w:r>
      <w:r>
        <w:rPr>
          <w:b/>
          <w:w w:val="95"/>
          <w:sz w:val="21"/>
        </w:rPr>
        <w:t>UNICÍPIO DE </w:t>
      </w:r>
      <w:r>
        <w:rPr>
          <w:b/>
          <w:w w:val="95"/>
        </w:rPr>
        <w:t>C</w:t>
      </w:r>
      <w:r>
        <w:rPr>
          <w:b/>
          <w:w w:val="95"/>
          <w:sz w:val="21"/>
        </w:rPr>
        <w:t>AMPO </w:t>
      </w:r>
      <w:r>
        <w:rPr>
          <w:b/>
          <w:w w:val="95"/>
        </w:rPr>
        <w:t>G</w:t>
      </w:r>
      <w:r>
        <w:rPr>
          <w:b/>
          <w:w w:val="95"/>
          <w:sz w:val="21"/>
        </w:rPr>
        <w:t>RANDE</w:t>
      </w:r>
      <w:r>
        <w:rPr>
          <w:b/>
          <w:w w:val="95"/>
        </w:rPr>
        <w:t>, MS</w:t>
      </w:r>
      <w:r>
        <w:rPr>
          <w:w w:val="95"/>
        </w:rPr>
        <w:t>, pessoa jurídica de direito público,</w:t>
      </w:r>
      <w:r>
        <w:rPr>
          <w:spacing w:val="1"/>
          <w:w w:val="95"/>
        </w:rPr>
        <w:t> </w:t>
      </w:r>
      <w:r>
        <w:rPr>
          <w:w w:val="95"/>
        </w:rPr>
        <w:t>inscrito no CNPJ 03.501.509/0001-06, com endereço na Av. Afonso Pena, nº 3.297,</w:t>
      </w:r>
      <w:r>
        <w:rPr>
          <w:spacing w:val="1"/>
          <w:w w:val="95"/>
        </w:rPr>
        <w:t> </w:t>
      </w:r>
      <w:r>
        <w:rPr>
          <w:w w:val="95"/>
        </w:rPr>
        <w:t>Centro,</w:t>
      </w:r>
      <w:r>
        <w:rPr>
          <w:spacing w:val="20"/>
          <w:w w:val="95"/>
        </w:rPr>
        <w:t> </w:t>
      </w:r>
      <w:r>
        <w:rPr>
          <w:w w:val="95"/>
        </w:rPr>
        <w:t>Campo</w:t>
      </w:r>
      <w:r>
        <w:rPr>
          <w:spacing w:val="21"/>
          <w:w w:val="95"/>
        </w:rPr>
        <w:t> </w:t>
      </w:r>
      <w:r>
        <w:rPr>
          <w:w w:val="95"/>
        </w:rPr>
        <w:t>Grande,</w:t>
      </w:r>
      <w:r>
        <w:rPr>
          <w:spacing w:val="20"/>
          <w:w w:val="95"/>
        </w:rPr>
        <w:t> </w:t>
      </w:r>
      <w:r>
        <w:rPr>
          <w:w w:val="95"/>
        </w:rPr>
        <w:t>MS,</w:t>
      </w:r>
      <w:r>
        <w:rPr>
          <w:spacing w:val="21"/>
          <w:w w:val="95"/>
        </w:rPr>
        <w:t> </w:t>
      </w:r>
      <w:r>
        <w:rPr>
          <w:w w:val="95"/>
        </w:rPr>
        <w:t>CEP</w:t>
      </w:r>
      <w:r>
        <w:rPr>
          <w:spacing w:val="20"/>
          <w:w w:val="95"/>
        </w:rPr>
        <w:t> </w:t>
      </w:r>
      <w:r>
        <w:rPr>
          <w:w w:val="95"/>
        </w:rPr>
        <w:t>79.002-072,</w:t>
      </w:r>
      <w:r>
        <w:rPr>
          <w:spacing w:val="18"/>
          <w:w w:val="95"/>
        </w:rPr>
        <w:t> </w:t>
      </w:r>
      <w:r>
        <w:rPr>
          <w:w w:val="95"/>
        </w:rPr>
        <w:t>pelos</w:t>
      </w:r>
      <w:r>
        <w:rPr>
          <w:spacing w:val="18"/>
          <w:w w:val="95"/>
        </w:rPr>
        <w:t> </w:t>
      </w:r>
      <w:r>
        <w:rPr>
          <w:w w:val="95"/>
        </w:rPr>
        <w:t>fatos</w:t>
      </w:r>
      <w:r>
        <w:rPr>
          <w:spacing w:val="20"/>
          <w:w w:val="95"/>
        </w:rPr>
        <w:t> </w:t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fundamentos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direito</w:t>
      </w:r>
      <w:r>
        <w:rPr>
          <w:spacing w:val="-59"/>
          <w:w w:val="95"/>
        </w:rPr>
        <w:t> </w:t>
      </w:r>
      <w:r>
        <w:rPr/>
        <w:t>a</w:t>
      </w:r>
      <w:r>
        <w:rPr>
          <w:spacing w:val="-3"/>
        </w:rPr>
        <w:t> </w:t>
      </w:r>
      <w:r>
        <w:rPr/>
        <w:t>seguir</w:t>
      </w:r>
      <w:r>
        <w:rPr>
          <w:spacing w:val="-2"/>
        </w:rPr>
        <w:t> </w:t>
      </w:r>
      <w:r>
        <w:rPr/>
        <w:t>alinhados: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87.623901pt;margin-top:10.692448pt;width:420pt;height:.1pt;mso-position-horizontal-relative:page;mso-position-vertical-relative:paragraph;z-index:-15727616;mso-wrap-distance-left:0;mso-wrap-distance-right:0" coordorigin="1752,214" coordsize="8400,0" path="m1752,214l10152,21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6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</w:t>
      </w:r>
      <w:r>
        <w:rPr>
          <w:rFonts w:ascii="Georgia" w:hAnsi="Georgia"/>
          <w:b/>
          <w:spacing w:val="-1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type w:val="continuous"/>
          <w:pgSz w:w="11910" w:h="16840"/>
          <w:pgMar w:top="300" w:bottom="280" w:left="1560" w:right="700"/>
        </w:sect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spacing w:before="5"/>
        <w:rPr>
          <w:rFonts w:ascii="Georgia"/>
          <w:b/>
        </w:rPr>
      </w:pPr>
    </w:p>
    <w:p>
      <w:pPr>
        <w:pStyle w:val="Heading1"/>
        <w:numPr>
          <w:ilvl w:val="0"/>
          <w:numId w:val="1"/>
        </w:numPr>
        <w:tabs>
          <w:tab w:pos="311" w:val="left" w:leader="none"/>
        </w:tabs>
        <w:spacing w:line="240" w:lineRule="auto" w:before="1" w:after="0"/>
        <w:ind w:left="310" w:right="0" w:hanging="169"/>
        <w:jc w:val="left"/>
      </w:pPr>
      <w:r>
        <w:rPr>
          <w:rFonts w:ascii="Georgia" w:hAnsi="Georgia"/>
          <w:w w:val="95"/>
        </w:rPr>
        <w:t>–</w:t>
      </w:r>
      <w:r>
        <w:rPr>
          <w:rFonts w:ascii="Georgia" w:hAnsi="Georgia"/>
          <w:spacing w:val="2"/>
          <w:w w:val="95"/>
        </w:rPr>
        <w:t> </w:t>
      </w:r>
      <w:r>
        <w:rPr>
          <w:w w:val="95"/>
        </w:rPr>
        <w:t>DOS</w:t>
      </w:r>
      <w:r>
        <w:rPr>
          <w:spacing w:val="6"/>
          <w:w w:val="95"/>
        </w:rPr>
        <w:t> </w:t>
      </w:r>
      <w:r>
        <w:rPr>
          <w:w w:val="95"/>
        </w:rPr>
        <w:t>FATOS</w:t>
      </w:r>
    </w:p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fls. 2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MT"/>
          <w:sz w:val="10"/>
        </w:rPr>
        <w:sectPr>
          <w:pgSz w:w="11910" w:h="16840"/>
          <w:pgMar w:top="300" w:bottom="280" w:left="1560" w:right="700"/>
          <w:cols w:num="2" w:equalWidth="0">
            <w:col w:w="1995" w:space="4103"/>
            <w:col w:w="3552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ge;z-index:15732736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81" w:after="0"/>
        <w:ind w:left="142" w:right="1003" w:firstLine="0"/>
        <w:jc w:val="both"/>
        <w:rPr>
          <w:sz w:val="26"/>
        </w:rPr>
      </w:pP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parte</w:t>
      </w:r>
      <w:r>
        <w:rPr>
          <w:spacing w:val="-7"/>
          <w:sz w:val="26"/>
        </w:rPr>
        <w:t> </w:t>
      </w:r>
      <w:r>
        <w:rPr>
          <w:sz w:val="26"/>
        </w:rPr>
        <w:t>Autora</w:t>
      </w:r>
      <w:r>
        <w:rPr>
          <w:spacing w:val="-5"/>
          <w:sz w:val="26"/>
        </w:rPr>
        <w:t> </w:t>
      </w:r>
      <w:r>
        <w:rPr>
          <w:sz w:val="26"/>
        </w:rPr>
        <w:t>é</w:t>
      </w:r>
      <w:r>
        <w:rPr>
          <w:spacing w:val="-6"/>
          <w:sz w:val="26"/>
        </w:rPr>
        <w:t> </w:t>
      </w:r>
      <w:r>
        <w:rPr>
          <w:sz w:val="26"/>
        </w:rPr>
        <w:t>mutuária</w:t>
      </w:r>
      <w:r>
        <w:rPr>
          <w:spacing w:val="-7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Programa</w:t>
      </w:r>
      <w:r>
        <w:rPr>
          <w:spacing w:val="-5"/>
          <w:sz w:val="26"/>
        </w:rPr>
        <w:t> </w:t>
      </w:r>
      <w:r>
        <w:rPr>
          <w:sz w:val="26"/>
        </w:rPr>
        <w:t>Habitacional</w:t>
      </w:r>
      <w:r>
        <w:rPr>
          <w:spacing w:val="-7"/>
          <w:sz w:val="26"/>
        </w:rPr>
        <w:t> </w:t>
      </w:r>
      <w:r>
        <w:rPr>
          <w:sz w:val="26"/>
        </w:rPr>
        <w:t>Minha</w:t>
      </w:r>
      <w:r>
        <w:rPr>
          <w:spacing w:val="-7"/>
          <w:sz w:val="26"/>
        </w:rPr>
        <w:t> </w:t>
      </w:r>
      <w:r>
        <w:rPr>
          <w:sz w:val="26"/>
        </w:rPr>
        <w:t>Casa</w:t>
      </w:r>
      <w:r>
        <w:rPr>
          <w:spacing w:val="-63"/>
          <w:sz w:val="26"/>
        </w:rPr>
        <w:t> </w:t>
      </w:r>
      <w:r>
        <w:rPr>
          <w:w w:val="95"/>
          <w:sz w:val="26"/>
        </w:rPr>
        <w:t>Minha Vida, tendo firmado em 02 de junho de 2015, realizado pelo Banco do Brasil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S.A., conforme contrato de financiamento anexo, para a aquisição do imóvel situado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nesta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cidade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Campo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Grande/MS,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objeto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Inscrição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Imobiliária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nº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8610525700.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995" w:firstLine="0"/>
        <w:jc w:val="both"/>
        <w:rPr>
          <w:sz w:val="26"/>
        </w:rPr>
      </w:pPr>
      <w:r>
        <w:rPr>
          <w:w w:val="95"/>
          <w:sz w:val="26"/>
        </w:rPr>
        <w:t>Diante de ser mutuário do programa Minha Casa Minha Vida, esta é</w:t>
      </w:r>
      <w:r>
        <w:rPr>
          <w:spacing w:val="1"/>
          <w:w w:val="95"/>
          <w:sz w:val="26"/>
        </w:rPr>
        <w:t> </w:t>
      </w:r>
      <w:r>
        <w:rPr>
          <w:sz w:val="26"/>
        </w:rPr>
        <w:t>isenta</w:t>
      </w:r>
      <w:r>
        <w:rPr>
          <w:spacing w:val="-8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z w:val="26"/>
        </w:rPr>
        <w:t>pagamento</w:t>
      </w:r>
      <w:r>
        <w:rPr>
          <w:spacing w:val="-8"/>
          <w:sz w:val="26"/>
        </w:rPr>
        <w:t> </w:t>
      </w:r>
      <w:r>
        <w:rPr>
          <w:sz w:val="26"/>
        </w:rPr>
        <w:t>IPTU,</w:t>
      </w:r>
      <w:r>
        <w:rPr>
          <w:spacing w:val="-7"/>
          <w:sz w:val="26"/>
        </w:rPr>
        <w:t> </w:t>
      </w:r>
      <w:r>
        <w:rPr>
          <w:sz w:val="26"/>
        </w:rPr>
        <w:t>conforme</w:t>
      </w:r>
      <w:r>
        <w:rPr>
          <w:spacing w:val="-9"/>
          <w:sz w:val="26"/>
        </w:rPr>
        <w:t> </w:t>
      </w:r>
      <w:r>
        <w:rPr>
          <w:sz w:val="26"/>
        </w:rPr>
        <w:t>fundamento</w:t>
      </w:r>
      <w:r>
        <w:rPr>
          <w:spacing w:val="-8"/>
          <w:sz w:val="26"/>
        </w:rPr>
        <w:t> </w:t>
      </w:r>
      <w:r>
        <w:rPr>
          <w:sz w:val="26"/>
        </w:rPr>
        <w:t>apresentado</w:t>
      </w:r>
      <w:r>
        <w:rPr>
          <w:spacing w:val="-8"/>
          <w:sz w:val="26"/>
        </w:rPr>
        <w:t> </w:t>
      </w: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seguir.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272"/>
        <w:jc w:val="left"/>
      </w:pPr>
      <w:r>
        <w:rPr>
          <w:rFonts w:ascii="Georgia" w:hAnsi="Georgia"/>
        </w:rPr>
        <w:t>–</w:t>
      </w:r>
      <w:r>
        <w:rPr>
          <w:rFonts w:ascii="Georgia" w:hAnsi="Georgia"/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DIREITO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40" w:lineRule="auto" w:before="0" w:after="0"/>
        <w:ind w:left="605" w:right="0" w:hanging="464"/>
        <w:jc w:val="both"/>
        <w:rPr>
          <w:b/>
          <w:sz w:val="26"/>
        </w:rPr>
      </w:pPr>
      <w:r>
        <w:rPr>
          <w:rFonts w:ascii="Georgia" w:hAnsi="Georgia"/>
          <w:b/>
          <w:sz w:val="26"/>
        </w:rPr>
        <w:t>–</w:t>
      </w:r>
      <w:r>
        <w:rPr>
          <w:rFonts w:ascii="Georgia" w:hAnsi="Georgia"/>
          <w:b/>
          <w:spacing w:val="-5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ISENÇÃO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IPTU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235" w:after="0"/>
        <w:ind w:left="142" w:right="1005" w:firstLine="0"/>
        <w:jc w:val="both"/>
        <w:rPr>
          <w:sz w:val="17"/>
        </w:rPr>
      </w:pPr>
      <w:r>
        <w:rPr>
          <w:sz w:val="26"/>
        </w:rPr>
        <w:t>O imposto, de competência dos Municípios, sobre a propriedade</w:t>
      </w:r>
      <w:r>
        <w:rPr>
          <w:spacing w:val="1"/>
          <w:sz w:val="26"/>
        </w:rPr>
        <w:t> </w:t>
      </w:r>
      <w:r>
        <w:rPr>
          <w:w w:val="95"/>
          <w:sz w:val="26"/>
        </w:rPr>
        <w:t>predial e territorial urbana tem como fato gerador a propriedade, o domínio útil ou a</w:t>
      </w:r>
      <w:r>
        <w:rPr>
          <w:spacing w:val="1"/>
          <w:w w:val="95"/>
          <w:sz w:val="26"/>
        </w:rPr>
        <w:t> </w:t>
      </w:r>
      <w:r>
        <w:rPr>
          <w:sz w:val="26"/>
        </w:rPr>
        <w:t>posse de bem imóvel por natureza ou por acessão física, como definido na lei,</w:t>
      </w:r>
      <w:r>
        <w:rPr>
          <w:spacing w:val="1"/>
          <w:sz w:val="26"/>
        </w:rPr>
        <w:t> </w:t>
      </w:r>
      <w:r>
        <w:rPr>
          <w:sz w:val="26"/>
        </w:rPr>
        <w:t>localizado</w:t>
      </w:r>
      <w:r>
        <w:rPr>
          <w:spacing w:val="-4"/>
          <w:sz w:val="26"/>
        </w:rPr>
        <w:t> </w:t>
      </w:r>
      <w:r>
        <w:rPr>
          <w:sz w:val="26"/>
        </w:rPr>
        <w:t>na</w:t>
      </w:r>
      <w:r>
        <w:rPr>
          <w:spacing w:val="-3"/>
          <w:sz w:val="26"/>
        </w:rPr>
        <w:t> </w:t>
      </w:r>
      <w:r>
        <w:rPr>
          <w:sz w:val="26"/>
        </w:rPr>
        <w:t>zona</w:t>
      </w:r>
      <w:r>
        <w:rPr>
          <w:spacing w:val="-4"/>
          <w:sz w:val="26"/>
        </w:rPr>
        <w:t> </w:t>
      </w:r>
      <w:r>
        <w:rPr>
          <w:sz w:val="26"/>
        </w:rPr>
        <w:t>urbana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Município.</w:t>
      </w:r>
      <w:r>
        <w:rPr>
          <w:position w:val="6"/>
          <w:sz w:val="17"/>
        </w:rPr>
        <w:t>1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5" w:after="0"/>
        <w:ind w:left="142" w:right="996" w:firstLine="0"/>
        <w:jc w:val="both"/>
        <w:rPr>
          <w:sz w:val="17"/>
        </w:rPr>
      </w:pPr>
      <w:r>
        <w:rPr>
          <w:sz w:val="26"/>
        </w:rPr>
        <w:t>A base do cálculo do imposto é o valor venal do imóvel.</w:t>
      </w:r>
      <w:r>
        <w:rPr>
          <w:position w:val="6"/>
          <w:sz w:val="17"/>
        </w:rPr>
        <w:t>2</w:t>
      </w:r>
      <w:r>
        <w:rPr>
          <w:spacing w:val="1"/>
          <w:position w:val="6"/>
          <w:sz w:val="17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contribuinte</w:t>
      </w:r>
      <w:r>
        <w:rPr>
          <w:spacing w:val="-15"/>
          <w:sz w:val="26"/>
        </w:rPr>
        <w:t> </w:t>
      </w:r>
      <w:r>
        <w:rPr>
          <w:sz w:val="26"/>
        </w:rPr>
        <w:t>do</w:t>
      </w:r>
      <w:r>
        <w:rPr>
          <w:spacing w:val="-15"/>
          <w:sz w:val="26"/>
        </w:rPr>
        <w:t> </w:t>
      </w:r>
      <w:r>
        <w:rPr>
          <w:sz w:val="26"/>
        </w:rPr>
        <w:t>imposto</w:t>
      </w:r>
      <w:r>
        <w:rPr>
          <w:spacing w:val="-14"/>
          <w:sz w:val="26"/>
        </w:rPr>
        <w:t> </w:t>
      </w:r>
      <w:r>
        <w:rPr>
          <w:sz w:val="26"/>
        </w:rPr>
        <w:t>é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5"/>
          <w:sz w:val="26"/>
        </w:rPr>
        <w:t> </w:t>
      </w:r>
      <w:r>
        <w:rPr>
          <w:sz w:val="26"/>
        </w:rPr>
        <w:t>proprietário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5"/>
          <w:sz w:val="26"/>
        </w:rPr>
        <w:t> </w:t>
      </w:r>
      <w:r>
        <w:rPr>
          <w:sz w:val="26"/>
        </w:rPr>
        <w:t>imóvel,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4"/>
          <w:sz w:val="26"/>
        </w:rPr>
        <w:t> </w:t>
      </w:r>
      <w:r>
        <w:rPr>
          <w:sz w:val="26"/>
        </w:rPr>
        <w:t>titular</w:t>
      </w:r>
      <w:r>
        <w:rPr>
          <w:spacing w:val="-15"/>
          <w:sz w:val="26"/>
        </w:rPr>
        <w:t> </w:t>
      </w:r>
      <w:r>
        <w:rPr>
          <w:sz w:val="26"/>
        </w:rPr>
        <w:t>do</w:t>
      </w:r>
      <w:r>
        <w:rPr>
          <w:spacing w:val="-14"/>
          <w:sz w:val="26"/>
        </w:rPr>
        <w:t> </w:t>
      </w:r>
      <w:r>
        <w:rPr>
          <w:sz w:val="26"/>
        </w:rPr>
        <w:t>seu</w:t>
      </w:r>
      <w:r>
        <w:rPr>
          <w:spacing w:val="-15"/>
          <w:sz w:val="26"/>
        </w:rPr>
        <w:t> </w:t>
      </w:r>
      <w:r>
        <w:rPr>
          <w:sz w:val="26"/>
        </w:rPr>
        <w:t>domínio</w:t>
      </w:r>
      <w:r>
        <w:rPr>
          <w:spacing w:val="-15"/>
          <w:sz w:val="26"/>
        </w:rPr>
        <w:t> </w:t>
      </w:r>
      <w:r>
        <w:rPr>
          <w:sz w:val="26"/>
        </w:rPr>
        <w:t>útil,</w:t>
      </w:r>
      <w:r>
        <w:rPr>
          <w:spacing w:val="-14"/>
          <w:sz w:val="26"/>
        </w:rPr>
        <w:t> </w:t>
      </w:r>
      <w:r>
        <w:rPr>
          <w:sz w:val="26"/>
        </w:rPr>
        <w:t>ou</w:t>
      </w:r>
      <w:r>
        <w:rPr>
          <w:spacing w:val="-62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seu</w:t>
      </w:r>
      <w:r>
        <w:rPr>
          <w:spacing w:val="-1"/>
          <w:sz w:val="26"/>
        </w:rPr>
        <w:t> </w:t>
      </w:r>
      <w:r>
        <w:rPr>
          <w:sz w:val="26"/>
        </w:rPr>
        <w:t>possuidor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qualquer</w:t>
      </w:r>
      <w:r>
        <w:rPr>
          <w:spacing w:val="-3"/>
          <w:sz w:val="26"/>
        </w:rPr>
        <w:t> </w:t>
      </w:r>
      <w:r>
        <w:rPr>
          <w:sz w:val="26"/>
        </w:rPr>
        <w:t>título.</w:t>
      </w:r>
      <w:r>
        <w:rPr>
          <w:position w:val="6"/>
          <w:sz w:val="17"/>
        </w:rPr>
        <w:t>3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61" w:after="0"/>
        <w:ind w:left="142" w:right="998" w:firstLine="0"/>
        <w:jc w:val="both"/>
        <w:rPr>
          <w:sz w:val="26"/>
        </w:rPr>
      </w:pPr>
      <w:r>
        <w:rPr>
          <w:sz w:val="26"/>
        </w:rPr>
        <w:t>De acordo como art. 175, inciso I e parágrafo único, do CTN, a</w:t>
      </w:r>
      <w:r>
        <w:rPr>
          <w:spacing w:val="1"/>
          <w:sz w:val="26"/>
        </w:rPr>
        <w:t> </w:t>
      </w:r>
      <w:r>
        <w:rPr>
          <w:w w:val="95"/>
          <w:sz w:val="26"/>
        </w:rPr>
        <w:t>isenção exclui o crédito tributário, ainda que não haja a dispensa do cumprimento das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obrigações acessórias dependentes da obrigação principal cujo crédito seja excluído,</w:t>
      </w:r>
      <w:r>
        <w:rPr>
          <w:spacing w:val="1"/>
          <w:w w:val="95"/>
          <w:sz w:val="26"/>
        </w:rPr>
        <w:t> </w:t>
      </w:r>
      <w:r>
        <w:rPr>
          <w:sz w:val="26"/>
        </w:rPr>
        <w:t>ou</w:t>
      </w:r>
      <w:r>
        <w:rPr>
          <w:spacing w:val="-2"/>
          <w:sz w:val="26"/>
        </w:rPr>
        <w:t> </w:t>
      </w:r>
      <w:r>
        <w:rPr>
          <w:sz w:val="26"/>
        </w:rPr>
        <w:t>dela</w:t>
      </w:r>
      <w:r>
        <w:rPr>
          <w:spacing w:val="-1"/>
          <w:sz w:val="26"/>
        </w:rPr>
        <w:t> </w:t>
      </w:r>
      <w:r>
        <w:rPr>
          <w:sz w:val="26"/>
        </w:rPr>
        <w:t>consequente.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85.103905pt;margin-top:12.021097pt;width:144.020002pt;height:.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142" w:right="8155" w:firstLine="0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5"/>
          <w:position w:val="5"/>
          <w:sz w:val="13"/>
        </w:rPr>
        <w:t> </w:t>
      </w:r>
      <w:r>
        <w:rPr>
          <w:sz w:val="20"/>
        </w:rPr>
        <w:t>art.</w:t>
      </w:r>
      <w:r>
        <w:rPr>
          <w:spacing w:val="-12"/>
          <w:sz w:val="20"/>
        </w:rPr>
        <w:t> </w:t>
      </w:r>
      <w:r>
        <w:rPr>
          <w:sz w:val="20"/>
        </w:rPr>
        <w:t>32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CTN;</w:t>
      </w:r>
      <w:r>
        <w:rPr>
          <w:spacing w:val="-47"/>
          <w:sz w:val="20"/>
        </w:rPr>
        <w:t> </w:t>
      </w:r>
      <w:r>
        <w:rPr>
          <w:position w:val="5"/>
          <w:sz w:val="13"/>
        </w:rPr>
        <w:t>2 </w:t>
      </w:r>
      <w:r>
        <w:rPr>
          <w:sz w:val="20"/>
        </w:rPr>
        <w:t>art.33 do CTN;</w:t>
      </w:r>
      <w:r>
        <w:rPr>
          <w:spacing w:val="-47"/>
          <w:sz w:val="20"/>
        </w:rPr>
        <w:t> </w:t>
      </w:r>
      <w:r>
        <w:rPr>
          <w:position w:val="5"/>
          <w:sz w:val="13"/>
        </w:rPr>
        <w:t>3</w:t>
      </w:r>
      <w:r>
        <w:rPr>
          <w:spacing w:val="6"/>
          <w:position w:val="5"/>
          <w:sz w:val="13"/>
        </w:rPr>
        <w:t> </w:t>
      </w:r>
      <w:r>
        <w:rPr>
          <w:sz w:val="20"/>
        </w:rPr>
        <w:t>art.</w:t>
      </w:r>
      <w:r>
        <w:rPr>
          <w:spacing w:val="-10"/>
          <w:sz w:val="20"/>
        </w:rPr>
        <w:t> </w:t>
      </w:r>
      <w:r>
        <w:rPr>
          <w:sz w:val="20"/>
        </w:rPr>
        <w:t>34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CTN.</w:t>
      </w:r>
    </w:p>
    <w:p>
      <w:pPr>
        <w:pStyle w:val="BodyText"/>
        <w:rPr>
          <w:sz w:val="17"/>
        </w:rPr>
      </w:pPr>
      <w:r>
        <w:rPr/>
        <w:pict>
          <v:shape style="position:absolute;margin-left:87.623901pt;margin-top:12.072876pt;width:420pt;height:.1pt;mso-position-horizontal-relative:page;mso-position-vertical-relative:paragraph;z-index:-15725056;mso-wrap-distance-left:0;mso-wrap-distance-right:0" coordorigin="1752,241" coordsize="8400,0" path="m1752,241l10152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2</w:t>
      </w:r>
      <w:r>
        <w:rPr>
          <w:rFonts w:ascii="Georgia" w:hAnsi="Georgia"/>
          <w:b/>
          <w:spacing w:val="-4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type w:val="continuous"/>
          <w:pgSz w:w="11910" w:h="16840"/>
          <w:pgMar w:top="300" w:bottom="280" w:left="1560" w:right="700"/>
        </w:sectPr>
      </w:pPr>
    </w:p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71840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3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203" w:after="0"/>
        <w:ind w:left="142" w:right="997" w:firstLine="0"/>
        <w:jc w:val="both"/>
        <w:rPr>
          <w:sz w:val="26"/>
        </w:rPr>
      </w:pPr>
      <w:r>
        <w:rPr>
          <w:w w:val="95"/>
          <w:sz w:val="26"/>
        </w:rPr>
        <w:t>Diante disso, vale mencionar a Lei 5.680 de Campo Grande, MS e 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Tema 884 do STF, que devera ser declarada a sua isenção/imunidade tributária, senão</w:t>
      </w:r>
      <w:r>
        <w:rPr>
          <w:spacing w:val="-59"/>
          <w:w w:val="95"/>
          <w:sz w:val="26"/>
        </w:rPr>
        <w:t> </w:t>
      </w:r>
      <w:r>
        <w:rPr>
          <w:sz w:val="26"/>
        </w:rPr>
        <w:t>vejamos: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1"/>
        <w:numPr>
          <w:ilvl w:val="2"/>
          <w:numId w:val="1"/>
        </w:numPr>
        <w:tabs>
          <w:tab w:pos="778" w:val="left" w:leader="none"/>
        </w:tabs>
        <w:spacing w:line="352" w:lineRule="auto" w:before="0" w:after="0"/>
        <w:ind w:left="142" w:right="1001" w:firstLine="0"/>
        <w:jc w:val="both"/>
      </w:pPr>
      <w:r>
        <w:rPr>
          <w:rFonts w:ascii="Georgia" w:hAnsi="Georgia"/>
          <w:spacing w:val="-1"/>
        </w:rPr>
        <w:t>–</w:t>
      </w:r>
      <w:r>
        <w:rPr>
          <w:rFonts w:ascii="Georgia" w:hAnsi="Georgia"/>
          <w:spacing w:val="-16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Lei</w:t>
      </w:r>
      <w:r>
        <w:rPr>
          <w:spacing w:val="-15"/>
        </w:rPr>
        <w:t> </w:t>
      </w:r>
      <w:r>
        <w:rPr>
          <w:spacing w:val="-1"/>
        </w:rPr>
        <w:t>Complementar</w:t>
      </w:r>
      <w:r>
        <w:rPr>
          <w:spacing w:val="-12"/>
        </w:rPr>
        <w:t> </w:t>
      </w:r>
      <w:r>
        <w:rPr/>
        <w:t>5.680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2016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Município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Campo</w:t>
      </w:r>
      <w:r>
        <w:rPr>
          <w:spacing w:val="-14"/>
        </w:rPr>
        <w:t> </w:t>
      </w:r>
      <w:r>
        <w:rPr/>
        <w:t>Grande,</w:t>
      </w:r>
      <w:r>
        <w:rPr>
          <w:spacing w:val="-63"/>
        </w:rPr>
        <w:t> </w:t>
      </w:r>
      <w:r>
        <w:rPr/>
        <w:t>MS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0" w:after="0"/>
        <w:ind w:left="142" w:right="997" w:firstLine="0"/>
        <w:jc w:val="both"/>
        <w:rPr>
          <w:sz w:val="26"/>
        </w:rPr>
      </w:pPr>
      <w:r>
        <w:rPr>
          <w:spacing w:val="-1"/>
          <w:sz w:val="26"/>
        </w:rPr>
        <w:t>A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Lei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nº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5680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6"/>
          <w:sz w:val="26"/>
        </w:rPr>
        <w:t> </w:t>
      </w:r>
      <w:r>
        <w:rPr>
          <w:sz w:val="26"/>
        </w:rPr>
        <w:t>16/03/2016,</w:t>
      </w:r>
      <w:r>
        <w:rPr>
          <w:spacing w:val="-10"/>
          <w:sz w:val="26"/>
        </w:rPr>
        <w:t> </w:t>
      </w:r>
      <w:r>
        <w:rPr>
          <w:sz w:val="26"/>
        </w:rPr>
        <w:t>dispões</w:t>
      </w:r>
      <w:r>
        <w:rPr>
          <w:spacing w:val="-14"/>
          <w:sz w:val="26"/>
        </w:rPr>
        <w:t> </w:t>
      </w:r>
      <w:r>
        <w:rPr>
          <w:sz w:val="26"/>
        </w:rPr>
        <w:t>sobre</w:t>
      </w:r>
      <w:r>
        <w:rPr>
          <w:spacing w:val="-15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isenção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IPTU</w:t>
      </w:r>
      <w:r>
        <w:rPr>
          <w:spacing w:val="-13"/>
          <w:sz w:val="26"/>
        </w:rPr>
        <w:t> </w:t>
      </w:r>
      <w:r>
        <w:rPr>
          <w:sz w:val="26"/>
        </w:rPr>
        <w:t>dos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mutuários dos Programas Habitacionais </w:t>
      </w:r>
      <w:r>
        <w:rPr>
          <w:sz w:val="26"/>
        </w:rPr>
        <w:t>Minha Casa, Minha Vida - Faixa Social -</w:t>
      </w:r>
      <w:r>
        <w:rPr>
          <w:spacing w:val="-62"/>
          <w:sz w:val="26"/>
        </w:rPr>
        <w:t> </w:t>
      </w:r>
      <w:r>
        <w:rPr>
          <w:w w:val="95"/>
          <w:sz w:val="26"/>
        </w:rPr>
        <w:t>Áreas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Desfavelamentos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Loteamentos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Sociais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executados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pelo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Poder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Público:</w:t>
      </w:r>
    </w:p>
    <w:p>
      <w:pPr>
        <w:spacing w:line="266" w:lineRule="auto" w:before="153"/>
        <w:ind w:left="2977" w:right="1001" w:firstLine="64"/>
        <w:jc w:val="both"/>
        <w:rPr>
          <w:i/>
          <w:sz w:val="26"/>
        </w:rPr>
      </w:pPr>
      <w:r>
        <w:rPr>
          <w:rFonts w:ascii="Georgia" w:hAnsi="Georgia"/>
          <w:i/>
          <w:w w:val="90"/>
          <w:sz w:val="26"/>
        </w:rPr>
        <w:t>“Art.</w:t>
      </w:r>
      <w:r>
        <w:rPr>
          <w:rFonts w:ascii="Georgia" w:hAnsi="Georgia"/>
          <w:i/>
          <w:sz w:val="26"/>
        </w:rPr>
        <w:t> </w:t>
      </w:r>
      <w:r>
        <w:rPr>
          <w:rFonts w:ascii="Georgia" w:hAnsi="Georgia"/>
          <w:i/>
          <w:spacing w:val="-26"/>
          <w:sz w:val="26"/>
        </w:rPr>
        <w:t> </w:t>
      </w:r>
      <w:r>
        <w:rPr>
          <w:rFonts w:ascii="Georgia" w:hAnsi="Georgia"/>
          <w:i/>
          <w:w w:val="108"/>
          <w:sz w:val="26"/>
        </w:rPr>
        <w:t>1</w:t>
      </w:r>
      <w:r>
        <w:rPr>
          <w:rFonts w:ascii="Georgia" w:hAnsi="Georgia"/>
          <w:i/>
          <w:w w:val="45"/>
          <w:sz w:val="26"/>
        </w:rPr>
        <w:t>º</w:t>
      </w:r>
      <w:r>
        <w:rPr>
          <w:rFonts w:ascii="Georgia" w:hAnsi="Georgia"/>
          <w:i/>
          <w:sz w:val="26"/>
        </w:rPr>
        <w:t> </w:t>
      </w:r>
      <w:r>
        <w:rPr>
          <w:rFonts w:ascii="Georgia" w:hAnsi="Georgia"/>
          <w:i/>
          <w:spacing w:val="-27"/>
          <w:sz w:val="26"/>
        </w:rPr>
        <w:t> </w:t>
      </w:r>
      <w:r>
        <w:rPr>
          <w:rFonts w:ascii="Georgia" w:hAnsi="Georgia"/>
          <w:b/>
          <w:i/>
          <w:spacing w:val="-1"/>
          <w:w w:val="87"/>
          <w:sz w:val="27"/>
          <w:u w:val="single"/>
        </w:rPr>
        <w:t>F</w:t>
      </w:r>
      <w:r>
        <w:rPr>
          <w:rFonts w:ascii="Georgia" w:hAnsi="Georgia"/>
          <w:b/>
          <w:i/>
          <w:spacing w:val="-1"/>
          <w:w w:val="73"/>
          <w:sz w:val="27"/>
          <w:u w:val="single"/>
        </w:rPr>
        <w:t>i</w:t>
      </w:r>
      <w:r>
        <w:rPr>
          <w:rFonts w:ascii="Georgia" w:hAnsi="Georgia"/>
          <w:b/>
          <w:i/>
          <w:w w:val="84"/>
          <w:sz w:val="27"/>
          <w:u w:val="single"/>
        </w:rPr>
        <w:t>c</w:t>
      </w:r>
      <w:r>
        <w:rPr>
          <w:rFonts w:ascii="Georgia" w:hAnsi="Georgia"/>
          <w:b/>
          <w:i/>
          <w:w w:val="69"/>
          <w:sz w:val="27"/>
          <w:u w:val="single"/>
        </w:rPr>
        <w:t>a</w:t>
      </w:r>
      <w:r>
        <w:rPr>
          <w:rFonts w:ascii="Georgia" w:hAnsi="Georgia"/>
          <w:b/>
          <w:i/>
          <w:w w:val="80"/>
          <w:sz w:val="27"/>
          <w:u w:val="single"/>
        </w:rPr>
        <w:t>m</w:t>
      </w:r>
      <w:r>
        <w:rPr>
          <w:spacing w:val="33"/>
          <w:sz w:val="27"/>
          <w:u w:val="single"/>
        </w:rPr>
        <w:t> </w:t>
      </w:r>
      <w:r>
        <w:rPr>
          <w:rFonts w:ascii="Georgia" w:hAnsi="Georgia"/>
          <w:b/>
          <w:i/>
          <w:spacing w:val="-1"/>
          <w:w w:val="73"/>
          <w:sz w:val="27"/>
          <w:u w:val="single"/>
        </w:rPr>
        <w:t>i</w:t>
      </w:r>
      <w:r>
        <w:rPr>
          <w:rFonts w:ascii="Georgia" w:hAnsi="Georgia"/>
          <w:b/>
          <w:i/>
          <w:w w:val="78"/>
          <w:sz w:val="27"/>
          <w:u w:val="single"/>
        </w:rPr>
        <w:t>se</w:t>
      </w:r>
      <w:r>
        <w:rPr>
          <w:rFonts w:ascii="Georgia" w:hAnsi="Georgia"/>
          <w:b/>
          <w:i/>
          <w:spacing w:val="1"/>
          <w:w w:val="78"/>
          <w:sz w:val="27"/>
          <w:u w:val="single"/>
        </w:rPr>
        <w:t>n</w:t>
      </w:r>
      <w:r>
        <w:rPr>
          <w:rFonts w:ascii="Georgia" w:hAnsi="Georgia"/>
          <w:b/>
          <w:i/>
          <w:w w:val="76"/>
          <w:sz w:val="27"/>
          <w:u w:val="single"/>
        </w:rPr>
        <w:t>t</w:t>
      </w:r>
      <w:r>
        <w:rPr>
          <w:rFonts w:ascii="Georgia" w:hAnsi="Georgia"/>
          <w:b/>
          <w:i/>
          <w:spacing w:val="2"/>
          <w:w w:val="76"/>
          <w:sz w:val="27"/>
          <w:u w:val="single"/>
        </w:rPr>
        <w:t>o</w:t>
      </w:r>
      <w:r>
        <w:rPr>
          <w:rFonts w:ascii="Georgia" w:hAnsi="Georgia"/>
          <w:b/>
          <w:i/>
          <w:w w:val="77"/>
          <w:sz w:val="27"/>
          <w:u w:val="single"/>
        </w:rPr>
        <w:t>s</w:t>
      </w:r>
      <w:r>
        <w:rPr>
          <w:spacing w:val="30"/>
          <w:sz w:val="27"/>
          <w:u w:val="single"/>
        </w:rPr>
        <w:t> </w:t>
      </w:r>
      <w:r>
        <w:rPr>
          <w:rFonts w:ascii="Georgia" w:hAnsi="Georgia"/>
          <w:b/>
          <w:i/>
          <w:w w:val="80"/>
          <w:sz w:val="27"/>
          <w:u w:val="single"/>
        </w:rPr>
        <w:t>d</w:t>
      </w:r>
      <w:r>
        <w:rPr>
          <w:rFonts w:ascii="Georgia" w:hAnsi="Georgia"/>
          <w:b/>
          <w:i/>
          <w:w w:val="80"/>
          <w:sz w:val="27"/>
          <w:u w:val="single"/>
        </w:rPr>
        <w:t>e</w:t>
      </w:r>
      <w:r>
        <w:rPr>
          <w:spacing w:val="31"/>
          <w:sz w:val="27"/>
          <w:u w:val="single"/>
        </w:rPr>
        <w:t> </w:t>
      </w:r>
      <w:r>
        <w:rPr>
          <w:rFonts w:ascii="Georgia" w:hAnsi="Georgia"/>
          <w:b/>
          <w:i/>
          <w:w w:val="88"/>
          <w:sz w:val="27"/>
          <w:u w:val="single"/>
        </w:rPr>
        <w:t>IP</w:t>
      </w:r>
      <w:r>
        <w:rPr>
          <w:rFonts w:ascii="Georgia" w:hAnsi="Georgia"/>
          <w:b/>
          <w:i/>
          <w:spacing w:val="1"/>
          <w:w w:val="88"/>
          <w:sz w:val="27"/>
          <w:u w:val="single"/>
        </w:rPr>
        <w:t>T</w:t>
      </w:r>
      <w:r>
        <w:rPr>
          <w:rFonts w:ascii="Georgia" w:hAnsi="Georgia"/>
          <w:b/>
          <w:i/>
          <w:w w:val="87"/>
          <w:sz w:val="27"/>
          <w:u w:val="single"/>
        </w:rPr>
        <w:t>U</w:t>
      </w:r>
      <w:r>
        <w:rPr>
          <w:spacing w:val="30"/>
          <w:sz w:val="27"/>
          <w:u w:val="single"/>
        </w:rPr>
        <w:t> </w:t>
      </w:r>
      <w:r>
        <w:rPr>
          <w:rFonts w:ascii="Georgia" w:hAnsi="Georgia"/>
          <w:b/>
          <w:i/>
          <w:w w:val="78"/>
          <w:sz w:val="27"/>
          <w:u w:val="single"/>
        </w:rPr>
        <w:t>o</w:t>
      </w:r>
      <w:r>
        <w:rPr>
          <w:rFonts w:ascii="Georgia" w:hAnsi="Georgia"/>
          <w:b/>
          <w:i/>
          <w:w w:val="77"/>
          <w:sz w:val="27"/>
          <w:u w:val="single"/>
        </w:rPr>
        <w:t>s</w:t>
      </w:r>
      <w:r>
        <w:rPr>
          <w:spacing w:val="32"/>
          <w:sz w:val="27"/>
          <w:u w:val="single"/>
        </w:rPr>
        <w:t> </w:t>
      </w:r>
      <w:r>
        <w:rPr>
          <w:rFonts w:ascii="Georgia" w:hAnsi="Georgia"/>
          <w:b/>
          <w:i/>
          <w:w w:val="77"/>
          <w:sz w:val="27"/>
          <w:u w:val="single"/>
        </w:rPr>
        <w:t>mut</w:t>
      </w:r>
      <w:r>
        <w:rPr>
          <w:rFonts w:ascii="Georgia" w:hAnsi="Georgia"/>
          <w:b/>
          <w:i/>
          <w:w w:val="77"/>
          <w:sz w:val="27"/>
          <w:u w:val="single"/>
        </w:rPr>
        <w:t>u</w:t>
      </w:r>
      <w:r>
        <w:rPr>
          <w:rFonts w:ascii="Georgia" w:hAnsi="Georgia"/>
          <w:b/>
          <w:i/>
          <w:w w:val="66"/>
          <w:sz w:val="27"/>
          <w:u w:val="single"/>
        </w:rPr>
        <w:t>á</w:t>
      </w:r>
      <w:r>
        <w:rPr>
          <w:rFonts w:ascii="Georgia" w:hAnsi="Georgia"/>
          <w:b/>
          <w:i/>
          <w:spacing w:val="2"/>
          <w:w w:val="66"/>
          <w:sz w:val="27"/>
          <w:u w:val="single"/>
        </w:rPr>
        <w:t>r</w:t>
      </w:r>
      <w:r>
        <w:rPr>
          <w:rFonts w:ascii="Georgia" w:hAnsi="Georgia"/>
          <w:b/>
          <w:i/>
          <w:spacing w:val="-1"/>
          <w:w w:val="73"/>
          <w:sz w:val="27"/>
          <w:u w:val="single"/>
        </w:rPr>
        <w:t>i</w:t>
      </w:r>
      <w:r>
        <w:rPr>
          <w:rFonts w:ascii="Georgia" w:hAnsi="Georgia"/>
          <w:b/>
          <w:i/>
          <w:w w:val="78"/>
          <w:sz w:val="27"/>
          <w:u w:val="single"/>
        </w:rPr>
        <w:t>o</w:t>
      </w:r>
      <w:r>
        <w:rPr>
          <w:rFonts w:ascii="Georgia" w:hAnsi="Georgia"/>
          <w:b/>
          <w:i/>
          <w:w w:val="77"/>
          <w:sz w:val="27"/>
          <w:u w:val="single"/>
        </w:rPr>
        <w:t>s</w:t>
      </w:r>
      <w:r>
        <w:rPr>
          <w:spacing w:val="29"/>
          <w:sz w:val="27"/>
          <w:u w:val="single"/>
        </w:rPr>
        <w:t> </w:t>
      </w:r>
      <w:r>
        <w:rPr>
          <w:rFonts w:ascii="Georgia" w:hAnsi="Georgia"/>
          <w:b/>
          <w:i/>
          <w:spacing w:val="3"/>
          <w:w w:val="80"/>
          <w:sz w:val="27"/>
          <w:u w:val="single"/>
        </w:rPr>
        <w:t>d</w:t>
      </w:r>
      <w:r>
        <w:rPr>
          <w:rFonts w:ascii="Georgia" w:hAnsi="Georgia"/>
          <w:b/>
          <w:i/>
          <w:w w:val="78"/>
          <w:sz w:val="27"/>
          <w:u w:val="single"/>
        </w:rPr>
        <w:t>os</w:t>
      </w:r>
      <w:r>
        <w:rPr>
          <w:w w:val="78"/>
          <w:sz w:val="27"/>
        </w:rPr>
        <w:t> </w:t>
      </w:r>
      <w:r>
        <w:rPr>
          <w:rFonts w:ascii="Georgia" w:hAnsi="Georgia"/>
          <w:b/>
          <w:i/>
          <w:w w:val="75"/>
          <w:sz w:val="27"/>
          <w:u w:val="single"/>
        </w:rPr>
        <w:t>Programas Habitacionais Minha Casa, Minha Vida</w:t>
      </w:r>
      <w:r>
        <w:rPr>
          <w:rFonts w:ascii="Georgia" w:hAnsi="Georgia"/>
          <w:b/>
          <w:i/>
          <w:spacing w:val="1"/>
          <w:w w:val="75"/>
          <w:sz w:val="27"/>
        </w:rPr>
        <w:t> </w:t>
      </w:r>
      <w:r>
        <w:rPr>
          <w:rFonts w:ascii="Georgia" w:hAnsi="Georgia"/>
          <w:b/>
          <w:i/>
          <w:w w:val="80"/>
          <w:sz w:val="27"/>
          <w:u w:val="single"/>
        </w:rPr>
        <w:t>(faixa</w:t>
      </w:r>
      <w:r>
        <w:rPr>
          <w:rFonts w:ascii="Georgia" w:hAnsi="Georgia"/>
          <w:b/>
          <w:i/>
          <w:spacing w:val="1"/>
          <w:w w:val="80"/>
          <w:sz w:val="27"/>
          <w:u w:val="single"/>
        </w:rPr>
        <w:t> </w:t>
      </w:r>
      <w:r>
        <w:rPr>
          <w:rFonts w:ascii="Georgia" w:hAnsi="Georgia"/>
          <w:b/>
          <w:i/>
          <w:w w:val="80"/>
          <w:sz w:val="27"/>
          <w:u w:val="single"/>
        </w:rPr>
        <w:t>social),</w:t>
      </w:r>
      <w:r>
        <w:rPr>
          <w:rFonts w:ascii="Georgia" w:hAnsi="Georgia"/>
          <w:b/>
          <w:i/>
          <w:spacing w:val="1"/>
          <w:w w:val="80"/>
          <w:sz w:val="27"/>
          <w:u w:val="single"/>
        </w:rPr>
        <w:t> </w:t>
      </w:r>
      <w:r>
        <w:rPr>
          <w:rFonts w:ascii="Georgia" w:hAnsi="Georgia"/>
          <w:b/>
          <w:i/>
          <w:w w:val="80"/>
          <w:sz w:val="27"/>
          <w:u w:val="single"/>
        </w:rPr>
        <w:t>áreas</w:t>
      </w:r>
      <w:r>
        <w:rPr>
          <w:rFonts w:ascii="Georgia" w:hAnsi="Georgia"/>
          <w:b/>
          <w:i/>
          <w:spacing w:val="1"/>
          <w:w w:val="80"/>
          <w:sz w:val="27"/>
          <w:u w:val="single"/>
        </w:rPr>
        <w:t> </w:t>
      </w:r>
      <w:r>
        <w:rPr>
          <w:rFonts w:ascii="Georgia" w:hAnsi="Georgia"/>
          <w:b/>
          <w:i/>
          <w:w w:val="80"/>
          <w:sz w:val="27"/>
          <w:u w:val="single"/>
        </w:rPr>
        <w:t>de</w:t>
      </w:r>
      <w:r>
        <w:rPr>
          <w:rFonts w:ascii="Georgia" w:hAnsi="Georgia"/>
          <w:b/>
          <w:i/>
          <w:spacing w:val="1"/>
          <w:w w:val="80"/>
          <w:sz w:val="27"/>
          <w:u w:val="single"/>
        </w:rPr>
        <w:t> </w:t>
      </w:r>
      <w:r>
        <w:rPr>
          <w:rFonts w:ascii="Georgia" w:hAnsi="Georgia"/>
          <w:b/>
          <w:i/>
          <w:w w:val="80"/>
          <w:sz w:val="27"/>
          <w:u w:val="single"/>
        </w:rPr>
        <w:t>desfavelamentos</w:t>
      </w:r>
      <w:r>
        <w:rPr>
          <w:rFonts w:ascii="Georgia" w:hAnsi="Georgia"/>
          <w:b/>
          <w:i/>
          <w:spacing w:val="1"/>
          <w:w w:val="80"/>
          <w:sz w:val="27"/>
          <w:u w:val="single"/>
        </w:rPr>
        <w:t> </w:t>
      </w:r>
      <w:r>
        <w:rPr>
          <w:rFonts w:ascii="Georgia" w:hAnsi="Georgia"/>
          <w:b/>
          <w:i/>
          <w:w w:val="80"/>
          <w:sz w:val="27"/>
          <w:u w:val="single"/>
        </w:rPr>
        <w:t>e</w:t>
      </w:r>
      <w:r>
        <w:rPr>
          <w:rFonts w:ascii="Georgia" w:hAnsi="Georgia"/>
          <w:b/>
          <w:i/>
          <w:spacing w:val="1"/>
          <w:w w:val="80"/>
          <w:sz w:val="27"/>
          <w:u w:val="single"/>
        </w:rPr>
        <w:t> </w:t>
      </w:r>
      <w:r>
        <w:rPr>
          <w:rFonts w:ascii="Georgia" w:hAnsi="Georgia"/>
          <w:b/>
          <w:i/>
          <w:w w:val="80"/>
          <w:sz w:val="27"/>
          <w:u w:val="single"/>
        </w:rPr>
        <w:t>de</w:t>
      </w:r>
      <w:r>
        <w:rPr>
          <w:rFonts w:ascii="Georgia" w:hAnsi="Georgia"/>
          <w:b/>
          <w:i/>
          <w:spacing w:val="-52"/>
          <w:w w:val="80"/>
          <w:sz w:val="27"/>
        </w:rPr>
        <w:t> </w:t>
      </w:r>
      <w:r>
        <w:rPr>
          <w:rFonts w:ascii="Georgia" w:hAnsi="Georgia"/>
          <w:b/>
          <w:i/>
          <w:w w:val="75"/>
          <w:sz w:val="27"/>
          <w:u w:val="single"/>
        </w:rPr>
        <w:t>loteamentos sociais executados pelo poder público.</w:t>
      </w:r>
      <w:r>
        <w:rPr>
          <w:rFonts w:ascii="Georgia" w:hAnsi="Georgia"/>
          <w:b/>
          <w:i/>
          <w:spacing w:val="1"/>
          <w:w w:val="75"/>
          <w:sz w:val="27"/>
        </w:rPr>
        <w:t> </w:t>
      </w:r>
      <w:r>
        <w:rPr>
          <w:i/>
          <w:w w:val="80"/>
          <w:sz w:val="26"/>
        </w:rPr>
        <w:t>Parágrafo único. O período de isenção de que trata o caput deste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artigo ocorrerá até o percebimento da última parcela do mutuário</w:t>
      </w:r>
      <w:r>
        <w:rPr>
          <w:i/>
          <w:spacing w:val="1"/>
          <w:w w:val="80"/>
          <w:sz w:val="26"/>
        </w:rPr>
        <w:t> </w:t>
      </w:r>
      <w:r>
        <w:rPr>
          <w:i/>
          <w:w w:val="85"/>
          <w:sz w:val="26"/>
        </w:rPr>
        <w:t>contemplado</w:t>
      </w:r>
      <w:r>
        <w:rPr>
          <w:i/>
          <w:spacing w:val="5"/>
          <w:w w:val="85"/>
          <w:sz w:val="26"/>
        </w:rPr>
        <w:t> </w:t>
      </w:r>
      <w:r>
        <w:rPr>
          <w:i/>
          <w:w w:val="85"/>
          <w:sz w:val="26"/>
        </w:rPr>
        <w:t>por</w:t>
      </w:r>
      <w:r>
        <w:rPr>
          <w:i/>
          <w:spacing w:val="6"/>
          <w:w w:val="85"/>
          <w:sz w:val="26"/>
        </w:rPr>
        <w:t> </w:t>
      </w:r>
      <w:r>
        <w:rPr>
          <w:i/>
          <w:w w:val="85"/>
          <w:sz w:val="26"/>
        </w:rPr>
        <w:t>esta</w:t>
      </w:r>
      <w:r>
        <w:rPr>
          <w:i/>
          <w:spacing w:val="5"/>
          <w:w w:val="85"/>
          <w:sz w:val="26"/>
        </w:rPr>
        <w:t> </w:t>
      </w:r>
      <w:r>
        <w:rPr>
          <w:i/>
          <w:w w:val="85"/>
          <w:sz w:val="26"/>
        </w:rPr>
        <w:t>lei.</w:t>
      </w:r>
    </w:p>
    <w:p>
      <w:pPr>
        <w:spacing w:line="268" w:lineRule="auto" w:before="4"/>
        <w:ind w:left="2977" w:right="1003" w:firstLine="0"/>
        <w:jc w:val="both"/>
        <w:rPr>
          <w:sz w:val="26"/>
        </w:rPr>
      </w:pPr>
      <w:r>
        <w:rPr>
          <w:i/>
          <w:w w:val="80"/>
          <w:sz w:val="26"/>
        </w:rPr>
        <w:t>Art. 2º Os imóveis construídos que serão atingidos pela isenção do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Imposto Predial serão aqueles cujo valor venal correspondente, na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data do fato gerador, seja igual ou inferior a R$ 83.000,00 (oitenta</w:t>
      </w:r>
      <w:r>
        <w:rPr>
          <w:i/>
          <w:spacing w:val="1"/>
          <w:w w:val="80"/>
          <w:sz w:val="26"/>
        </w:rPr>
        <w:t> </w:t>
      </w:r>
      <w:r>
        <w:rPr>
          <w:i/>
          <w:w w:val="85"/>
          <w:sz w:val="26"/>
        </w:rPr>
        <w:t>e três mil reais). Art. 3º Esta Lei entra em vigor na data de sua</w:t>
      </w:r>
      <w:r>
        <w:rPr>
          <w:i/>
          <w:spacing w:val="1"/>
          <w:w w:val="85"/>
          <w:sz w:val="26"/>
        </w:rPr>
        <w:t> </w:t>
      </w:r>
      <w:r>
        <w:rPr>
          <w:rFonts w:ascii="Georgia" w:hAnsi="Georgia"/>
          <w:i/>
          <w:w w:val="90"/>
          <w:sz w:val="26"/>
        </w:rPr>
        <w:t>publicação”.</w:t>
      </w:r>
      <w:r>
        <w:rPr>
          <w:rFonts w:ascii="Georgia" w:hAnsi="Georgia"/>
          <w:i/>
          <w:spacing w:val="-2"/>
          <w:w w:val="90"/>
          <w:sz w:val="26"/>
        </w:rPr>
        <w:t> </w:t>
      </w:r>
      <w:r>
        <w:rPr>
          <w:rFonts w:ascii="Georgia" w:hAnsi="Georgia"/>
          <w:i/>
          <w:w w:val="90"/>
          <w:sz w:val="26"/>
        </w:rPr>
        <w:t>(Grifos</w:t>
      </w:r>
      <w:r>
        <w:rPr>
          <w:rFonts w:ascii="Georgia" w:hAnsi="Georgia"/>
          <w:i/>
          <w:spacing w:val="-1"/>
          <w:w w:val="90"/>
          <w:sz w:val="26"/>
        </w:rPr>
        <w:t> </w:t>
      </w:r>
      <w:r>
        <w:rPr>
          <w:rFonts w:ascii="Georgia" w:hAnsi="Georgia"/>
          <w:i/>
          <w:w w:val="90"/>
          <w:sz w:val="26"/>
        </w:rPr>
        <w:t>Nossos</w:t>
      </w:r>
      <w:r>
        <w:rPr>
          <w:w w:val="90"/>
          <w:sz w:val="26"/>
        </w:rPr>
        <w:t>)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0" w:after="0"/>
        <w:ind w:left="142" w:right="1000" w:firstLine="0"/>
        <w:jc w:val="both"/>
        <w:rPr>
          <w:sz w:val="26"/>
        </w:rPr>
      </w:pPr>
      <w:r>
        <w:rPr>
          <w:w w:val="95"/>
          <w:sz w:val="26"/>
        </w:rPr>
        <w:t>Embora o autor fizesse jus à isenção do IPTU estabelecida na Lei nº</w:t>
      </w:r>
      <w:r>
        <w:rPr>
          <w:spacing w:val="1"/>
          <w:w w:val="95"/>
          <w:sz w:val="26"/>
        </w:rPr>
        <w:t> </w:t>
      </w:r>
      <w:r>
        <w:rPr>
          <w:sz w:val="26"/>
        </w:rPr>
        <w:t>5680/2016, o réu vem realizando a cobrança indevida do crédito tributário. Os</w:t>
      </w:r>
      <w:r>
        <w:rPr>
          <w:spacing w:val="1"/>
          <w:sz w:val="26"/>
        </w:rPr>
        <w:t> </w:t>
      </w:r>
      <w:r>
        <w:rPr>
          <w:w w:val="95"/>
          <w:sz w:val="26"/>
        </w:rPr>
        <w:t>documentos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que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instruem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esta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petição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inicial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comprovam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que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imóvel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pertencendo</w:t>
      </w:r>
      <w:r>
        <w:rPr>
          <w:spacing w:val="-59"/>
          <w:w w:val="95"/>
          <w:sz w:val="26"/>
        </w:rPr>
        <w:t> 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autor,</w:t>
      </w:r>
      <w:r>
        <w:rPr>
          <w:spacing w:val="-5"/>
          <w:sz w:val="26"/>
        </w:rPr>
        <w:t> </w:t>
      </w:r>
      <w:r>
        <w:rPr>
          <w:sz w:val="26"/>
        </w:rPr>
        <w:t>adquirido</w:t>
      </w:r>
      <w:r>
        <w:rPr>
          <w:spacing w:val="-4"/>
          <w:sz w:val="26"/>
        </w:rPr>
        <w:t> </w:t>
      </w:r>
      <w:r>
        <w:rPr>
          <w:sz w:val="26"/>
        </w:rPr>
        <w:t>no</w:t>
      </w:r>
      <w:r>
        <w:rPr>
          <w:spacing w:val="-5"/>
          <w:sz w:val="26"/>
        </w:rPr>
        <w:t> </w:t>
      </w:r>
      <w:r>
        <w:rPr>
          <w:sz w:val="26"/>
        </w:rPr>
        <w:t>Programa</w:t>
      </w:r>
      <w:r>
        <w:rPr>
          <w:spacing w:val="-6"/>
          <w:sz w:val="26"/>
        </w:rPr>
        <w:t> </w:t>
      </w:r>
      <w:r>
        <w:rPr>
          <w:sz w:val="26"/>
        </w:rPr>
        <w:t>Minha</w:t>
      </w:r>
      <w:r>
        <w:rPr>
          <w:spacing w:val="-5"/>
          <w:sz w:val="26"/>
        </w:rPr>
        <w:t> </w:t>
      </w:r>
      <w:r>
        <w:rPr>
          <w:sz w:val="26"/>
        </w:rPr>
        <w:t>Casa</w:t>
      </w:r>
      <w:r>
        <w:rPr>
          <w:spacing w:val="-6"/>
          <w:sz w:val="26"/>
        </w:rPr>
        <w:t> </w:t>
      </w:r>
      <w:r>
        <w:rPr>
          <w:sz w:val="26"/>
        </w:rPr>
        <w:t>Minha</w:t>
      </w:r>
      <w:r>
        <w:rPr>
          <w:spacing w:val="-5"/>
          <w:sz w:val="26"/>
        </w:rPr>
        <w:t> </w:t>
      </w:r>
      <w:r>
        <w:rPr>
          <w:sz w:val="26"/>
        </w:rPr>
        <w:t>Vida,</w:t>
      </w:r>
      <w:r>
        <w:rPr>
          <w:spacing w:val="-6"/>
          <w:sz w:val="26"/>
        </w:rPr>
        <w:t> </w:t>
      </w:r>
      <w:r>
        <w:rPr>
          <w:sz w:val="26"/>
        </w:rPr>
        <w:t>ainda</w:t>
      </w:r>
      <w:r>
        <w:rPr>
          <w:spacing w:val="-5"/>
          <w:sz w:val="26"/>
        </w:rPr>
        <w:t> </w:t>
      </w:r>
      <w:r>
        <w:rPr>
          <w:sz w:val="26"/>
        </w:rPr>
        <w:t>possui</w:t>
      </w:r>
      <w:r>
        <w:rPr>
          <w:spacing w:val="-4"/>
          <w:sz w:val="26"/>
        </w:rPr>
        <w:t> </w:t>
      </w:r>
      <w:r>
        <w:rPr>
          <w:sz w:val="26"/>
        </w:rPr>
        <w:t>valor</w:t>
      </w:r>
      <w:r>
        <w:rPr>
          <w:spacing w:val="-6"/>
          <w:sz w:val="26"/>
        </w:rPr>
        <w:t> </w:t>
      </w:r>
      <w:r>
        <w:rPr>
          <w:sz w:val="26"/>
        </w:rPr>
        <w:t>venal</w:t>
      </w:r>
      <w:r>
        <w:rPr>
          <w:spacing w:val="-63"/>
          <w:sz w:val="26"/>
        </w:rPr>
        <w:t> </w:t>
      </w:r>
      <w:r>
        <w:rPr>
          <w:sz w:val="26"/>
        </w:rPr>
        <w:t>igual ou inferior à R$ 83.000,00 (no caso, R$ 49.168,82) portanto, é atingido pela</w:t>
      </w:r>
      <w:r>
        <w:rPr>
          <w:spacing w:val="-62"/>
          <w:sz w:val="26"/>
        </w:rPr>
        <w:t> </w:t>
      </w:r>
      <w:r>
        <w:rPr>
          <w:sz w:val="26"/>
        </w:rPr>
        <w:t>isenção.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87.623901pt;margin-top:12.765648pt;width:420pt;height:.1pt;mso-position-horizontal-relative:page;mso-position-vertical-relative:paragraph;z-index:-15723008;mso-wrap-distance-left:0;mso-wrap-distance-right:0" coordorigin="1752,255" coordsize="8400,0" path="m1752,255l10152,25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 </w:t>
      </w:r>
      <w:r>
        <w:rPr>
          <w:rFonts w:ascii="Georgia" w:hAnsi="Georgia"/>
          <w:b/>
          <w:sz w:val="24"/>
        </w:rPr>
        <w:t>3</w:t>
      </w:r>
      <w:r>
        <w:rPr>
          <w:rFonts w:ascii="Georgia" w:hAnsi="Georgia"/>
          <w:b/>
          <w:spacing w:val="-6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6979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4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numPr>
          <w:ilvl w:val="2"/>
          <w:numId w:val="1"/>
        </w:numPr>
        <w:tabs>
          <w:tab w:pos="790" w:val="left" w:leader="none"/>
        </w:tabs>
        <w:spacing w:line="352" w:lineRule="auto" w:before="203" w:after="0"/>
        <w:ind w:left="142" w:right="1002" w:firstLine="0"/>
        <w:jc w:val="both"/>
      </w:pPr>
      <w:r>
        <w:rPr>
          <w:rFonts w:ascii="Georgia" w:hAnsi="Georgia"/>
          <w:w w:val="95"/>
        </w:rPr>
        <w:t>– </w:t>
      </w:r>
      <w:r>
        <w:rPr>
          <w:w w:val="95"/>
        </w:rPr>
        <w:t>Da Analogia ao Tema 884 do Recurso Extraordinário (Re) 928902 para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4"/>
        </w:rPr>
        <w:t> </w:t>
      </w:r>
      <w:r>
        <w:rPr/>
        <w:t>Beneficiários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Minha</w:t>
      </w:r>
      <w:r>
        <w:rPr>
          <w:spacing w:val="-3"/>
        </w:rPr>
        <w:t> </w:t>
      </w:r>
      <w:r>
        <w:rPr/>
        <w:t>Casa</w:t>
      </w:r>
      <w:r>
        <w:rPr>
          <w:spacing w:val="-1"/>
        </w:rPr>
        <w:t> </w:t>
      </w:r>
      <w:r>
        <w:rPr/>
        <w:t>Minha</w:t>
      </w:r>
      <w:r>
        <w:rPr>
          <w:spacing w:val="-3"/>
        </w:rPr>
        <w:t> </w:t>
      </w:r>
      <w:r>
        <w:rPr/>
        <w:t>Vida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0" w:after="0"/>
        <w:ind w:left="142" w:right="998" w:firstLine="0"/>
        <w:jc w:val="both"/>
        <w:rPr>
          <w:sz w:val="26"/>
        </w:rPr>
      </w:pPr>
      <w:r>
        <w:rPr>
          <w:sz w:val="26"/>
        </w:rPr>
        <w:t>No presente caso, requer igualmente a concessão da imunidade</w:t>
      </w:r>
      <w:r>
        <w:rPr>
          <w:spacing w:val="1"/>
          <w:sz w:val="26"/>
        </w:rPr>
        <w:t> </w:t>
      </w:r>
      <w:r>
        <w:rPr>
          <w:w w:val="95"/>
          <w:sz w:val="26"/>
        </w:rPr>
        <w:t>tributária aos contribuintes que adquiriram seu imóvel pelo financiamento fiduciário</w:t>
      </w:r>
      <w:r>
        <w:rPr>
          <w:spacing w:val="1"/>
          <w:w w:val="95"/>
          <w:sz w:val="26"/>
        </w:rPr>
        <w:t> </w:t>
      </w:r>
      <w:r>
        <w:rPr>
          <w:sz w:val="26"/>
        </w:rPr>
        <w:t>do Programa Minha Casa Minha Vida, por analogia ao Tema 884 do Recurso</w:t>
      </w:r>
      <w:r>
        <w:rPr>
          <w:spacing w:val="1"/>
          <w:sz w:val="26"/>
        </w:rPr>
        <w:t> </w:t>
      </w:r>
      <w:r>
        <w:rPr>
          <w:sz w:val="26"/>
        </w:rPr>
        <w:t>Extraordinário</w:t>
      </w:r>
      <w:r>
        <w:rPr>
          <w:spacing w:val="-3"/>
          <w:sz w:val="26"/>
        </w:rPr>
        <w:t> </w:t>
      </w:r>
      <w:r>
        <w:rPr>
          <w:sz w:val="26"/>
        </w:rPr>
        <w:t>928902.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996" w:firstLine="0"/>
        <w:jc w:val="both"/>
        <w:rPr>
          <w:sz w:val="26"/>
        </w:rPr>
      </w:pPr>
      <w:r>
        <w:rPr>
          <w:w w:val="95"/>
          <w:sz w:val="26"/>
        </w:rPr>
        <w:t>Primeiramente, destaca-se que ao Tema mencionado, há o seguinte</w:t>
      </w:r>
      <w:r>
        <w:rPr>
          <w:spacing w:val="1"/>
          <w:w w:val="95"/>
          <w:sz w:val="26"/>
        </w:rPr>
        <w:t> </w:t>
      </w:r>
      <w:r>
        <w:rPr>
          <w:sz w:val="26"/>
        </w:rPr>
        <w:t>entendimento:</w:t>
      </w:r>
    </w:p>
    <w:p>
      <w:pPr>
        <w:pStyle w:val="ListParagraph"/>
        <w:numPr>
          <w:ilvl w:val="1"/>
          <w:numId w:val="2"/>
        </w:numPr>
        <w:tabs>
          <w:tab w:pos="3576" w:val="left" w:leader="none"/>
        </w:tabs>
        <w:spacing w:line="235" w:lineRule="auto" w:before="162" w:after="0"/>
        <w:ind w:left="2976" w:right="997" w:firstLine="285"/>
        <w:jc w:val="both"/>
        <w:rPr>
          <w:i/>
          <w:sz w:val="26"/>
        </w:rPr>
      </w:pPr>
      <w:r>
        <w:rPr>
          <w:sz w:val="26"/>
        </w:rPr>
        <w:t>Os fatores subjetivo e finalístico da imunidade</w:t>
      </w:r>
      <w:r>
        <w:rPr>
          <w:spacing w:val="1"/>
          <w:sz w:val="26"/>
        </w:rPr>
        <w:t> </w:t>
      </w:r>
      <w:r>
        <w:rPr>
          <w:sz w:val="26"/>
        </w:rPr>
        <w:t>recíproca</w:t>
      </w:r>
      <w:r>
        <w:rPr>
          <w:spacing w:val="1"/>
          <w:sz w:val="26"/>
        </w:rPr>
        <w:t> </w:t>
      </w:r>
      <w:r>
        <w:rPr>
          <w:sz w:val="26"/>
        </w:rPr>
        <w:t>em relação ao Programa de Arrendamento</w:t>
      </w:r>
      <w:r>
        <w:rPr>
          <w:spacing w:val="1"/>
          <w:sz w:val="26"/>
        </w:rPr>
        <w:t> </w:t>
      </w:r>
      <w:r>
        <w:rPr>
          <w:sz w:val="26"/>
        </w:rPr>
        <w:t>Residencial estão presentes, bem como a estratégia de</w:t>
      </w:r>
      <w:r>
        <w:rPr>
          <w:spacing w:val="-62"/>
          <w:sz w:val="26"/>
        </w:rPr>
        <w:t> </w:t>
      </w:r>
      <w:r>
        <w:rPr>
          <w:w w:val="95"/>
          <w:sz w:val="26"/>
        </w:rPr>
        <w:t>organização administrativa utilizada pela União </w:t>
      </w:r>
      <w:r>
        <w:rPr>
          <w:rFonts w:ascii="Georgia" w:hAnsi="Georgia"/>
          <w:w w:val="95"/>
          <w:sz w:val="26"/>
        </w:rPr>
        <w:t>– </w:t>
      </w:r>
      <w:r>
        <w:rPr>
          <w:w w:val="95"/>
          <w:sz w:val="26"/>
        </w:rPr>
        <w:t>com 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utilização instrumental da Caixa Econômica Federal </w:t>
      </w:r>
      <w:r>
        <w:rPr>
          <w:rFonts w:ascii="Georgia" w:hAnsi="Georgia"/>
          <w:w w:val="95"/>
          <w:sz w:val="26"/>
        </w:rPr>
        <w:t>–</w:t>
      </w:r>
      <w:r>
        <w:rPr>
          <w:rFonts w:ascii="Georgia" w:hAnsi="Georgia"/>
          <w:spacing w:val="1"/>
          <w:w w:val="95"/>
          <w:sz w:val="26"/>
        </w:rPr>
        <w:t> </w:t>
      </w:r>
      <w:r>
        <w:rPr>
          <w:w w:val="95"/>
          <w:sz w:val="26"/>
        </w:rPr>
        <w:t>não implica qualquer prejuízo ao equilíbrio econômico;</w:t>
      </w:r>
      <w:r>
        <w:rPr>
          <w:spacing w:val="1"/>
          <w:w w:val="95"/>
          <w:sz w:val="26"/>
        </w:rPr>
        <w:t> </w:t>
      </w:r>
      <w:r>
        <w:rPr>
          <w:sz w:val="26"/>
        </w:rPr>
        <w:t>pelo</w:t>
      </w:r>
      <w:r>
        <w:rPr>
          <w:spacing w:val="33"/>
          <w:sz w:val="26"/>
        </w:rPr>
        <w:t> </w:t>
      </w:r>
      <w:r>
        <w:rPr>
          <w:sz w:val="26"/>
        </w:rPr>
        <w:t>contrário,</w:t>
      </w:r>
      <w:r>
        <w:rPr>
          <w:spacing w:val="35"/>
          <w:sz w:val="26"/>
        </w:rPr>
        <w:t> </w:t>
      </w:r>
      <w:r>
        <w:rPr>
          <w:sz w:val="26"/>
        </w:rPr>
        <w:t>está</w:t>
      </w:r>
      <w:r>
        <w:rPr>
          <w:spacing w:val="-16"/>
          <w:sz w:val="26"/>
        </w:rPr>
        <w:t> </w:t>
      </w:r>
      <w:r>
        <w:rPr>
          <w:sz w:val="26"/>
        </w:rPr>
        <w:t>diretamente</w:t>
      </w:r>
      <w:r>
        <w:rPr>
          <w:spacing w:val="34"/>
          <w:sz w:val="26"/>
        </w:rPr>
        <w:t> </w:t>
      </w:r>
      <w:r>
        <w:rPr>
          <w:sz w:val="26"/>
        </w:rPr>
        <w:t>ligada</w:t>
      </w:r>
      <w:r>
        <w:rPr>
          <w:spacing w:val="35"/>
          <w:sz w:val="26"/>
        </w:rPr>
        <w:t> </w:t>
      </w:r>
      <w:r>
        <w:rPr>
          <w:sz w:val="26"/>
        </w:rPr>
        <w:t>à</w:t>
      </w:r>
      <w:r>
        <w:rPr>
          <w:spacing w:val="35"/>
          <w:sz w:val="26"/>
        </w:rPr>
        <w:t> </w:t>
      </w:r>
      <w:r>
        <w:rPr>
          <w:sz w:val="26"/>
        </w:rPr>
        <w:t>realização</w:t>
      </w:r>
      <w:r>
        <w:rPr>
          <w:spacing w:val="34"/>
          <w:sz w:val="26"/>
        </w:rPr>
        <w:t> </w:t>
      </w:r>
      <w:r>
        <w:rPr>
          <w:sz w:val="26"/>
        </w:rPr>
        <w:t>e</w:t>
      </w:r>
      <w:r>
        <w:rPr>
          <w:spacing w:val="-63"/>
          <w:sz w:val="26"/>
        </w:rPr>
        <w:t> </w:t>
      </w:r>
      <w:r>
        <w:rPr>
          <w:sz w:val="26"/>
        </w:rPr>
        <w:t>à efetividade de uma das mais importantes previsões</w:t>
      </w:r>
      <w:r>
        <w:rPr>
          <w:spacing w:val="1"/>
          <w:sz w:val="26"/>
        </w:rPr>
        <w:t> </w:t>
      </w:r>
      <w:r>
        <w:rPr>
          <w:sz w:val="26"/>
        </w:rPr>
        <w:t>de Direitos</w:t>
      </w:r>
      <w:r>
        <w:rPr>
          <w:spacing w:val="1"/>
          <w:sz w:val="26"/>
        </w:rPr>
        <w:t> </w:t>
      </w:r>
      <w:r>
        <w:rPr>
          <w:sz w:val="26"/>
        </w:rPr>
        <w:t>Sociais, no</w:t>
      </w:r>
      <w:r>
        <w:rPr>
          <w:spacing w:val="1"/>
          <w:sz w:val="26"/>
        </w:rPr>
        <w:t> </w:t>
      </w:r>
      <w:r>
        <w:rPr>
          <w:sz w:val="26"/>
        </w:rPr>
        <w:t>caput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artigo</w:t>
      </w:r>
      <w:r>
        <w:rPr>
          <w:spacing w:val="1"/>
          <w:sz w:val="26"/>
        </w:rPr>
        <w:t> </w:t>
      </w:r>
      <w:r>
        <w:rPr>
          <w:sz w:val="26"/>
        </w:rPr>
        <w:t>6º, e em</w:t>
      </w:r>
      <w:r>
        <w:rPr>
          <w:spacing w:val="1"/>
          <w:sz w:val="26"/>
        </w:rPr>
        <w:t> </w:t>
      </w:r>
      <w:r>
        <w:rPr>
          <w:sz w:val="26"/>
        </w:rPr>
        <w:t>consonância com um dos objetivos fundamentais da</w:t>
      </w:r>
      <w:r>
        <w:rPr>
          <w:spacing w:val="1"/>
          <w:sz w:val="26"/>
        </w:rPr>
        <w:t> </w:t>
      </w:r>
      <w:r>
        <w:rPr>
          <w:sz w:val="26"/>
        </w:rPr>
        <w:t>República</w:t>
      </w:r>
      <w:r>
        <w:rPr>
          <w:spacing w:val="1"/>
          <w:sz w:val="26"/>
        </w:rPr>
        <w:t> </w:t>
      </w:r>
      <w:r>
        <w:rPr>
          <w:sz w:val="26"/>
        </w:rPr>
        <w:t>consagrados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artigo</w:t>
      </w:r>
      <w:r>
        <w:rPr>
          <w:spacing w:val="1"/>
          <w:sz w:val="26"/>
        </w:rPr>
        <w:t> </w:t>
      </w:r>
      <w:r>
        <w:rPr>
          <w:sz w:val="26"/>
        </w:rPr>
        <w:t>3º,</w:t>
      </w:r>
      <w:r>
        <w:rPr>
          <w:spacing w:val="1"/>
          <w:sz w:val="26"/>
        </w:rPr>
        <w:t> </w:t>
      </w:r>
      <w:r>
        <w:rPr>
          <w:sz w:val="26"/>
        </w:rPr>
        <w:t>III,</w:t>
      </w:r>
      <w:r>
        <w:rPr>
          <w:spacing w:val="1"/>
          <w:sz w:val="26"/>
        </w:rPr>
        <w:t> </w:t>
      </w:r>
      <w:r>
        <w:rPr>
          <w:sz w:val="26"/>
        </w:rPr>
        <w:t>ambos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-62"/>
          <w:sz w:val="26"/>
        </w:rPr>
        <w:t> </w:t>
      </w:r>
      <w:r>
        <w:rPr>
          <w:w w:val="85"/>
          <w:sz w:val="26"/>
        </w:rPr>
        <w:t>Constituição Federal: o direito de </w:t>
      </w:r>
      <w:r>
        <w:rPr>
          <w:i/>
          <w:w w:val="85"/>
          <w:sz w:val="26"/>
        </w:rPr>
        <w:t>moradia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e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erradicação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da</w:t>
      </w:r>
      <w:r>
        <w:rPr>
          <w:i/>
          <w:spacing w:val="1"/>
          <w:w w:val="85"/>
          <w:sz w:val="26"/>
        </w:rPr>
        <w:t> </w:t>
      </w:r>
      <w:r>
        <w:rPr>
          <w:i/>
          <w:w w:val="80"/>
          <w:sz w:val="26"/>
        </w:rPr>
        <w:t>pobreza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e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marginalização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com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redução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de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desigualdades</w:t>
      </w:r>
      <w:r>
        <w:rPr>
          <w:i/>
          <w:spacing w:val="1"/>
          <w:w w:val="80"/>
          <w:sz w:val="26"/>
        </w:rPr>
        <w:t> </w:t>
      </w:r>
      <w:r>
        <w:rPr>
          <w:i/>
          <w:sz w:val="26"/>
        </w:rPr>
        <w:t>sociais.</w:t>
      </w:r>
    </w:p>
    <w:p>
      <w:pPr>
        <w:pStyle w:val="ListParagraph"/>
        <w:numPr>
          <w:ilvl w:val="1"/>
          <w:numId w:val="2"/>
        </w:numPr>
        <w:tabs>
          <w:tab w:pos="3581" w:val="left" w:leader="none"/>
        </w:tabs>
        <w:spacing w:line="235" w:lineRule="auto" w:before="0" w:after="0"/>
        <w:ind w:left="2976" w:right="1001" w:firstLine="285"/>
        <w:jc w:val="both"/>
        <w:rPr>
          <w:sz w:val="26"/>
        </w:rPr>
      </w:pPr>
      <w:r>
        <w:rPr>
          <w:sz w:val="26"/>
        </w:rPr>
        <w:t>O Fundo de Arrendamento Residencial possui</w:t>
      </w:r>
      <w:r>
        <w:rPr>
          <w:spacing w:val="1"/>
          <w:sz w:val="26"/>
        </w:rPr>
        <w:t> </w:t>
      </w:r>
      <w:r>
        <w:rPr>
          <w:sz w:val="26"/>
        </w:rPr>
        <w:t>típica</w:t>
      </w:r>
      <w:r>
        <w:rPr>
          <w:spacing w:val="1"/>
          <w:sz w:val="26"/>
        </w:rPr>
        <w:t> </w:t>
      </w:r>
      <w:r>
        <w:rPr>
          <w:sz w:val="26"/>
        </w:rPr>
        <w:t>natureza</w:t>
      </w:r>
      <w:r>
        <w:rPr>
          <w:spacing w:val="1"/>
          <w:sz w:val="26"/>
        </w:rPr>
        <w:t> </w:t>
      </w:r>
      <w:r>
        <w:rPr>
          <w:sz w:val="26"/>
        </w:rPr>
        <w:t>fiduciária: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União,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meio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integralização de cotas, repassa à Caixa Econômica</w:t>
      </w:r>
      <w:r>
        <w:rPr>
          <w:spacing w:val="1"/>
          <w:sz w:val="26"/>
        </w:rPr>
        <w:t> </w:t>
      </w:r>
      <w:r>
        <w:rPr>
          <w:sz w:val="26"/>
        </w:rPr>
        <w:t>Federal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recursos</w:t>
      </w:r>
      <w:r>
        <w:rPr>
          <w:spacing w:val="1"/>
          <w:sz w:val="26"/>
        </w:rPr>
        <w:t> </w:t>
      </w:r>
      <w:r>
        <w:rPr>
          <w:sz w:val="26"/>
        </w:rPr>
        <w:t>necessários</w:t>
      </w:r>
      <w:r>
        <w:rPr>
          <w:spacing w:val="1"/>
          <w:sz w:val="26"/>
        </w:rPr>
        <w:t> </w:t>
      </w:r>
      <w:r>
        <w:rPr>
          <w:sz w:val="26"/>
        </w:rPr>
        <w:t>à</w:t>
      </w:r>
      <w:r>
        <w:rPr>
          <w:spacing w:val="65"/>
          <w:sz w:val="26"/>
        </w:rPr>
        <w:t> </w:t>
      </w:r>
      <w:r>
        <w:rPr>
          <w:sz w:val="26"/>
        </w:rPr>
        <w:t>consecução</w:t>
      </w:r>
      <w:r>
        <w:rPr>
          <w:spacing w:val="65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PAR,</w:t>
      </w:r>
      <w:r>
        <w:rPr>
          <w:spacing w:val="1"/>
          <w:sz w:val="26"/>
        </w:rPr>
        <w:t> </w:t>
      </w:r>
      <w:r>
        <w:rPr>
          <w:sz w:val="26"/>
        </w:rPr>
        <w:t>que passam a integrar o FAR, cujo patrimônio,</w:t>
      </w:r>
      <w:r>
        <w:rPr>
          <w:spacing w:val="1"/>
          <w:sz w:val="26"/>
        </w:rPr>
        <w:t> </w:t>
      </w:r>
      <w:r>
        <w:rPr>
          <w:sz w:val="26"/>
        </w:rPr>
        <w:t>contudo, não se confunde com o da empresa pública e</w:t>
      </w:r>
      <w:r>
        <w:rPr>
          <w:spacing w:val="-62"/>
          <w:sz w:val="26"/>
        </w:rPr>
        <w:t> </w:t>
      </w:r>
      <w:r>
        <w:rPr>
          <w:w w:val="95"/>
          <w:sz w:val="26"/>
        </w:rPr>
        <w:t>está afetado aos fins da Lei 10.188/2001, sendo revertido</w:t>
      </w:r>
      <w:r>
        <w:rPr>
          <w:spacing w:val="-59"/>
          <w:w w:val="95"/>
          <w:sz w:val="26"/>
        </w:rPr>
        <w:t> </w:t>
      </w:r>
      <w:r>
        <w:rPr>
          <w:sz w:val="26"/>
        </w:rPr>
        <w:t>ao</w:t>
      </w:r>
      <w:r>
        <w:rPr>
          <w:spacing w:val="-6"/>
          <w:sz w:val="26"/>
        </w:rPr>
        <w:t> </w:t>
      </w:r>
      <w:r>
        <w:rPr>
          <w:sz w:val="26"/>
        </w:rPr>
        <w:t>ente</w:t>
      </w:r>
      <w:r>
        <w:rPr>
          <w:spacing w:val="-4"/>
          <w:sz w:val="26"/>
        </w:rPr>
        <w:t> </w:t>
      </w:r>
      <w:r>
        <w:rPr>
          <w:sz w:val="26"/>
        </w:rPr>
        <w:t>federal</w:t>
      </w:r>
      <w:r>
        <w:rPr>
          <w:spacing w:val="-4"/>
          <w:sz w:val="26"/>
        </w:rPr>
        <w:t> </w:t>
      </w:r>
      <w:r>
        <w:rPr>
          <w:sz w:val="26"/>
        </w:rPr>
        <w:t>ao</w:t>
      </w:r>
      <w:r>
        <w:rPr>
          <w:spacing w:val="-5"/>
          <w:sz w:val="26"/>
        </w:rPr>
        <w:t> </w:t>
      </w:r>
      <w:r>
        <w:rPr>
          <w:sz w:val="26"/>
        </w:rPr>
        <w:t>final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programa.</w:t>
      </w:r>
    </w:p>
    <w:p>
      <w:pPr>
        <w:pStyle w:val="ListParagraph"/>
        <w:numPr>
          <w:ilvl w:val="1"/>
          <w:numId w:val="2"/>
        </w:numPr>
        <w:tabs>
          <w:tab w:pos="3521" w:val="left" w:leader="none"/>
        </w:tabs>
        <w:spacing w:line="235" w:lineRule="auto" w:before="0" w:after="0"/>
        <w:ind w:left="2976" w:right="996" w:firstLine="285"/>
        <w:jc w:val="both"/>
        <w:rPr>
          <w:sz w:val="26"/>
        </w:rPr>
      </w:pP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patrimônio</w:t>
      </w:r>
      <w:r>
        <w:rPr>
          <w:spacing w:val="-6"/>
          <w:sz w:val="26"/>
        </w:rPr>
        <w:t> </w:t>
      </w:r>
      <w:r>
        <w:rPr>
          <w:sz w:val="26"/>
        </w:rPr>
        <w:t>afetado</w:t>
      </w:r>
      <w:r>
        <w:rPr>
          <w:spacing w:val="-6"/>
          <w:sz w:val="26"/>
        </w:rPr>
        <w:t> </w:t>
      </w:r>
      <w:r>
        <w:rPr>
          <w:sz w:val="26"/>
        </w:rPr>
        <w:t>à</w:t>
      </w:r>
      <w:r>
        <w:rPr>
          <w:spacing w:val="-5"/>
          <w:sz w:val="26"/>
        </w:rPr>
        <w:t> </w:t>
      </w:r>
      <w:r>
        <w:rPr>
          <w:sz w:val="26"/>
        </w:rPr>
        <w:t>execução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Programa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3"/>
          <w:sz w:val="26"/>
        </w:rPr>
        <w:t> </w:t>
      </w:r>
      <w:r>
        <w:rPr>
          <w:sz w:val="26"/>
        </w:rPr>
        <w:t>Arrendamento Residencial (PAR) é mantido por um</w:t>
      </w:r>
      <w:r>
        <w:rPr>
          <w:spacing w:val="1"/>
          <w:sz w:val="26"/>
        </w:rPr>
        <w:t> </w:t>
      </w:r>
      <w:r>
        <w:rPr>
          <w:sz w:val="26"/>
        </w:rPr>
        <w:t>fundo</w:t>
      </w:r>
      <w:r>
        <w:rPr>
          <w:spacing w:val="1"/>
          <w:sz w:val="26"/>
        </w:rPr>
        <w:t> </w:t>
      </w:r>
      <w:r>
        <w:rPr>
          <w:sz w:val="26"/>
        </w:rPr>
        <w:t>cujo</w:t>
      </w:r>
      <w:r>
        <w:rPr>
          <w:spacing w:val="1"/>
          <w:sz w:val="26"/>
        </w:rPr>
        <w:t> </w:t>
      </w:r>
      <w:r>
        <w:rPr>
          <w:sz w:val="26"/>
        </w:rPr>
        <w:t>patrimônio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se confunde</w:t>
      </w:r>
      <w:r>
        <w:rPr>
          <w:spacing w:val="1"/>
          <w:sz w:val="26"/>
        </w:rPr>
        <w:t> </w:t>
      </w:r>
      <w:r>
        <w:rPr>
          <w:sz w:val="26"/>
        </w:rPr>
        <w:t>com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Caixa</w:t>
      </w:r>
      <w:r>
        <w:rPr>
          <w:spacing w:val="1"/>
          <w:sz w:val="26"/>
        </w:rPr>
        <w:t> </w:t>
      </w:r>
      <w:r>
        <w:rPr>
          <w:sz w:val="26"/>
        </w:rPr>
        <w:t>Econômica</w:t>
      </w:r>
      <w:r>
        <w:rPr>
          <w:spacing w:val="1"/>
          <w:sz w:val="26"/>
        </w:rPr>
        <w:t> </w:t>
      </w:r>
      <w:r>
        <w:rPr>
          <w:sz w:val="26"/>
        </w:rPr>
        <w:t>Federal,</w:t>
      </w:r>
      <w:r>
        <w:rPr>
          <w:spacing w:val="1"/>
          <w:sz w:val="26"/>
        </w:rPr>
        <w:t> </w:t>
      </w:r>
      <w:r>
        <w:rPr>
          <w:sz w:val="26"/>
        </w:rPr>
        <w:t>sendo</w:t>
      </w:r>
      <w:r>
        <w:rPr>
          <w:spacing w:val="1"/>
          <w:sz w:val="26"/>
        </w:rPr>
        <w:t> </w:t>
      </w:r>
      <w:r>
        <w:rPr>
          <w:sz w:val="26"/>
        </w:rPr>
        <w:t>formado</w:t>
      </w:r>
      <w:r>
        <w:rPr>
          <w:spacing w:val="66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recursos da União e voltado à prestação de serviço</w:t>
      </w:r>
      <w:r>
        <w:rPr>
          <w:spacing w:val="1"/>
          <w:sz w:val="26"/>
        </w:rPr>
        <w:t> </w:t>
      </w:r>
      <w:r>
        <w:rPr>
          <w:sz w:val="26"/>
        </w:rPr>
        <w:t>público e</w:t>
      </w:r>
      <w:r>
        <w:rPr>
          <w:spacing w:val="1"/>
          <w:sz w:val="26"/>
        </w:rPr>
        <w:t> </w:t>
      </w:r>
      <w:r>
        <w:rPr>
          <w:sz w:val="26"/>
        </w:rPr>
        <w:t>para concretude das normas constitucionais</w:t>
      </w:r>
      <w:r>
        <w:rPr>
          <w:spacing w:val="1"/>
          <w:sz w:val="26"/>
        </w:rPr>
        <w:t> </w:t>
      </w:r>
      <w:r>
        <w:rPr>
          <w:sz w:val="26"/>
        </w:rPr>
        <w:t>anteriormente</w:t>
      </w:r>
      <w:r>
        <w:rPr>
          <w:spacing w:val="-2"/>
          <w:sz w:val="26"/>
        </w:rPr>
        <w:t> </w:t>
      </w:r>
      <w:r>
        <w:rPr>
          <w:sz w:val="26"/>
        </w:rPr>
        <w:t>descritas.</w:t>
      </w:r>
    </w:p>
    <w:p>
      <w:pPr>
        <w:pStyle w:val="BodyText"/>
        <w:rPr>
          <w:sz w:val="20"/>
        </w:rPr>
      </w:pPr>
      <w:r>
        <w:rPr/>
        <w:pict>
          <v:shape style="position:absolute;margin-left:87.623901pt;margin-top:13.796718pt;width:420pt;height:.1pt;mso-position-horizontal-relative:page;mso-position-vertical-relative:paragraph;z-index:-15720960;mso-wrap-distance-left:0;mso-wrap-distance-right:0" coordorigin="1752,276" coordsize="8400,0" path="m1752,276l10152,27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6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4</w:t>
      </w:r>
      <w:r>
        <w:rPr>
          <w:rFonts w:ascii="Georgia" w:hAnsi="Georgia"/>
          <w:b/>
          <w:spacing w:val="-1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6723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3538" w:val="left" w:leader="none"/>
        </w:tabs>
        <w:spacing w:line="235" w:lineRule="auto" w:before="208" w:after="0"/>
        <w:ind w:left="2976" w:right="995" w:firstLine="285"/>
        <w:jc w:val="both"/>
        <w:rPr>
          <w:i/>
          <w:sz w:val="26"/>
        </w:rPr>
      </w:pPr>
      <w:r>
        <w:rPr>
          <w:w w:val="95"/>
          <w:sz w:val="26"/>
        </w:rPr>
        <w:t>Recurso extraordinário provido com a fixação da</w:t>
      </w:r>
      <w:r>
        <w:rPr>
          <w:spacing w:val="1"/>
          <w:w w:val="95"/>
          <w:sz w:val="26"/>
        </w:rPr>
        <w:t> </w:t>
      </w:r>
      <w:r>
        <w:rPr>
          <w:w w:val="90"/>
          <w:sz w:val="26"/>
        </w:rPr>
        <w:t>seguinte</w:t>
      </w:r>
      <w:r>
        <w:rPr>
          <w:spacing w:val="-4"/>
          <w:w w:val="90"/>
          <w:sz w:val="26"/>
        </w:rPr>
        <w:t> </w:t>
      </w:r>
      <w:r>
        <w:rPr>
          <w:w w:val="90"/>
          <w:sz w:val="26"/>
        </w:rPr>
        <w:t>tese:</w:t>
      </w:r>
      <w:r>
        <w:rPr>
          <w:spacing w:val="-1"/>
          <w:w w:val="90"/>
          <w:sz w:val="26"/>
        </w:rPr>
        <w:t> </w:t>
      </w:r>
      <w:r>
        <w:rPr>
          <w:w w:val="90"/>
          <w:sz w:val="26"/>
        </w:rPr>
        <w:t>TEMA</w:t>
      </w:r>
      <w:r>
        <w:rPr>
          <w:spacing w:val="-3"/>
          <w:w w:val="90"/>
          <w:sz w:val="26"/>
        </w:rPr>
        <w:t> </w:t>
      </w:r>
      <w:r>
        <w:rPr>
          <w:w w:val="90"/>
          <w:sz w:val="26"/>
        </w:rPr>
        <w:t>884:</w:t>
      </w:r>
      <w:r>
        <w:rPr>
          <w:spacing w:val="-1"/>
          <w:w w:val="90"/>
          <w:sz w:val="26"/>
        </w:rPr>
        <w:t> </w:t>
      </w:r>
      <w:r>
        <w:rPr>
          <w:i/>
          <w:w w:val="90"/>
          <w:sz w:val="26"/>
        </w:rPr>
        <w:t>Os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bens</w:t>
      </w:r>
      <w:r>
        <w:rPr>
          <w:i/>
          <w:spacing w:val="-5"/>
          <w:w w:val="90"/>
          <w:sz w:val="26"/>
        </w:rPr>
        <w:t> </w:t>
      </w:r>
      <w:r>
        <w:rPr>
          <w:i/>
          <w:w w:val="90"/>
          <w:sz w:val="26"/>
        </w:rPr>
        <w:t>e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direitos</w:t>
      </w:r>
      <w:r>
        <w:rPr>
          <w:i/>
          <w:spacing w:val="-2"/>
          <w:w w:val="90"/>
          <w:sz w:val="26"/>
        </w:rPr>
        <w:t> </w:t>
      </w:r>
      <w:r>
        <w:rPr>
          <w:i/>
          <w:w w:val="90"/>
          <w:sz w:val="26"/>
        </w:rPr>
        <w:t>que</w:t>
      </w:r>
      <w:r>
        <w:rPr>
          <w:i/>
          <w:spacing w:val="-4"/>
          <w:w w:val="90"/>
          <w:sz w:val="26"/>
        </w:rPr>
        <w:t> </w:t>
      </w:r>
      <w:r>
        <w:rPr>
          <w:i/>
          <w:w w:val="90"/>
          <w:sz w:val="26"/>
        </w:rPr>
        <w:t>integram</w:t>
      </w:r>
      <w:r>
        <w:rPr>
          <w:i/>
          <w:spacing w:val="-2"/>
          <w:w w:val="90"/>
          <w:sz w:val="26"/>
        </w:rPr>
        <w:t> </w:t>
      </w:r>
      <w:r>
        <w:rPr>
          <w:i/>
          <w:w w:val="90"/>
          <w:sz w:val="26"/>
        </w:rPr>
        <w:t>o</w:t>
      </w:r>
      <w:r>
        <w:rPr>
          <w:i/>
          <w:spacing w:val="-56"/>
          <w:w w:val="90"/>
          <w:sz w:val="26"/>
        </w:rPr>
        <w:t> </w:t>
      </w:r>
      <w:r>
        <w:rPr>
          <w:i/>
          <w:w w:val="80"/>
          <w:sz w:val="26"/>
        </w:rPr>
        <w:t>patrimônio do fundo vinculado ao Programa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de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Arrendamento</w:t>
      </w:r>
      <w:r>
        <w:rPr>
          <w:i/>
          <w:spacing w:val="1"/>
          <w:w w:val="80"/>
          <w:sz w:val="26"/>
        </w:rPr>
        <w:t> </w:t>
      </w:r>
      <w:r>
        <w:rPr>
          <w:i/>
          <w:w w:val="85"/>
          <w:sz w:val="26"/>
        </w:rPr>
        <w:t>Residencial </w:t>
      </w:r>
      <w:r>
        <w:rPr>
          <w:rFonts w:ascii="Georgia" w:hAnsi="Georgia"/>
          <w:i/>
          <w:w w:val="85"/>
          <w:sz w:val="26"/>
        </w:rPr>
        <w:t>– </w:t>
      </w:r>
      <w:r>
        <w:rPr>
          <w:i/>
          <w:w w:val="85"/>
          <w:sz w:val="26"/>
        </w:rPr>
        <w:t>PAR,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criado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pela</w:t>
      </w:r>
      <w:r>
        <w:rPr>
          <w:i/>
          <w:spacing w:val="45"/>
          <w:sz w:val="26"/>
        </w:rPr>
        <w:t> </w:t>
      </w:r>
      <w:r>
        <w:rPr>
          <w:i/>
          <w:w w:val="85"/>
          <w:sz w:val="26"/>
        </w:rPr>
        <w:t>Lei 10.188/2001, beneficiam-</w:t>
      </w:r>
      <w:r>
        <w:rPr>
          <w:i/>
          <w:spacing w:val="-53"/>
          <w:w w:val="85"/>
          <w:sz w:val="26"/>
        </w:rPr>
        <w:t> </w:t>
      </w:r>
      <w:r>
        <w:rPr>
          <w:i/>
          <w:w w:val="90"/>
          <w:sz w:val="26"/>
        </w:rPr>
        <w:t>se</w:t>
      </w:r>
      <w:r>
        <w:rPr>
          <w:i/>
          <w:spacing w:val="39"/>
          <w:w w:val="90"/>
          <w:sz w:val="26"/>
        </w:rPr>
        <w:t> </w:t>
      </w:r>
      <w:r>
        <w:rPr>
          <w:i/>
          <w:w w:val="90"/>
          <w:sz w:val="26"/>
        </w:rPr>
        <w:t>da</w:t>
      </w:r>
      <w:r>
        <w:rPr>
          <w:i/>
          <w:spacing w:val="39"/>
          <w:w w:val="90"/>
          <w:sz w:val="26"/>
        </w:rPr>
        <w:t> </w:t>
      </w:r>
      <w:r>
        <w:rPr>
          <w:i/>
          <w:w w:val="90"/>
          <w:sz w:val="26"/>
        </w:rPr>
        <w:t>imunidade</w:t>
      </w:r>
      <w:r>
        <w:rPr>
          <w:i/>
          <w:spacing w:val="40"/>
          <w:w w:val="90"/>
          <w:sz w:val="26"/>
        </w:rPr>
        <w:t> </w:t>
      </w:r>
      <w:r>
        <w:rPr>
          <w:i/>
          <w:w w:val="90"/>
          <w:sz w:val="26"/>
        </w:rPr>
        <w:t>tributária</w:t>
      </w:r>
      <w:r>
        <w:rPr>
          <w:i/>
          <w:spacing w:val="39"/>
          <w:w w:val="90"/>
          <w:sz w:val="26"/>
        </w:rPr>
        <w:t> </w:t>
      </w:r>
      <w:r>
        <w:rPr>
          <w:i/>
          <w:w w:val="90"/>
          <w:sz w:val="26"/>
        </w:rPr>
        <w:t>prevista</w:t>
      </w:r>
      <w:r>
        <w:rPr>
          <w:i/>
          <w:spacing w:val="39"/>
          <w:w w:val="90"/>
          <w:sz w:val="26"/>
        </w:rPr>
        <w:t> </w:t>
      </w:r>
      <w:r>
        <w:rPr>
          <w:i/>
          <w:w w:val="90"/>
          <w:sz w:val="26"/>
        </w:rPr>
        <w:t>no</w:t>
      </w:r>
      <w:r>
        <w:rPr>
          <w:i/>
          <w:spacing w:val="39"/>
          <w:w w:val="90"/>
          <w:sz w:val="26"/>
        </w:rPr>
        <w:t> </w:t>
      </w:r>
      <w:r>
        <w:rPr>
          <w:i/>
          <w:w w:val="90"/>
          <w:sz w:val="26"/>
        </w:rPr>
        <w:t>art.</w:t>
      </w:r>
      <w:r>
        <w:rPr>
          <w:i/>
          <w:spacing w:val="44"/>
          <w:w w:val="90"/>
          <w:sz w:val="26"/>
        </w:rPr>
        <w:t> </w:t>
      </w:r>
      <w:r>
        <w:rPr>
          <w:rFonts w:ascii="Georgia" w:hAnsi="Georgia"/>
          <w:i/>
          <w:w w:val="90"/>
          <w:sz w:val="26"/>
        </w:rPr>
        <w:t>150,</w:t>
      </w:r>
      <w:r>
        <w:rPr>
          <w:rFonts w:ascii="Georgia" w:hAnsi="Georgia"/>
          <w:i/>
          <w:spacing w:val="40"/>
          <w:w w:val="90"/>
          <w:sz w:val="26"/>
        </w:rPr>
        <w:t> </w:t>
      </w:r>
      <w:r>
        <w:rPr>
          <w:rFonts w:ascii="Georgia" w:hAnsi="Georgia"/>
          <w:i/>
          <w:w w:val="90"/>
          <w:sz w:val="26"/>
        </w:rPr>
        <w:t>VI,</w:t>
      </w:r>
      <w:r>
        <w:rPr>
          <w:rFonts w:ascii="Georgia" w:hAnsi="Georgia"/>
          <w:i/>
          <w:spacing w:val="41"/>
          <w:w w:val="90"/>
          <w:sz w:val="26"/>
        </w:rPr>
        <w:t> </w:t>
      </w:r>
      <w:r>
        <w:rPr>
          <w:rFonts w:ascii="Georgia" w:hAnsi="Georgia"/>
          <w:i/>
          <w:w w:val="90"/>
          <w:sz w:val="26"/>
        </w:rPr>
        <w:t>“a</w:t>
      </w:r>
      <w:r>
        <w:rPr>
          <w:rFonts w:ascii="Georgia" w:hAnsi="Georgia"/>
          <w:w w:val="90"/>
          <w:sz w:val="26"/>
        </w:rPr>
        <w:t>”,</w:t>
      </w:r>
      <w:r>
        <w:rPr>
          <w:rFonts w:ascii="Georgia" w:hAnsi="Georgia"/>
          <w:spacing w:val="-54"/>
          <w:w w:val="90"/>
          <w:sz w:val="26"/>
        </w:rPr>
        <w:t> </w:t>
      </w:r>
      <w:r>
        <w:rPr>
          <w:i/>
          <w:w w:val="95"/>
          <w:sz w:val="26"/>
        </w:rPr>
        <w:t>da</w:t>
      </w:r>
      <w:r>
        <w:rPr>
          <w:i/>
          <w:spacing w:val="-5"/>
          <w:w w:val="95"/>
          <w:sz w:val="26"/>
        </w:rPr>
        <w:t> </w:t>
      </w:r>
      <w:r>
        <w:rPr>
          <w:i/>
          <w:w w:val="95"/>
          <w:sz w:val="26"/>
        </w:rPr>
        <w:t>Constituição</w:t>
      </w:r>
      <w:r>
        <w:rPr>
          <w:i/>
          <w:spacing w:val="-3"/>
          <w:w w:val="95"/>
          <w:sz w:val="26"/>
        </w:rPr>
        <w:t> </w:t>
      </w:r>
      <w:r>
        <w:rPr>
          <w:i/>
          <w:w w:val="95"/>
          <w:sz w:val="26"/>
        </w:rPr>
        <w:t>Federal.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0" w:after="0"/>
        <w:ind w:left="142" w:right="1000" w:firstLine="0"/>
        <w:jc w:val="both"/>
        <w:rPr>
          <w:sz w:val="26"/>
        </w:rPr>
      </w:pPr>
      <w:r>
        <w:rPr>
          <w:w w:val="95"/>
          <w:sz w:val="26"/>
        </w:rPr>
        <w:t>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para</w:t>
      </w:r>
      <w:r>
        <w:rPr>
          <w:spacing w:val="-3"/>
          <w:w w:val="95"/>
          <w:sz w:val="26"/>
        </w:rPr>
        <w:t> </w:t>
      </w:r>
      <w:r>
        <w:rPr>
          <w:w w:val="95"/>
          <w:sz w:val="26"/>
        </w:rPr>
        <w:t>que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fosse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alcançado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esse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tema,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os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nobres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Ministros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decidiram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mediante dois fundamentos cruciais, no qual deve ser mantido por analogia àqueles</w:t>
      </w:r>
      <w:r>
        <w:rPr>
          <w:spacing w:val="1"/>
          <w:w w:val="95"/>
          <w:sz w:val="26"/>
        </w:rPr>
        <w:t> </w:t>
      </w:r>
      <w:r>
        <w:rPr>
          <w:sz w:val="26"/>
        </w:rPr>
        <w:t>beneficiários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Programa</w:t>
      </w:r>
      <w:r>
        <w:rPr>
          <w:spacing w:val="-5"/>
          <w:sz w:val="26"/>
        </w:rPr>
        <w:t> </w:t>
      </w:r>
      <w:r>
        <w:rPr>
          <w:sz w:val="26"/>
        </w:rPr>
        <w:t>Minha</w:t>
      </w:r>
      <w:r>
        <w:rPr>
          <w:spacing w:val="-6"/>
          <w:sz w:val="26"/>
        </w:rPr>
        <w:t> </w:t>
      </w:r>
      <w:r>
        <w:rPr>
          <w:sz w:val="26"/>
        </w:rPr>
        <w:t>Casa</w:t>
      </w:r>
      <w:r>
        <w:rPr>
          <w:spacing w:val="-5"/>
          <w:sz w:val="26"/>
        </w:rPr>
        <w:t> </w:t>
      </w:r>
      <w:r>
        <w:rPr>
          <w:sz w:val="26"/>
        </w:rPr>
        <w:t>Minha</w:t>
      </w:r>
      <w:r>
        <w:rPr>
          <w:spacing w:val="-3"/>
          <w:sz w:val="26"/>
        </w:rPr>
        <w:t> </w:t>
      </w:r>
      <w:r>
        <w:rPr>
          <w:sz w:val="26"/>
        </w:rPr>
        <w:t>Vida.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1001" w:firstLine="0"/>
        <w:jc w:val="both"/>
        <w:rPr>
          <w:b/>
          <w:sz w:val="17"/>
        </w:rPr>
      </w:pPr>
      <w:r>
        <w:rPr/>
        <w:pict>
          <v:rect style="position:absolute;margin-left:145.100006pt;margin-top:64.796783pt;width:318.550005pt;height:.6pt;mso-position-horizontal-relative:page;mso-position-vertical-relative:paragraph;z-index:-15966720" filled="true" fillcolor="#000000" stroked="false">
            <v:fill type="solid"/>
            <w10:wrap type="none"/>
          </v:rect>
        </w:pict>
      </w:r>
      <w:r>
        <w:rPr>
          <w:w w:val="95"/>
          <w:sz w:val="26"/>
        </w:rPr>
        <w:t>Ainda que, o Programa de Arrendamento Residencial e o Programa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Minha Casa Minha Vida se diferenciam por um ser contrato de arrendamento e outro</w:t>
      </w:r>
      <w:r>
        <w:rPr>
          <w:spacing w:val="1"/>
          <w:w w:val="95"/>
          <w:sz w:val="26"/>
        </w:rPr>
        <w:t> </w:t>
      </w:r>
      <w:r>
        <w:rPr>
          <w:sz w:val="26"/>
        </w:rPr>
        <w:t>por</w:t>
      </w:r>
      <w:r>
        <w:rPr>
          <w:spacing w:val="-5"/>
          <w:sz w:val="26"/>
        </w:rPr>
        <w:t> </w:t>
      </w:r>
      <w:r>
        <w:rPr>
          <w:sz w:val="26"/>
        </w:rPr>
        <w:t>mútuo,</w:t>
      </w:r>
      <w:r>
        <w:rPr>
          <w:spacing w:val="-3"/>
          <w:sz w:val="26"/>
        </w:rPr>
        <w:t> </w:t>
      </w:r>
      <w:r>
        <w:rPr>
          <w:b/>
          <w:sz w:val="26"/>
        </w:rPr>
        <w:t>ambos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garantem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pela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natureza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alienação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fiduciária.</w:t>
      </w:r>
      <w:r>
        <w:rPr>
          <w:b/>
          <w:position w:val="6"/>
          <w:sz w:val="17"/>
        </w:rPr>
        <w:t>4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1000" w:firstLine="0"/>
        <w:jc w:val="both"/>
        <w:rPr>
          <w:rFonts w:ascii="Georgia" w:hAnsi="Georgia"/>
          <w:sz w:val="26"/>
        </w:rPr>
      </w:pPr>
      <w:r>
        <w:rPr>
          <w:w w:val="95"/>
          <w:sz w:val="26"/>
        </w:rPr>
        <w:t>Diante a importância do papel governamental, bem como a natureza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fiduciária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ao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Programa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Minha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Casa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Minha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Vida,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que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utiliza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Fundo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Arrendamento</w:t>
      </w:r>
      <w:r>
        <w:rPr>
          <w:spacing w:val="-60"/>
          <w:w w:val="95"/>
          <w:sz w:val="26"/>
        </w:rPr>
        <w:t> </w:t>
      </w:r>
      <w:r>
        <w:rPr>
          <w:w w:val="95"/>
          <w:sz w:val="26"/>
        </w:rPr>
        <w:t>Residencial, deverá ser declarada o benefício da imunidade tributária reciproca, nos</w:t>
      </w:r>
      <w:r>
        <w:rPr>
          <w:spacing w:val="1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termos</w:t>
      </w:r>
      <w:r>
        <w:rPr>
          <w:rFonts w:ascii="Georgia" w:hAnsi="Georgia"/>
          <w:spacing w:val="-8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do</w:t>
      </w:r>
      <w:r>
        <w:rPr>
          <w:rFonts w:ascii="Georgia" w:hAnsi="Georgia"/>
          <w:spacing w:val="-7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art.</w:t>
      </w:r>
      <w:r>
        <w:rPr>
          <w:rFonts w:ascii="Georgia" w:hAnsi="Georgia"/>
          <w:spacing w:val="-6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150,</w:t>
      </w:r>
      <w:r>
        <w:rPr>
          <w:rFonts w:ascii="Georgia" w:hAnsi="Georgia"/>
          <w:spacing w:val="-7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inciso</w:t>
      </w:r>
      <w:r>
        <w:rPr>
          <w:rFonts w:ascii="Georgia" w:hAnsi="Georgia"/>
          <w:spacing w:val="-7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VI,</w:t>
      </w:r>
      <w:r>
        <w:rPr>
          <w:rFonts w:ascii="Georgia" w:hAnsi="Georgia"/>
          <w:spacing w:val="-6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alínea</w:t>
      </w:r>
      <w:r>
        <w:rPr>
          <w:rFonts w:ascii="Georgia" w:hAnsi="Georgia"/>
          <w:spacing w:val="-5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“a”,</w:t>
      </w:r>
      <w:r>
        <w:rPr>
          <w:rFonts w:ascii="Georgia" w:hAnsi="Georgia"/>
          <w:spacing w:val="-7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da</w:t>
      </w:r>
      <w:r>
        <w:rPr>
          <w:rFonts w:ascii="Georgia" w:hAnsi="Georgia"/>
          <w:spacing w:val="-6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CF,</w:t>
      </w:r>
      <w:r>
        <w:rPr>
          <w:rFonts w:ascii="Georgia" w:hAnsi="Georgia"/>
          <w:spacing w:val="-4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senão</w:t>
      </w:r>
      <w:r>
        <w:rPr>
          <w:rFonts w:ascii="Georgia" w:hAnsi="Georgia"/>
          <w:spacing w:val="-7"/>
          <w:w w:val="95"/>
          <w:sz w:val="26"/>
        </w:rPr>
        <w:t> </w:t>
      </w:r>
      <w:r>
        <w:rPr>
          <w:rFonts w:ascii="Georgia" w:hAnsi="Georgia"/>
          <w:w w:val="95"/>
          <w:sz w:val="26"/>
        </w:rPr>
        <w:t>vejamos:</w:t>
      </w:r>
    </w:p>
    <w:p>
      <w:pPr>
        <w:pStyle w:val="BodyText"/>
        <w:rPr>
          <w:rFonts w:ascii="Georgia"/>
          <w:sz w:val="28"/>
        </w:rPr>
      </w:pPr>
    </w:p>
    <w:p>
      <w:pPr>
        <w:pStyle w:val="BodyText"/>
        <w:spacing w:before="6"/>
        <w:rPr>
          <w:rFonts w:ascii="Georgia"/>
          <w:sz w:val="35"/>
        </w:rPr>
      </w:pPr>
    </w:p>
    <w:p>
      <w:pPr>
        <w:pStyle w:val="Heading1"/>
        <w:numPr>
          <w:ilvl w:val="3"/>
          <w:numId w:val="1"/>
        </w:numPr>
        <w:tabs>
          <w:tab w:pos="2653" w:val="left" w:leader="none"/>
        </w:tabs>
        <w:spacing w:line="350" w:lineRule="auto" w:before="0" w:after="0"/>
        <w:ind w:left="1843" w:right="999" w:firstLine="0"/>
        <w:jc w:val="both"/>
      </w:pPr>
      <w:r>
        <w:rPr>
          <w:rFonts w:ascii="Georgia" w:hAnsi="Georgia"/>
          <w:w w:val="95"/>
        </w:rPr>
        <w:t>– </w:t>
      </w:r>
      <w:r>
        <w:rPr>
          <w:w w:val="95"/>
        </w:rPr>
        <w:t>Da importância do papel governamental </w:t>
      </w:r>
      <w:r>
        <w:rPr>
          <w:rFonts w:ascii="Georgia" w:hAnsi="Georgia"/>
          <w:w w:val="95"/>
        </w:rPr>
        <w:t>– </w:t>
      </w:r>
      <w:r>
        <w:rPr>
          <w:w w:val="95"/>
        </w:rPr>
        <w:t>inexitência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natureza</w:t>
      </w:r>
      <w:r>
        <w:rPr>
          <w:spacing w:val="-15"/>
        </w:rPr>
        <w:t> </w:t>
      </w:r>
      <w:r>
        <w:rPr/>
        <w:t>comercial</w:t>
      </w:r>
      <w:r>
        <w:rPr>
          <w:spacing w:val="-13"/>
        </w:rPr>
        <w:t> </w:t>
      </w:r>
      <w:r>
        <w:rPr>
          <w:rFonts w:ascii="Georgia" w:hAnsi="Georgia"/>
        </w:rPr>
        <w:t>–</w:t>
      </w:r>
      <w:r>
        <w:rPr>
          <w:rFonts w:ascii="Georgia" w:hAnsi="Georgia"/>
          <w:spacing w:val="-16"/>
        </w:rPr>
        <w:t> </w:t>
      </w:r>
      <w:r>
        <w:rPr/>
        <w:t>Direito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Moradia</w:t>
      </w:r>
      <w:r>
        <w:rPr>
          <w:spacing w:val="-14"/>
        </w:rPr>
        <w:t> </w:t>
      </w:r>
      <w:r>
        <w:rPr>
          <w:rFonts w:ascii="Georgia" w:hAnsi="Georgia"/>
        </w:rPr>
        <w:t>–</w:t>
      </w:r>
      <w:r>
        <w:rPr>
          <w:rFonts w:ascii="Georgia" w:hAnsi="Georgia"/>
          <w:spacing w:val="-16"/>
        </w:rPr>
        <w:t> </w:t>
      </w:r>
      <w:r>
        <w:rPr/>
        <w:t>art.</w:t>
      </w:r>
      <w:r>
        <w:rPr>
          <w:spacing w:val="-15"/>
        </w:rPr>
        <w:t> </w:t>
      </w:r>
      <w:r>
        <w:rPr/>
        <w:t>º,</w:t>
      </w:r>
      <w:r>
        <w:rPr>
          <w:spacing w:val="-16"/>
        </w:rPr>
        <w:t> </w:t>
      </w:r>
      <w:r>
        <w:rPr/>
        <w:t>inciso</w:t>
      </w:r>
      <w:r>
        <w:rPr>
          <w:spacing w:val="-16"/>
        </w:rPr>
        <w:t> </w:t>
      </w:r>
      <w:r>
        <w:rPr/>
        <w:t>III,</w:t>
      </w:r>
      <w:r>
        <w:rPr>
          <w:spacing w:val="-62"/>
        </w:rPr>
        <w:t> </w:t>
      </w:r>
      <w:r>
        <w:rPr/>
        <w:t>da</w:t>
      </w:r>
      <w:r>
        <w:rPr>
          <w:spacing w:val="-2"/>
        </w:rPr>
        <w:t> </w:t>
      </w:r>
      <w:r>
        <w:rPr/>
        <w:t>CF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0" w:after="0"/>
        <w:ind w:left="142" w:right="1002" w:firstLine="0"/>
        <w:jc w:val="both"/>
        <w:rPr>
          <w:sz w:val="26"/>
        </w:rPr>
      </w:pPr>
      <w:r>
        <w:rPr>
          <w:w w:val="95"/>
          <w:sz w:val="26"/>
        </w:rPr>
        <w:t>O primeiro mérito que se extrai na fundamentação do Tema 884 do</w:t>
      </w:r>
      <w:r>
        <w:rPr>
          <w:spacing w:val="1"/>
          <w:w w:val="95"/>
          <w:sz w:val="26"/>
        </w:rPr>
        <w:t> </w:t>
      </w:r>
      <w:r>
        <w:rPr>
          <w:sz w:val="26"/>
        </w:rPr>
        <w:t>STF, se refere a importância do papel governamental, não havendo o interesse</w:t>
      </w:r>
      <w:r>
        <w:rPr>
          <w:spacing w:val="1"/>
          <w:sz w:val="26"/>
        </w:rPr>
        <w:t> </w:t>
      </w:r>
      <w:r>
        <w:rPr>
          <w:w w:val="95"/>
          <w:sz w:val="26"/>
        </w:rPr>
        <w:t>comercial, no qual está diretamente ligada as previsões do Direito Social, conforme o</w:t>
      </w:r>
      <w:r>
        <w:rPr>
          <w:spacing w:val="1"/>
          <w:w w:val="95"/>
          <w:sz w:val="26"/>
        </w:rPr>
        <w:t> </w:t>
      </w:r>
      <w:r>
        <w:rPr>
          <w:sz w:val="26"/>
        </w:rPr>
        <w:t>art.</w:t>
      </w:r>
      <w:r>
        <w:rPr>
          <w:spacing w:val="-3"/>
          <w:sz w:val="26"/>
        </w:rPr>
        <w:t> </w:t>
      </w:r>
      <w:r>
        <w:rPr>
          <w:sz w:val="26"/>
        </w:rPr>
        <w:t>3º,</w:t>
      </w:r>
      <w:r>
        <w:rPr>
          <w:spacing w:val="-2"/>
          <w:sz w:val="26"/>
        </w:rPr>
        <w:t> </w:t>
      </w:r>
      <w:r>
        <w:rPr>
          <w:sz w:val="26"/>
        </w:rPr>
        <w:t>inciso</w:t>
      </w:r>
      <w:r>
        <w:rPr>
          <w:spacing w:val="-3"/>
          <w:sz w:val="26"/>
        </w:rPr>
        <w:t> </w:t>
      </w:r>
      <w:r>
        <w:rPr>
          <w:sz w:val="26"/>
        </w:rPr>
        <w:t>III,</w:t>
      </w:r>
      <w:r>
        <w:rPr>
          <w:spacing w:val="-3"/>
          <w:sz w:val="26"/>
        </w:rPr>
        <w:t> </w:t>
      </w:r>
      <w:r>
        <w:rPr>
          <w:sz w:val="26"/>
        </w:rPr>
        <w:t>da</w:t>
      </w:r>
      <w:r>
        <w:rPr>
          <w:spacing w:val="-4"/>
          <w:sz w:val="26"/>
        </w:rPr>
        <w:t> </w:t>
      </w:r>
      <w:r>
        <w:rPr>
          <w:sz w:val="26"/>
        </w:rPr>
        <w:t>Constituição</w:t>
      </w:r>
      <w:r>
        <w:rPr>
          <w:spacing w:val="-2"/>
          <w:sz w:val="26"/>
        </w:rPr>
        <w:t> </w:t>
      </w:r>
      <w:r>
        <w:rPr>
          <w:sz w:val="26"/>
        </w:rPr>
        <w:t>Federal.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85.103905pt;margin-top:8.944564pt;width:144.020002pt;height:.6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42" w:right="1004" w:firstLine="0"/>
        <w:jc w:val="both"/>
        <w:rPr>
          <w:sz w:val="20"/>
        </w:rPr>
      </w:pPr>
      <w:r>
        <w:rPr>
          <w:rFonts w:ascii="Georgia" w:hAnsi="Georgia"/>
          <w:w w:val="95"/>
          <w:position w:val="5"/>
          <w:sz w:val="13"/>
        </w:rPr>
        <w:t>4</w:t>
      </w:r>
      <w:r>
        <w:rPr>
          <w:rFonts w:ascii="Georgia" w:hAnsi="Georgia"/>
          <w:spacing w:val="28"/>
          <w:position w:val="5"/>
          <w:sz w:val="13"/>
        </w:rPr>
        <w:t> </w:t>
      </w:r>
      <w:r>
        <w:rPr>
          <w:w w:val="95"/>
          <w:sz w:val="20"/>
        </w:rPr>
        <w:t>Art. 22, Lei 9.514/97. A alienação fiduciária regulada por esta Lei é o negócio jurídico pelo qual o devedor,</w:t>
      </w:r>
      <w:r>
        <w:rPr>
          <w:spacing w:val="1"/>
          <w:w w:val="95"/>
          <w:sz w:val="20"/>
        </w:rPr>
        <w:t> </w:t>
      </w:r>
      <w:r>
        <w:rPr>
          <w:sz w:val="20"/>
        </w:rPr>
        <w:t>ou fiduciante, com o escopo de garantia, contrata a transferência ao credor, ou fiduciário, da propriedade</w:t>
      </w:r>
      <w:r>
        <w:rPr>
          <w:spacing w:val="1"/>
          <w:sz w:val="20"/>
        </w:rPr>
        <w:t> </w:t>
      </w:r>
      <w:r>
        <w:rPr>
          <w:sz w:val="20"/>
        </w:rPr>
        <w:t>resolúvel</w:t>
      </w:r>
      <w:r>
        <w:rPr>
          <w:spacing w:val="-2"/>
          <w:sz w:val="20"/>
        </w:rPr>
        <w:t> </w:t>
      </w:r>
      <w:r>
        <w:rPr>
          <w:sz w:val="20"/>
        </w:rPr>
        <w:t>de coisa</w:t>
      </w:r>
      <w:r>
        <w:rPr>
          <w:spacing w:val="-1"/>
          <w:sz w:val="20"/>
        </w:rPr>
        <w:t> </w:t>
      </w:r>
      <w:r>
        <w:rPr>
          <w:sz w:val="20"/>
        </w:rPr>
        <w:t>imóvel.</w:t>
      </w:r>
    </w:p>
    <w:p>
      <w:pPr>
        <w:pStyle w:val="BodyText"/>
        <w:rPr>
          <w:sz w:val="17"/>
        </w:rPr>
      </w:pPr>
      <w:r>
        <w:rPr/>
        <w:pict>
          <v:shape style="position:absolute;margin-left:87.623901pt;margin-top:12.052876pt;width:420pt;height:.1pt;mso-position-horizontal-relative:page;mso-position-vertical-relative:paragraph;z-index:-15718400;mso-wrap-distance-left:0;mso-wrap-distance-right:0" coordorigin="1752,241" coordsize="8400,0" path="m1752,241l10152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6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5</w:t>
      </w:r>
      <w:r>
        <w:rPr>
          <w:rFonts w:ascii="Georgia" w:hAnsi="Georgia"/>
          <w:b/>
          <w:spacing w:val="-1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6467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6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203" w:after="0"/>
        <w:ind w:left="142" w:right="995" w:firstLine="0"/>
        <w:jc w:val="both"/>
        <w:rPr>
          <w:sz w:val="26"/>
        </w:rPr>
      </w:pPr>
      <w:r>
        <w:rPr>
          <w:sz w:val="26"/>
        </w:rPr>
        <w:t>Diante disso, vejamos trechos do voto do R</w:t>
      </w:r>
      <w:r>
        <w:rPr>
          <w:sz w:val="21"/>
        </w:rPr>
        <w:t>ELATOR </w:t>
      </w:r>
      <w:r>
        <w:rPr>
          <w:sz w:val="26"/>
        </w:rPr>
        <w:t>M</w:t>
      </w:r>
      <w:r>
        <w:rPr>
          <w:sz w:val="21"/>
        </w:rPr>
        <w:t>INISTRO</w:t>
      </w:r>
      <w:r>
        <w:rPr>
          <w:spacing w:val="1"/>
          <w:sz w:val="21"/>
        </w:rPr>
        <w:t> </w:t>
      </w:r>
      <w:r>
        <w:rPr>
          <w:spacing w:val="-1"/>
          <w:sz w:val="26"/>
        </w:rPr>
        <w:t>A</w:t>
      </w:r>
      <w:r>
        <w:rPr>
          <w:spacing w:val="-1"/>
          <w:sz w:val="21"/>
        </w:rPr>
        <w:t>LEXANDRE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1"/>
          <w:sz w:val="26"/>
        </w:rPr>
        <w:t>M</w:t>
      </w:r>
      <w:r>
        <w:rPr>
          <w:spacing w:val="-1"/>
          <w:sz w:val="21"/>
        </w:rPr>
        <w:t>ORAIS</w:t>
      </w:r>
      <w:r>
        <w:rPr>
          <w:spacing w:val="-1"/>
          <w:sz w:val="26"/>
        </w:rPr>
        <w:t>,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ao</w:t>
      </w:r>
      <w:r>
        <w:rPr>
          <w:spacing w:val="-15"/>
          <w:sz w:val="26"/>
        </w:rPr>
        <w:t> </w:t>
      </w:r>
      <w:r>
        <w:rPr>
          <w:sz w:val="26"/>
        </w:rPr>
        <w:t>deferimento</w:t>
      </w:r>
      <w:r>
        <w:rPr>
          <w:spacing w:val="-15"/>
          <w:sz w:val="26"/>
        </w:rPr>
        <w:t> </w:t>
      </w:r>
      <w:r>
        <w:rPr>
          <w:sz w:val="26"/>
        </w:rPr>
        <w:t>do</w:t>
      </w:r>
      <w:r>
        <w:rPr>
          <w:spacing w:val="-14"/>
          <w:sz w:val="26"/>
        </w:rPr>
        <w:t> </w:t>
      </w:r>
      <w:r>
        <w:rPr>
          <w:sz w:val="26"/>
        </w:rPr>
        <w:t>Recurso</w:t>
      </w:r>
      <w:r>
        <w:rPr>
          <w:spacing w:val="-14"/>
          <w:sz w:val="26"/>
        </w:rPr>
        <w:t> </w:t>
      </w:r>
      <w:r>
        <w:rPr>
          <w:sz w:val="26"/>
        </w:rPr>
        <w:t>Extraordinário</w:t>
      </w:r>
      <w:r>
        <w:rPr>
          <w:spacing w:val="-15"/>
          <w:sz w:val="26"/>
        </w:rPr>
        <w:t> </w:t>
      </w:r>
      <w:r>
        <w:rPr>
          <w:sz w:val="26"/>
        </w:rPr>
        <w:t>928902,</w:t>
      </w:r>
      <w:r>
        <w:rPr>
          <w:spacing w:val="-14"/>
          <w:sz w:val="26"/>
        </w:rPr>
        <w:t> </w:t>
      </w:r>
      <w:r>
        <w:rPr>
          <w:sz w:val="26"/>
        </w:rPr>
        <w:t>sobre</w:t>
      </w:r>
      <w:r>
        <w:rPr>
          <w:spacing w:val="-62"/>
          <w:sz w:val="26"/>
        </w:rPr>
        <w:t>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Tema</w:t>
      </w:r>
      <w:r>
        <w:rPr>
          <w:spacing w:val="-1"/>
          <w:sz w:val="26"/>
        </w:rPr>
        <w:t> </w:t>
      </w:r>
      <w:r>
        <w:rPr>
          <w:sz w:val="26"/>
        </w:rPr>
        <w:t>884:</w:t>
      </w:r>
    </w:p>
    <w:p>
      <w:pPr>
        <w:pStyle w:val="BodyText"/>
        <w:spacing w:line="352" w:lineRule="auto" w:before="160"/>
        <w:ind w:left="2410" w:right="999"/>
        <w:jc w:val="both"/>
      </w:pPr>
      <w:r>
        <w:rPr/>
        <w:t>A estratégia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pelo</w:t>
      </w:r>
      <w:r>
        <w:rPr>
          <w:spacing w:val="-62"/>
        </w:rPr>
        <w:t> </w:t>
      </w:r>
      <w:r>
        <w:rPr/>
        <w:t>Estado</w:t>
      </w:r>
      <w:r>
        <w:rPr>
          <w:spacing w:val="1"/>
        </w:rPr>
        <w:t> </w:t>
      </w:r>
      <w:r>
        <w:rPr/>
        <w:t>não implica qualquer consequência prejudicial ao</w:t>
      </w:r>
      <w:r>
        <w:rPr>
          <w:spacing w:val="1"/>
        </w:rPr>
        <w:t> </w:t>
      </w:r>
      <w:r>
        <w:rPr>
          <w:w w:val="95"/>
        </w:rPr>
        <w:t>equilíbrio econômico; pelo contrário, está diretamente ligada a</w:t>
      </w:r>
      <w:r>
        <w:rPr>
          <w:spacing w:val="-59"/>
          <w:w w:val="95"/>
        </w:rPr>
        <w:t> </w:t>
      </w:r>
      <w:r>
        <w:rPr>
          <w:w w:val="95"/>
        </w:rPr>
        <w:t>realizar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efetividade de uma das</w:t>
      </w:r>
      <w:r>
        <w:rPr>
          <w:spacing w:val="1"/>
          <w:w w:val="95"/>
        </w:rPr>
        <w:t> </w:t>
      </w:r>
      <w:r>
        <w:rPr>
          <w:w w:val="95"/>
        </w:rPr>
        <w:t>mais importantes previsões</w:t>
      </w:r>
      <w:r>
        <w:rPr>
          <w:spacing w:val="-59"/>
          <w:w w:val="95"/>
        </w:rPr>
        <w:t> </w:t>
      </w:r>
      <w:r>
        <w:rPr/>
        <w:t>de Direitos Sociais, no caput do artigo 6º, e em consonância</w:t>
      </w:r>
      <w:r>
        <w:rPr>
          <w:spacing w:val="-62"/>
        </w:rPr>
        <w:t> </w:t>
      </w:r>
      <w:r>
        <w:rPr/>
        <w:t>com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fundamentais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>
          <w:spacing w:val="-1"/>
        </w:rPr>
        <w:t>consagrados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artigo</w:t>
      </w:r>
      <w:r>
        <w:rPr>
          <w:spacing w:val="-13"/>
        </w:rPr>
        <w:t> </w:t>
      </w:r>
      <w:r>
        <w:rPr>
          <w:spacing w:val="-1"/>
        </w:rPr>
        <w:t>3º,</w:t>
      </w:r>
      <w:r>
        <w:rPr>
          <w:spacing w:val="-14"/>
        </w:rPr>
        <w:t> </w:t>
      </w:r>
      <w:r>
        <w:rPr>
          <w:spacing w:val="-1"/>
        </w:rPr>
        <w:t>III,</w:t>
      </w:r>
      <w:r>
        <w:rPr>
          <w:spacing w:val="-13"/>
        </w:rPr>
        <w:t> </w:t>
      </w:r>
      <w:r>
        <w:rPr>
          <w:spacing w:val="-1"/>
        </w:rPr>
        <w:t>ambos</w:t>
      </w:r>
      <w:r>
        <w:rPr>
          <w:spacing w:val="-15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/>
        <w:t>Constituição</w:t>
      </w:r>
      <w:r>
        <w:rPr>
          <w:spacing w:val="-14"/>
        </w:rPr>
        <w:t> </w:t>
      </w:r>
      <w:r>
        <w:rPr/>
        <w:t>Federal:</w:t>
      </w:r>
      <w:r>
        <w:rPr>
          <w:spacing w:val="-63"/>
        </w:rPr>
        <w:t> </w:t>
      </w:r>
      <w:r>
        <w:rPr/>
        <w:t>o direito de moradia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erradicação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pobreza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marginalização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redução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desigualdades</w:t>
      </w:r>
      <w:r>
        <w:rPr>
          <w:spacing w:val="-1"/>
          <w:w w:val="95"/>
        </w:rPr>
        <w:t> </w:t>
      </w:r>
      <w:r>
        <w:rPr>
          <w:w w:val="95"/>
        </w:rPr>
        <w:t>sociais.</w:t>
      </w:r>
    </w:p>
    <w:p>
      <w:pPr>
        <w:pStyle w:val="Heading1"/>
        <w:spacing w:line="352" w:lineRule="auto"/>
        <w:ind w:left="2410" w:right="1001"/>
      </w:pPr>
      <w:r>
        <w:rPr>
          <w:u w:val="single"/>
        </w:rPr>
        <w:t>Na presente hipótese, a imunidade recíproca deve ser</w:t>
      </w:r>
      <w:r>
        <w:rPr>
          <w:spacing w:val="1"/>
        </w:rPr>
        <w:t> </w:t>
      </w:r>
      <w:r>
        <w:rPr>
          <w:u w:val="single"/>
        </w:rPr>
        <w:t>aplicada</w:t>
      </w:r>
      <w:r>
        <w:rPr>
          <w:spacing w:val="1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relação</w:t>
      </w:r>
      <w:r>
        <w:rPr>
          <w:spacing w:val="1"/>
          <w:u w:val="single"/>
        </w:rPr>
        <w:t> </w:t>
      </w:r>
      <w:r>
        <w:rPr>
          <w:u w:val="single"/>
        </w:rPr>
        <w:t>ao</w:t>
      </w:r>
      <w:r>
        <w:rPr>
          <w:spacing w:val="1"/>
          <w:u w:val="single"/>
        </w:rPr>
        <w:t> </w:t>
      </w:r>
      <w:r>
        <w:rPr>
          <w:u w:val="single"/>
        </w:rPr>
        <w:t>exercício</w:t>
      </w:r>
      <w:r>
        <w:rPr>
          <w:spacing w:val="1"/>
          <w:u w:val="single"/>
        </w:rPr>
        <w:t> </w:t>
      </w:r>
      <w:r>
        <w:rPr>
          <w:u w:val="single"/>
        </w:rPr>
        <w:t>dessa</w:t>
      </w:r>
      <w:r>
        <w:rPr>
          <w:spacing w:val="1"/>
          <w:u w:val="single"/>
        </w:rPr>
        <w:t> </w:t>
      </w:r>
      <w:r>
        <w:rPr>
          <w:u w:val="single"/>
        </w:rPr>
        <w:t>importante</w:t>
      </w:r>
      <w:r>
        <w:rPr>
          <w:spacing w:val="1"/>
        </w:rPr>
        <w:t> </w:t>
      </w:r>
      <w:r>
        <w:rPr>
          <w:u w:val="single"/>
        </w:rPr>
        <w:t>atuação</w:t>
      </w:r>
      <w:r>
        <w:rPr>
          <w:spacing w:val="-13"/>
          <w:u w:val="single"/>
        </w:rPr>
        <w:t> </w:t>
      </w:r>
      <w:r>
        <w:rPr>
          <w:u w:val="single"/>
        </w:rPr>
        <w:t>governamental,</w:t>
      </w:r>
      <w:r>
        <w:rPr>
          <w:spacing w:val="-13"/>
          <w:u w:val="single"/>
        </w:rPr>
        <w:t> </w:t>
      </w:r>
      <w:r>
        <w:rPr>
          <w:u w:val="single"/>
        </w:rPr>
        <w:t>não</w:t>
      </w:r>
      <w:r>
        <w:rPr>
          <w:spacing w:val="-13"/>
          <w:u w:val="single"/>
        </w:rPr>
        <w:t> </w:t>
      </w:r>
      <w:r>
        <w:rPr>
          <w:u w:val="single"/>
        </w:rPr>
        <w:t>havendo</w:t>
      </w:r>
      <w:r>
        <w:rPr>
          <w:spacing w:val="-13"/>
          <w:u w:val="single"/>
        </w:rPr>
        <w:t> </w:t>
      </w:r>
      <w:r>
        <w:rPr>
          <w:u w:val="single"/>
        </w:rPr>
        <w:t>nenhuma</w:t>
      </w:r>
      <w:r>
        <w:rPr>
          <w:spacing w:val="-13"/>
          <w:u w:val="single"/>
        </w:rPr>
        <w:t> </w:t>
      </w:r>
      <w:r>
        <w:rPr>
          <w:u w:val="single"/>
        </w:rPr>
        <w:t>natureza</w:t>
      </w:r>
      <w:r>
        <w:rPr>
          <w:spacing w:val="-63"/>
        </w:rPr>
        <w:t> </w:t>
      </w:r>
      <w:r>
        <w:rPr>
          <w:u w:val="single"/>
        </w:rPr>
        <w:t>comercial</w:t>
      </w:r>
      <w:r>
        <w:rPr>
          <w:spacing w:val="-2"/>
          <w:u w:val="single"/>
        </w:rPr>
        <w:t> </w:t>
      </w:r>
      <w:r>
        <w:rPr>
          <w:u w:val="single"/>
        </w:rPr>
        <w:t>na</w:t>
      </w:r>
      <w:r>
        <w:rPr>
          <w:spacing w:val="1"/>
          <w:u w:val="single"/>
        </w:rPr>
        <w:t> </w:t>
      </w:r>
      <w:r>
        <w:rPr>
          <w:u w:val="single"/>
        </w:rPr>
        <w:t>questão.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80" w:after="0"/>
        <w:ind w:left="142" w:right="1000" w:firstLine="0"/>
        <w:jc w:val="left"/>
        <w:rPr>
          <w:sz w:val="26"/>
        </w:rPr>
      </w:pPr>
      <w:r>
        <w:rPr>
          <w:sz w:val="26"/>
        </w:rPr>
        <w:t>Por</w:t>
      </w:r>
      <w:r>
        <w:rPr>
          <w:spacing w:val="20"/>
          <w:sz w:val="26"/>
        </w:rPr>
        <w:t> </w:t>
      </w:r>
      <w:r>
        <w:rPr>
          <w:sz w:val="26"/>
        </w:rPr>
        <w:t>analogia,</w:t>
      </w:r>
      <w:r>
        <w:rPr>
          <w:spacing w:val="20"/>
          <w:sz w:val="26"/>
        </w:rPr>
        <w:t> </w:t>
      </w:r>
      <w:r>
        <w:rPr>
          <w:sz w:val="26"/>
        </w:rPr>
        <w:t>menciona-se</w:t>
      </w:r>
      <w:r>
        <w:rPr>
          <w:spacing w:val="20"/>
          <w:sz w:val="26"/>
        </w:rPr>
        <w:t> </w:t>
      </w:r>
      <w:r>
        <w:rPr>
          <w:sz w:val="26"/>
        </w:rPr>
        <w:t>também</w:t>
      </w:r>
      <w:r>
        <w:rPr>
          <w:spacing w:val="20"/>
          <w:sz w:val="26"/>
        </w:rPr>
        <w:t> </w:t>
      </w:r>
      <w:r>
        <w:rPr>
          <w:sz w:val="26"/>
        </w:rPr>
        <w:t>o</w:t>
      </w:r>
      <w:r>
        <w:rPr>
          <w:spacing w:val="19"/>
          <w:sz w:val="26"/>
        </w:rPr>
        <w:t> </w:t>
      </w:r>
      <w:r>
        <w:rPr>
          <w:sz w:val="26"/>
        </w:rPr>
        <w:t>objetivo</w:t>
      </w:r>
      <w:r>
        <w:rPr>
          <w:spacing w:val="21"/>
          <w:sz w:val="26"/>
        </w:rPr>
        <w:t> </w:t>
      </w:r>
      <w:r>
        <w:rPr>
          <w:sz w:val="26"/>
        </w:rPr>
        <w:t>para</w:t>
      </w:r>
      <w:r>
        <w:rPr>
          <w:spacing w:val="21"/>
          <w:sz w:val="26"/>
        </w:rPr>
        <w:t> </w:t>
      </w:r>
      <w:r>
        <w:rPr>
          <w:sz w:val="26"/>
        </w:rPr>
        <w:t>a</w:t>
      </w:r>
      <w:r>
        <w:rPr>
          <w:spacing w:val="19"/>
          <w:sz w:val="26"/>
        </w:rPr>
        <w:t> </w:t>
      </w:r>
      <w:r>
        <w:rPr>
          <w:sz w:val="26"/>
        </w:rPr>
        <w:t>criação</w:t>
      </w:r>
      <w:r>
        <w:rPr>
          <w:spacing w:val="21"/>
          <w:sz w:val="26"/>
        </w:rPr>
        <w:t> </w:t>
      </w:r>
      <w:r>
        <w:rPr>
          <w:sz w:val="26"/>
        </w:rPr>
        <w:t>do</w:t>
      </w:r>
      <w:r>
        <w:rPr>
          <w:spacing w:val="-62"/>
          <w:sz w:val="26"/>
        </w:rPr>
        <w:t> </w:t>
      </w:r>
      <w:r>
        <w:rPr>
          <w:w w:val="95"/>
          <w:sz w:val="26"/>
        </w:rPr>
        <w:t>Programa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Minha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Casa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Minha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Vida,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conforme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art.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1º,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Lei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11.977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2009: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52" w:lineRule="auto"/>
        <w:ind w:left="2410" w:right="996"/>
        <w:jc w:val="both"/>
        <w:rPr>
          <w:rFonts w:ascii="Georgia" w:hAnsi="Georgia"/>
        </w:rPr>
      </w:pPr>
      <w:r>
        <w:rPr>
          <w:w w:val="95"/>
        </w:rPr>
        <w:t>Art. 1º -</w:t>
      </w:r>
      <w:r>
        <w:rPr>
          <w:spacing w:val="1"/>
          <w:w w:val="95"/>
        </w:rPr>
        <w:t> </w:t>
      </w:r>
      <w:r>
        <w:rPr>
          <w:w w:val="95"/>
        </w:rPr>
        <w:t>O Programa Minha Casa, Minha Vida - PMCMV tem</w:t>
      </w:r>
      <w:r>
        <w:rPr>
          <w:spacing w:val="-59"/>
          <w:w w:val="95"/>
        </w:rPr>
        <w:t> </w:t>
      </w:r>
      <w:r>
        <w:rPr/>
        <w:t>por finalidade criar mecanismos de incentivo à produção e</w:t>
      </w:r>
      <w:r>
        <w:rPr>
          <w:spacing w:val="1"/>
        </w:rPr>
        <w:t> </w:t>
      </w:r>
      <w:r>
        <w:rPr>
          <w:w w:val="95"/>
        </w:rPr>
        <w:t>aquisição de novas unidades habitacionais ou requalificação de</w:t>
      </w:r>
      <w:r>
        <w:rPr>
          <w:spacing w:val="-59"/>
          <w:w w:val="95"/>
        </w:rPr>
        <w:t> </w:t>
      </w:r>
      <w:r>
        <w:rPr/>
        <w:t>imóveis</w:t>
      </w:r>
      <w:r>
        <w:rPr>
          <w:spacing w:val="-16"/>
        </w:rPr>
        <w:t> </w:t>
      </w:r>
      <w:r>
        <w:rPr/>
        <w:t>urbanos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produção</w:t>
      </w:r>
      <w:r>
        <w:rPr>
          <w:spacing w:val="-15"/>
        </w:rPr>
        <w:t> </w:t>
      </w:r>
      <w:r>
        <w:rPr/>
        <w:t>ou</w:t>
      </w:r>
      <w:r>
        <w:rPr>
          <w:spacing w:val="-14"/>
        </w:rPr>
        <w:t> </w:t>
      </w:r>
      <w:r>
        <w:rPr/>
        <w:t>reforma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habitações</w:t>
      </w:r>
      <w:r>
        <w:rPr>
          <w:spacing w:val="-16"/>
        </w:rPr>
        <w:t> </w:t>
      </w:r>
      <w:r>
        <w:rPr/>
        <w:t>rurais,</w:t>
      </w:r>
      <w:r>
        <w:rPr>
          <w:spacing w:val="-62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famílias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renda</w:t>
      </w:r>
      <w:r>
        <w:rPr>
          <w:spacing w:val="-5"/>
          <w:w w:val="95"/>
        </w:rPr>
        <w:t> </w:t>
      </w:r>
      <w:r>
        <w:rPr>
          <w:w w:val="95"/>
        </w:rPr>
        <w:t>mensal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até</w:t>
      </w:r>
      <w:r>
        <w:rPr>
          <w:spacing w:val="-8"/>
          <w:w w:val="95"/>
        </w:rPr>
        <w:t> </w:t>
      </w:r>
      <w:r>
        <w:rPr>
          <w:w w:val="95"/>
        </w:rPr>
        <w:t>R$</w:t>
      </w:r>
      <w:r>
        <w:rPr>
          <w:spacing w:val="-9"/>
          <w:w w:val="95"/>
        </w:rPr>
        <w:t> </w:t>
      </w:r>
      <w:r>
        <w:rPr>
          <w:w w:val="95"/>
        </w:rPr>
        <w:t>4.650,00</w:t>
      </w:r>
      <w:r>
        <w:rPr>
          <w:spacing w:val="-7"/>
          <w:w w:val="95"/>
        </w:rPr>
        <w:t> </w:t>
      </w:r>
      <w:r>
        <w:rPr>
          <w:w w:val="95"/>
        </w:rPr>
        <w:t>(quatro</w:t>
      </w:r>
      <w:r>
        <w:rPr>
          <w:spacing w:val="-8"/>
          <w:w w:val="95"/>
        </w:rPr>
        <w:t> </w:t>
      </w:r>
      <w:r>
        <w:rPr>
          <w:w w:val="95"/>
        </w:rPr>
        <w:t>mil,</w:t>
      </w:r>
      <w:r>
        <w:rPr>
          <w:spacing w:val="-60"/>
          <w:w w:val="95"/>
        </w:rPr>
        <w:t> </w:t>
      </w:r>
      <w:r>
        <w:rPr/>
        <w:t>seiscentos e cinquenta reais)</w:t>
      </w:r>
      <w:r>
        <w:rPr>
          <w:spacing w:val="1"/>
        </w:rPr>
        <w:t> </w:t>
      </w:r>
      <w:r>
        <w:rPr/>
        <w:t>e compreende</w:t>
      </w:r>
      <w:r>
        <w:rPr>
          <w:spacing w:val="1"/>
        </w:rPr>
        <w:t> </w:t>
      </w:r>
      <w:r>
        <w:rPr/>
        <w:t>os seguintes</w:t>
      </w:r>
      <w:r>
        <w:rPr>
          <w:spacing w:val="1"/>
        </w:rPr>
        <w:t> </w:t>
      </w:r>
      <w:r>
        <w:rPr/>
        <w:t>subpr</w:t>
      </w:r>
      <w:r>
        <w:rPr>
          <w:rFonts w:ascii="Georgia" w:hAnsi="Georgia"/>
        </w:rPr>
        <w:t>ogramas: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(…)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10"/>
        <w:rPr>
          <w:rFonts w:ascii="Georgia"/>
          <w:sz w:val="19"/>
        </w:rPr>
      </w:pPr>
      <w:r>
        <w:rPr/>
        <w:pict>
          <v:shape style="position:absolute;margin-left:87.623901pt;margin-top:13.586927pt;width:420pt;height:.1pt;mso-position-horizontal-relative:page;mso-position-vertical-relative:paragraph;z-index:-15715840;mso-wrap-distance-left:0;mso-wrap-distance-right:0" coordorigin="1752,272" coordsize="8400,0" path="m1752,272l10152,27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b/>
          <w:sz w:val="24"/>
        </w:rPr>
        <w:t>6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62624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7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203" w:after="0"/>
        <w:ind w:left="142" w:right="999" w:firstLine="0"/>
        <w:jc w:val="both"/>
        <w:rPr>
          <w:b/>
          <w:sz w:val="26"/>
        </w:rPr>
      </w:pPr>
      <w:r>
        <w:rPr>
          <w:w w:val="95"/>
          <w:sz w:val="26"/>
        </w:rPr>
        <w:t>Ademais, o Programa Minha Casa, Minha Vida, foi criado em 2009,</w:t>
      </w:r>
      <w:r>
        <w:rPr>
          <w:spacing w:val="-59"/>
          <w:w w:val="95"/>
          <w:sz w:val="26"/>
        </w:rPr>
        <w:t> </w:t>
      </w:r>
      <w:r>
        <w:rPr>
          <w:sz w:val="26"/>
        </w:rPr>
        <w:t>com o objetivo de tornar a moradia acessível às famílias organizadas por meio de</w:t>
      </w:r>
      <w:r>
        <w:rPr>
          <w:spacing w:val="-62"/>
          <w:sz w:val="26"/>
        </w:rPr>
        <w:t> </w:t>
      </w:r>
      <w:r>
        <w:rPr>
          <w:sz w:val="26"/>
        </w:rPr>
        <w:t>cooperativas habitacionais, associações e demais entidades privadas</w:t>
      </w:r>
      <w:r>
        <w:rPr>
          <w:spacing w:val="1"/>
          <w:sz w:val="26"/>
        </w:rPr>
        <w:t> </w:t>
      </w:r>
      <w:r>
        <w:rPr>
          <w:b/>
          <w:sz w:val="26"/>
          <w:u w:val="single"/>
        </w:rPr>
        <w:t>sem fins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lucrativos.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7" w:after="0"/>
        <w:ind w:left="142" w:right="1000" w:firstLine="0"/>
        <w:jc w:val="both"/>
        <w:rPr>
          <w:sz w:val="26"/>
        </w:rPr>
      </w:pPr>
      <w:r>
        <w:rPr>
          <w:w w:val="95"/>
          <w:sz w:val="26"/>
        </w:rPr>
        <w:t>Diante disso, não há como negar que o Programa Minha Casa Minha</w:t>
      </w:r>
      <w:r>
        <w:rPr>
          <w:spacing w:val="-60"/>
          <w:w w:val="95"/>
          <w:sz w:val="26"/>
        </w:rPr>
        <w:t> </w:t>
      </w:r>
      <w:r>
        <w:rPr>
          <w:sz w:val="26"/>
        </w:rPr>
        <w:t>Vida não representa atividade de exploração econômica pela Caixa Econômica</w:t>
      </w:r>
      <w:r>
        <w:rPr>
          <w:spacing w:val="1"/>
          <w:sz w:val="26"/>
        </w:rPr>
        <w:t> </w:t>
      </w:r>
      <w:r>
        <w:rPr>
          <w:sz w:val="26"/>
        </w:rPr>
        <w:t>Federal, mas sim prestação de serviço público, uma vez que se trata de atividade</w:t>
      </w:r>
      <w:r>
        <w:rPr>
          <w:spacing w:val="1"/>
          <w:sz w:val="26"/>
        </w:rPr>
        <w:t> </w:t>
      </w:r>
      <w:r>
        <w:rPr>
          <w:w w:val="95"/>
          <w:sz w:val="26"/>
        </w:rPr>
        <w:t>constitucionalmente atribuída à União, cuja operacionalização foi delegada, por lei, a</w:t>
      </w:r>
      <w:r>
        <w:rPr>
          <w:spacing w:val="1"/>
          <w:w w:val="95"/>
          <w:sz w:val="26"/>
        </w:rPr>
        <w:t> </w:t>
      </w:r>
      <w:r>
        <w:rPr>
          <w:spacing w:val="-1"/>
          <w:sz w:val="26"/>
        </w:rPr>
        <w:t>empresa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pública</w:t>
      </w:r>
      <w:r>
        <w:rPr>
          <w:spacing w:val="-10"/>
          <w:sz w:val="26"/>
        </w:rPr>
        <w:t> </w:t>
      </w:r>
      <w:r>
        <w:rPr>
          <w:sz w:val="26"/>
        </w:rPr>
        <w:t>federal,</w:t>
      </w:r>
      <w:r>
        <w:rPr>
          <w:spacing w:val="-10"/>
          <w:sz w:val="26"/>
        </w:rPr>
        <w:t> </w:t>
      </w:r>
      <w:r>
        <w:rPr>
          <w:sz w:val="26"/>
        </w:rPr>
        <w:t>visando</w:t>
      </w:r>
      <w:r>
        <w:rPr>
          <w:spacing w:val="-10"/>
          <w:sz w:val="26"/>
        </w:rPr>
        <w:t> </w:t>
      </w:r>
      <w:r>
        <w:rPr>
          <w:sz w:val="26"/>
        </w:rPr>
        <w:t>à</w:t>
      </w:r>
      <w:r>
        <w:rPr>
          <w:spacing w:val="-11"/>
          <w:sz w:val="26"/>
        </w:rPr>
        <w:t> </w:t>
      </w:r>
      <w:r>
        <w:rPr>
          <w:sz w:val="26"/>
        </w:rPr>
        <w:t>consecução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direito</w:t>
      </w:r>
      <w:r>
        <w:rPr>
          <w:spacing w:val="-11"/>
          <w:sz w:val="26"/>
        </w:rPr>
        <w:t> </w:t>
      </w:r>
      <w:r>
        <w:rPr>
          <w:sz w:val="26"/>
        </w:rPr>
        <w:t>fundamental,</w:t>
      </w:r>
      <w:r>
        <w:rPr>
          <w:spacing w:val="-10"/>
          <w:sz w:val="26"/>
        </w:rPr>
        <w:t> </w:t>
      </w:r>
      <w:r>
        <w:rPr>
          <w:sz w:val="26"/>
        </w:rPr>
        <w:t>conforme</w:t>
      </w:r>
      <w:r>
        <w:rPr>
          <w:spacing w:val="-10"/>
          <w:sz w:val="26"/>
        </w:rPr>
        <w:t> </w:t>
      </w:r>
      <w:r>
        <w:rPr>
          <w:sz w:val="26"/>
        </w:rPr>
        <w:t>o</w:t>
      </w:r>
      <w:r>
        <w:rPr>
          <w:spacing w:val="-63"/>
          <w:sz w:val="26"/>
        </w:rPr>
        <w:t> </w:t>
      </w:r>
      <w:r>
        <w:rPr>
          <w:sz w:val="26"/>
        </w:rPr>
        <w:t>art.</w:t>
      </w:r>
      <w:r>
        <w:rPr>
          <w:spacing w:val="-2"/>
          <w:sz w:val="26"/>
        </w:rPr>
        <w:t> </w:t>
      </w:r>
      <w:r>
        <w:rPr>
          <w:sz w:val="26"/>
        </w:rPr>
        <w:t>2º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2"/>
          <w:sz w:val="26"/>
        </w:rPr>
        <w:t> </w:t>
      </w:r>
      <w:r>
        <w:rPr>
          <w:sz w:val="26"/>
        </w:rPr>
        <w:t>Lei</w:t>
      </w:r>
      <w:r>
        <w:rPr>
          <w:spacing w:val="-1"/>
          <w:sz w:val="26"/>
        </w:rPr>
        <w:t> </w:t>
      </w:r>
      <w:r>
        <w:rPr>
          <w:sz w:val="26"/>
        </w:rPr>
        <w:t>11.977:</w:t>
      </w:r>
    </w:p>
    <w:p>
      <w:pPr>
        <w:pStyle w:val="BodyText"/>
        <w:spacing w:line="352" w:lineRule="auto" w:before="158"/>
        <w:ind w:left="2552" w:right="999"/>
        <w:jc w:val="both"/>
      </w:pPr>
      <w:r>
        <w:rPr/>
        <w:t>Art. 2º - Para a implementação do PMCMV, a União,</w:t>
      </w:r>
      <w:r>
        <w:rPr>
          <w:spacing w:val="1"/>
        </w:rPr>
        <w:t> </w:t>
      </w:r>
      <w:r>
        <w:rPr/>
        <w:t>observada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orçamentária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financeira:</w:t>
      </w:r>
      <w:r>
        <w:rPr>
          <w:spacing w:val="1"/>
        </w:rPr>
        <w:t> </w:t>
      </w:r>
      <w:r>
        <w:rPr/>
        <w:t>(Redação</w:t>
      </w:r>
      <w:r>
        <w:rPr>
          <w:spacing w:val="-8"/>
        </w:rPr>
        <w:t> </w:t>
      </w:r>
      <w:r>
        <w:rPr/>
        <w:t>dada</w:t>
      </w:r>
      <w:r>
        <w:rPr>
          <w:spacing w:val="-7"/>
        </w:rPr>
        <w:t> </w:t>
      </w:r>
      <w:r>
        <w:rPr/>
        <w:t>pela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8"/>
        </w:rPr>
        <w:t> </w:t>
      </w:r>
      <w:r>
        <w:rPr/>
        <w:t>12.424,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2011)</w:t>
      </w:r>
    </w:p>
    <w:p>
      <w:pPr>
        <w:pStyle w:val="BodyText"/>
        <w:tabs>
          <w:tab w:pos="7704" w:val="left" w:leader="none"/>
        </w:tabs>
        <w:spacing w:line="352" w:lineRule="auto" w:before="117"/>
        <w:ind w:left="2552" w:right="999"/>
        <w:jc w:val="both"/>
      </w:pPr>
      <w:r>
        <w:rPr/>
        <w:t>II </w:t>
      </w:r>
      <w:r>
        <w:rPr>
          <w:rFonts w:ascii="Georgia" w:hAnsi="Georgia"/>
        </w:rPr>
        <w:t>– </w:t>
      </w:r>
      <w:r>
        <w:rPr/>
        <w:t>participará do Fundo de Arrendamento Residencial</w:t>
      </w:r>
      <w:r>
        <w:rPr>
          <w:spacing w:val="1"/>
        </w:rPr>
        <w:t> </w:t>
      </w:r>
      <w:r>
        <w:rPr>
          <w:w w:val="95"/>
        </w:rPr>
        <w:t>(FAR),</w:t>
      </w:r>
      <w:r>
        <w:rPr>
          <w:spacing w:val="-7"/>
          <w:w w:val="95"/>
        </w:rPr>
        <w:t> </w:t>
      </w:r>
      <w:r>
        <w:rPr>
          <w:w w:val="95"/>
        </w:rPr>
        <w:t>mediante</w:t>
      </w:r>
      <w:r>
        <w:rPr>
          <w:spacing w:val="-7"/>
          <w:w w:val="95"/>
        </w:rPr>
        <w:t> </w:t>
      </w:r>
      <w:r>
        <w:rPr>
          <w:w w:val="95"/>
        </w:rPr>
        <w:t>integralização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cotas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transferirá</w:t>
      </w:r>
      <w:r>
        <w:rPr>
          <w:spacing w:val="-6"/>
          <w:w w:val="95"/>
        </w:rPr>
        <w:t> </w:t>
      </w:r>
      <w:r>
        <w:rPr>
          <w:w w:val="95"/>
        </w:rPr>
        <w:t>recursos</w:t>
      </w:r>
      <w:r>
        <w:rPr>
          <w:spacing w:val="-60"/>
          <w:w w:val="95"/>
        </w:rPr>
        <w:t> </w:t>
      </w:r>
      <w:r>
        <w:rPr/>
        <w:t>ao</w:t>
      </w:r>
      <w:r>
        <w:rPr>
          <w:spacing w:val="-12"/>
        </w:rPr>
        <w:t> </w:t>
      </w:r>
      <w:r>
        <w:rPr/>
        <w:t>Fundo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Desenvolvimento</w:t>
      </w:r>
      <w:r>
        <w:rPr>
          <w:spacing w:val="-12"/>
        </w:rPr>
        <w:t> </w:t>
      </w:r>
      <w:r>
        <w:rPr/>
        <w:t>Social</w:t>
      </w:r>
      <w:r>
        <w:rPr>
          <w:spacing w:val="-10"/>
        </w:rPr>
        <w:t> </w:t>
      </w:r>
      <w:r>
        <w:rPr/>
        <w:t>(FDS)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tratam,</w:t>
      </w:r>
      <w:r>
        <w:rPr>
          <w:spacing w:val="-63"/>
        </w:rPr>
        <w:t> </w:t>
      </w:r>
      <w:r>
        <w:rPr>
          <w:w w:val="95"/>
        </w:rPr>
        <w:t>respectivamente,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Lei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10.188,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12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fevereiro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2001,</w:t>
      </w:r>
      <w:r>
        <w:rPr>
          <w:spacing w:val="-59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Lei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8.677,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13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julho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1993;</w:t>
        <w:tab/>
        <w:t>(Redação</w:t>
      </w:r>
      <w:r>
        <w:rPr>
          <w:spacing w:val="-59"/>
          <w:w w:val="95"/>
        </w:rPr>
        <w:t> </w:t>
      </w:r>
      <w:r>
        <w:rPr/>
        <w:t>dada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12.693,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2012)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0" w:after="0"/>
        <w:ind w:left="142" w:right="999" w:firstLine="0"/>
        <w:jc w:val="both"/>
        <w:rPr>
          <w:sz w:val="26"/>
        </w:rPr>
      </w:pPr>
      <w:r>
        <w:rPr>
          <w:w w:val="95"/>
          <w:sz w:val="26"/>
        </w:rPr>
        <w:t>Posto isto, há o dever da extensão do presente julgado, para aqueles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que são beneficiários do Programa Minha Casa Minha Vida, diante sua a importância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do papel governamental, não havendo o interesse comercial, no qual está diretamente</w:t>
      </w:r>
      <w:r>
        <w:rPr>
          <w:spacing w:val="1"/>
          <w:w w:val="95"/>
          <w:sz w:val="26"/>
        </w:rPr>
        <w:t> </w:t>
      </w:r>
      <w:r>
        <w:rPr>
          <w:sz w:val="26"/>
        </w:rPr>
        <w:t>ligada</w:t>
      </w:r>
      <w:r>
        <w:rPr>
          <w:spacing w:val="-12"/>
          <w:sz w:val="26"/>
        </w:rPr>
        <w:t> </w:t>
      </w:r>
      <w:r>
        <w:rPr>
          <w:sz w:val="26"/>
        </w:rPr>
        <w:t>as</w:t>
      </w:r>
      <w:r>
        <w:rPr>
          <w:spacing w:val="-12"/>
          <w:sz w:val="26"/>
        </w:rPr>
        <w:t> </w:t>
      </w:r>
      <w:r>
        <w:rPr>
          <w:sz w:val="26"/>
        </w:rPr>
        <w:t>previsões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0"/>
          <w:sz w:val="26"/>
        </w:rPr>
        <w:t> </w:t>
      </w:r>
      <w:r>
        <w:rPr>
          <w:sz w:val="26"/>
        </w:rPr>
        <w:t>Direito</w:t>
      </w:r>
      <w:r>
        <w:rPr>
          <w:spacing w:val="-12"/>
          <w:sz w:val="26"/>
        </w:rPr>
        <w:t> </w:t>
      </w:r>
      <w:r>
        <w:rPr>
          <w:sz w:val="26"/>
        </w:rPr>
        <w:t>Social,</w:t>
      </w:r>
      <w:r>
        <w:rPr>
          <w:spacing w:val="-11"/>
          <w:sz w:val="26"/>
        </w:rPr>
        <w:t> </w:t>
      </w:r>
      <w:r>
        <w:rPr>
          <w:sz w:val="26"/>
        </w:rPr>
        <w:t>conforme</w:t>
      </w:r>
      <w:r>
        <w:rPr>
          <w:spacing w:val="-11"/>
          <w:sz w:val="26"/>
        </w:rPr>
        <w:t> </w:t>
      </w:r>
      <w:r>
        <w:rPr>
          <w:sz w:val="26"/>
        </w:rPr>
        <w:t>o</w:t>
      </w:r>
      <w:r>
        <w:rPr>
          <w:spacing w:val="-13"/>
          <w:sz w:val="26"/>
        </w:rPr>
        <w:t> </w:t>
      </w:r>
      <w:r>
        <w:rPr>
          <w:sz w:val="26"/>
        </w:rPr>
        <w:t>art.</w:t>
      </w:r>
      <w:r>
        <w:rPr>
          <w:spacing w:val="-11"/>
          <w:sz w:val="26"/>
        </w:rPr>
        <w:t> </w:t>
      </w:r>
      <w:r>
        <w:rPr>
          <w:sz w:val="26"/>
        </w:rPr>
        <w:t>3º,</w:t>
      </w:r>
      <w:r>
        <w:rPr>
          <w:spacing w:val="-12"/>
          <w:sz w:val="26"/>
        </w:rPr>
        <w:t> </w:t>
      </w:r>
      <w:r>
        <w:rPr>
          <w:sz w:val="26"/>
        </w:rPr>
        <w:t>inciso</w:t>
      </w:r>
      <w:r>
        <w:rPr>
          <w:spacing w:val="-12"/>
          <w:sz w:val="26"/>
        </w:rPr>
        <w:t> </w:t>
      </w:r>
      <w:r>
        <w:rPr>
          <w:sz w:val="26"/>
        </w:rPr>
        <w:t>III,</w:t>
      </w:r>
      <w:r>
        <w:rPr>
          <w:spacing w:val="-12"/>
          <w:sz w:val="26"/>
        </w:rPr>
        <w:t> </w:t>
      </w:r>
      <w:r>
        <w:rPr>
          <w:sz w:val="26"/>
        </w:rPr>
        <w:t>da</w:t>
      </w:r>
      <w:r>
        <w:rPr>
          <w:spacing w:val="-11"/>
          <w:sz w:val="26"/>
        </w:rPr>
        <w:t> </w:t>
      </w:r>
      <w:r>
        <w:rPr>
          <w:sz w:val="26"/>
        </w:rPr>
        <w:t>Constituição</w:t>
      </w:r>
      <w:r>
        <w:rPr>
          <w:spacing w:val="-63"/>
          <w:sz w:val="26"/>
        </w:rPr>
        <w:t> </w:t>
      </w:r>
      <w:r>
        <w:rPr>
          <w:sz w:val="26"/>
        </w:rPr>
        <w:t>Federal.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87.623901pt;margin-top:16.652185pt;width:420pt;height:.1pt;mso-position-horizontal-relative:page;mso-position-vertical-relative:paragraph;z-index:-15713792;mso-wrap-distance-left:0;mso-wrap-distance-right:0" coordorigin="1752,333" coordsize="8400,0" path="m1752,333l10152,33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 </w:t>
      </w:r>
      <w:r>
        <w:rPr>
          <w:rFonts w:ascii="Georgia" w:hAnsi="Georgia"/>
          <w:b/>
          <w:sz w:val="24"/>
        </w:rPr>
        <w:t>7</w:t>
      </w:r>
      <w:r>
        <w:rPr>
          <w:rFonts w:ascii="Georgia" w:hAnsi="Georgia"/>
          <w:b/>
          <w:spacing w:val="-6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60576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8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numPr>
          <w:ilvl w:val="3"/>
          <w:numId w:val="1"/>
        </w:numPr>
        <w:tabs>
          <w:tab w:pos="2745" w:val="left" w:leader="none"/>
        </w:tabs>
        <w:spacing w:line="352" w:lineRule="auto" w:before="203" w:after="0"/>
        <w:ind w:left="1843" w:right="1001" w:firstLine="0"/>
        <w:jc w:val="left"/>
      </w:pPr>
      <w:r>
        <w:rPr>
          <w:rFonts w:ascii="Georgia" w:hAnsi="Georgia"/>
        </w:rPr>
        <w:t>–</w:t>
      </w:r>
      <w:r>
        <w:rPr>
          <w:rFonts w:ascii="Georgia" w:hAnsi="Georgia"/>
          <w:spacing w:val="26"/>
        </w:rPr>
        <w:t> </w:t>
      </w:r>
      <w:r>
        <w:rPr/>
        <w:t>Da</w:t>
      </w:r>
      <w:r>
        <w:rPr>
          <w:spacing w:val="28"/>
        </w:rPr>
        <w:t> </w:t>
      </w:r>
      <w:r>
        <w:rPr/>
        <w:t>natureza</w:t>
      </w:r>
      <w:r>
        <w:rPr>
          <w:spacing w:val="28"/>
        </w:rPr>
        <w:t> </w:t>
      </w:r>
      <w:r>
        <w:rPr/>
        <w:t>fiduciária</w:t>
      </w:r>
      <w:r>
        <w:rPr>
          <w:spacing w:val="28"/>
        </w:rPr>
        <w:t> </w:t>
      </w:r>
      <w:r>
        <w:rPr/>
        <w:t>ao</w:t>
      </w:r>
      <w:r>
        <w:rPr>
          <w:spacing w:val="28"/>
        </w:rPr>
        <w:t> </w:t>
      </w:r>
      <w:r>
        <w:rPr/>
        <w:t>Programa</w:t>
      </w:r>
      <w:r>
        <w:rPr>
          <w:spacing w:val="27"/>
        </w:rPr>
        <w:t> </w:t>
      </w:r>
      <w:r>
        <w:rPr/>
        <w:t>Minha</w:t>
      </w:r>
      <w:r>
        <w:rPr>
          <w:spacing w:val="28"/>
        </w:rPr>
        <w:t> </w:t>
      </w:r>
      <w:r>
        <w:rPr/>
        <w:t>Casa</w:t>
      </w:r>
      <w:r>
        <w:rPr>
          <w:spacing w:val="-62"/>
        </w:rPr>
        <w:t> </w:t>
      </w:r>
      <w:r>
        <w:rPr>
          <w:w w:val="95"/>
        </w:rPr>
        <w:t>Minha</w:t>
      </w:r>
      <w:r>
        <w:rPr>
          <w:spacing w:val="23"/>
          <w:w w:val="95"/>
        </w:rPr>
        <w:t> </w:t>
      </w:r>
      <w:r>
        <w:rPr>
          <w:w w:val="95"/>
        </w:rPr>
        <w:t>Vida</w:t>
      </w:r>
      <w:r>
        <w:rPr>
          <w:spacing w:val="24"/>
          <w:w w:val="95"/>
        </w:rPr>
        <w:t> </w:t>
      </w:r>
      <w:r>
        <w:rPr>
          <w:rFonts w:ascii="Georgia" w:hAnsi="Georgia"/>
          <w:w w:val="95"/>
        </w:rPr>
        <w:t>–</w:t>
      </w:r>
      <w:r>
        <w:rPr>
          <w:rFonts w:ascii="Georgia" w:hAnsi="Georgia"/>
          <w:spacing w:val="26"/>
          <w:w w:val="95"/>
        </w:rPr>
        <w:t> </w:t>
      </w:r>
      <w:r>
        <w:rPr>
          <w:w w:val="95"/>
        </w:rPr>
        <w:t>Programa</w:t>
      </w:r>
      <w:r>
        <w:rPr>
          <w:spacing w:val="23"/>
          <w:w w:val="95"/>
        </w:rPr>
        <w:t> </w:t>
      </w:r>
      <w:r>
        <w:rPr>
          <w:w w:val="95"/>
        </w:rPr>
        <w:t>essencialmente</w:t>
      </w:r>
      <w:r>
        <w:rPr>
          <w:spacing w:val="25"/>
          <w:w w:val="95"/>
        </w:rPr>
        <w:t> </w:t>
      </w:r>
      <w:r>
        <w:rPr>
          <w:w w:val="95"/>
        </w:rPr>
        <w:t>financiados</w:t>
      </w:r>
      <w:r>
        <w:rPr>
          <w:spacing w:val="21"/>
          <w:w w:val="95"/>
        </w:rPr>
        <w:t> </w:t>
      </w:r>
      <w:r>
        <w:rPr>
          <w:w w:val="95"/>
        </w:rPr>
        <w:t>pelo</w:t>
      </w:r>
      <w:r>
        <w:rPr>
          <w:spacing w:val="22"/>
          <w:w w:val="95"/>
        </w:rPr>
        <w:t> </w:t>
      </w:r>
      <w:r>
        <w:rPr>
          <w:w w:val="95"/>
        </w:rPr>
        <w:t>FAR</w:t>
      </w:r>
    </w:p>
    <w:p>
      <w:pPr>
        <w:spacing w:line="298" w:lineRule="exact" w:before="0"/>
        <w:ind w:left="1843" w:right="0" w:firstLine="0"/>
        <w:jc w:val="left"/>
        <w:rPr>
          <w:b/>
          <w:sz w:val="26"/>
        </w:rPr>
      </w:pPr>
      <w:r>
        <w:rPr>
          <w:rFonts w:ascii="Georgia" w:hAnsi="Georgia"/>
          <w:b/>
          <w:w w:val="95"/>
          <w:sz w:val="26"/>
        </w:rPr>
        <w:t>–</w:t>
      </w:r>
      <w:r>
        <w:rPr>
          <w:rFonts w:ascii="Georgia" w:hAnsi="Georgia"/>
          <w:b/>
          <w:spacing w:val="12"/>
          <w:w w:val="95"/>
          <w:sz w:val="26"/>
        </w:rPr>
        <w:t> </w:t>
      </w:r>
      <w:r>
        <w:rPr>
          <w:b/>
          <w:w w:val="95"/>
          <w:sz w:val="26"/>
        </w:rPr>
        <w:t>saldo</w:t>
      </w:r>
      <w:r>
        <w:rPr>
          <w:b/>
          <w:spacing w:val="13"/>
          <w:w w:val="95"/>
          <w:sz w:val="26"/>
        </w:rPr>
        <w:t> </w:t>
      </w:r>
      <w:r>
        <w:rPr>
          <w:b/>
          <w:w w:val="95"/>
          <w:sz w:val="26"/>
        </w:rPr>
        <w:t>positivo</w:t>
      </w:r>
      <w:r>
        <w:rPr>
          <w:b/>
          <w:spacing w:val="12"/>
          <w:w w:val="95"/>
          <w:sz w:val="26"/>
        </w:rPr>
        <w:t> </w:t>
      </w:r>
      <w:r>
        <w:rPr>
          <w:b/>
          <w:w w:val="95"/>
          <w:sz w:val="26"/>
        </w:rPr>
        <w:t>revertido</w:t>
      </w:r>
      <w:r>
        <w:rPr>
          <w:b/>
          <w:spacing w:val="13"/>
          <w:w w:val="95"/>
          <w:sz w:val="26"/>
        </w:rPr>
        <w:t> </w:t>
      </w:r>
      <w:r>
        <w:rPr>
          <w:b/>
          <w:w w:val="95"/>
          <w:sz w:val="26"/>
        </w:rPr>
        <w:t>à</w:t>
      </w:r>
      <w:r>
        <w:rPr>
          <w:b/>
          <w:spacing w:val="13"/>
          <w:w w:val="95"/>
          <w:sz w:val="26"/>
        </w:rPr>
        <w:t> </w:t>
      </w:r>
      <w:r>
        <w:rPr>
          <w:b/>
          <w:w w:val="95"/>
          <w:sz w:val="26"/>
        </w:rPr>
        <w:t>União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75" w:after="0"/>
        <w:ind w:left="142" w:right="997" w:firstLine="0"/>
        <w:jc w:val="both"/>
        <w:rPr>
          <w:sz w:val="26"/>
        </w:rPr>
      </w:pPr>
      <w:r>
        <w:rPr>
          <w:w w:val="95"/>
          <w:sz w:val="26"/>
        </w:rPr>
        <w:t>Sabe-se que o </w:t>
      </w:r>
      <w:r>
        <w:rPr>
          <w:b/>
          <w:w w:val="95"/>
          <w:sz w:val="26"/>
        </w:rPr>
        <w:t>Programa Minha Casa Minha Vida</w:t>
      </w:r>
      <w:r>
        <w:rPr>
          <w:w w:val="95"/>
          <w:sz w:val="26"/>
        </w:rPr>
        <w:t>, também utiliza</w:t>
      </w:r>
      <w:r>
        <w:rPr>
          <w:spacing w:val="-59"/>
          <w:w w:val="95"/>
          <w:sz w:val="26"/>
        </w:rPr>
        <w:t> </w:t>
      </w:r>
      <w:r>
        <w:rPr>
          <w:w w:val="101"/>
          <w:sz w:val="26"/>
        </w:rPr>
        <w:t>o</w:t>
      </w:r>
      <w:r>
        <w:rPr>
          <w:spacing w:val="16"/>
          <w:sz w:val="26"/>
        </w:rPr>
        <w:t> </w:t>
      </w:r>
      <w:r>
        <w:rPr>
          <w:w w:val="95"/>
          <w:sz w:val="26"/>
        </w:rPr>
        <w:t>FA</w:t>
      </w:r>
      <w:r>
        <w:rPr>
          <w:spacing w:val="1"/>
          <w:w w:val="95"/>
          <w:sz w:val="26"/>
        </w:rPr>
        <w:t>R</w:t>
      </w:r>
      <w:r>
        <w:rPr>
          <w:w w:val="87"/>
          <w:sz w:val="26"/>
        </w:rPr>
        <w:t>,</w:t>
      </w:r>
      <w:r>
        <w:rPr>
          <w:spacing w:val="16"/>
          <w:sz w:val="26"/>
        </w:rPr>
        <w:t> </w:t>
      </w:r>
      <w:r>
        <w:rPr>
          <w:spacing w:val="-1"/>
          <w:w w:val="95"/>
          <w:sz w:val="26"/>
        </w:rPr>
        <w:t>par</w:t>
      </w:r>
      <w:r>
        <w:rPr>
          <w:w w:val="95"/>
          <w:sz w:val="26"/>
        </w:rPr>
        <w:t>a</w:t>
      </w:r>
      <w:r>
        <w:rPr>
          <w:spacing w:val="19"/>
          <w:sz w:val="26"/>
        </w:rPr>
        <w:t> </w:t>
      </w:r>
      <w:r>
        <w:rPr>
          <w:spacing w:val="2"/>
          <w:w w:val="101"/>
          <w:sz w:val="26"/>
        </w:rPr>
        <w:t>o</w:t>
      </w:r>
      <w:r>
        <w:rPr>
          <w:w w:val="93"/>
          <w:sz w:val="26"/>
        </w:rPr>
        <w:t>s</w:t>
      </w:r>
      <w:r>
        <w:rPr>
          <w:spacing w:val="15"/>
          <w:sz w:val="26"/>
        </w:rPr>
        <w:t> </w:t>
      </w:r>
      <w:r>
        <w:rPr>
          <w:spacing w:val="-1"/>
          <w:w w:val="95"/>
          <w:sz w:val="26"/>
        </w:rPr>
        <w:t>re</w:t>
      </w:r>
      <w:r>
        <w:rPr>
          <w:spacing w:val="1"/>
          <w:w w:val="95"/>
          <w:sz w:val="26"/>
        </w:rPr>
        <w:t>c</w:t>
      </w:r>
      <w:r>
        <w:rPr>
          <w:w w:val="98"/>
          <w:sz w:val="26"/>
        </w:rPr>
        <w:t>urs</w:t>
      </w:r>
      <w:r>
        <w:rPr>
          <w:spacing w:val="1"/>
          <w:w w:val="98"/>
          <w:sz w:val="26"/>
        </w:rPr>
        <w:t>o</w:t>
      </w:r>
      <w:r>
        <w:rPr>
          <w:w w:val="93"/>
          <w:sz w:val="26"/>
        </w:rPr>
        <w:t>s</w:t>
      </w:r>
      <w:r>
        <w:rPr>
          <w:spacing w:val="15"/>
          <w:sz w:val="26"/>
        </w:rPr>
        <w:t> </w:t>
      </w:r>
      <w:r>
        <w:rPr>
          <w:w w:val="96"/>
          <w:sz w:val="26"/>
        </w:rPr>
        <w:t>d</w:t>
      </w:r>
      <w:r>
        <w:rPr>
          <w:spacing w:val="2"/>
          <w:w w:val="96"/>
          <w:sz w:val="26"/>
        </w:rPr>
        <w:t>e</w:t>
      </w:r>
      <w:r>
        <w:rPr>
          <w:spacing w:val="-1"/>
          <w:w w:val="93"/>
          <w:sz w:val="26"/>
        </w:rPr>
        <w:t>s</w:t>
      </w:r>
      <w:r>
        <w:rPr>
          <w:w w:val="104"/>
          <w:sz w:val="26"/>
        </w:rPr>
        <w:t>t</w:t>
      </w:r>
      <w:r>
        <w:rPr>
          <w:w w:val="93"/>
          <w:sz w:val="26"/>
        </w:rPr>
        <w:t>e</w:t>
      </w:r>
      <w:r>
        <w:rPr>
          <w:spacing w:val="16"/>
          <w:sz w:val="26"/>
        </w:rPr>
        <w:t> </w:t>
      </w:r>
      <w:r>
        <w:rPr>
          <w:spacing w:val="-1"/>
          <w:w w:val="100"/>
          <w:sz w:val="26"/>
        </w:rPr>
        <w:t>p</w:t>
      </w:r>
      <w:r>
        <w:rPr>
          <w:spacing w:val="2"/>
          <w:w w:val="100"/>
          <w:sz w:val="26"/>
        </w:rPr>
        <w:t>r</w:t>
      </w:r>
      <w:r>
        <w:rPr>
          <w:spacing w:val="-1"/>
          <w:w w:val="95"/>
          <w:sz w:val="26"/>
        </w:rPr>
        <w:t>o</w:t>
      </w:r>
      <w:r>
        <w:rPr>
          <w:spacing w:val="-2"/>
          <w:w w:val="95"/>
          <w:sz w:val="26"/>
        </w:rPr>
        <w:t>g</w:t>
      </w:r>
      <w:r>
        <w:rPr>
          <w:spacing w:val="-1"/>
          <w:w w:val="94"/>
          <w:sz w:val="26"/>
        </w:rPr>
        <w:t>r</w:t>
      </w:r>
      <w:r>
        <w:rPr>
          <w:spacing w:val="2"/>
          <w:w w:val="94"/>
          <w:sz w:val="26"/>
        </w:rPr>
        <w:t>a</w:t>
      </w:r>
      <w:r>
        <w:rPr>
          <w:w w:val="94"/>
          <w:sz w:val="26"/>
        </w:rPr>
        <w:t>ma,</w:t>
      </w:r>
      <w:r>
        <w:rPr>
          <w:spacing w:val="16"/>
          <w:sz w:val="26"/>
        </w:rPr>
        <w:t> </w:t>
      </w:r>
      <w:r>
        <w:rPr>
          <w:w w:val="97"/>
          <w:sz w:val="26"/>
        </w:rPr>
        <w:t>c</w:t>
      </w:r>
      <w:r>
        <w:rPr>
          <w:spacing w:val="1"/>
          <w:w w:val="97"/>
          <w:sz w:val="26"/>
        </w:rPr>
        <w:t>o</w:t>
      </w:r>
      <w:r>
        <w:rPr>
          <w:spacing w:val="-1"/>
          <w:w w:val="99"/>
          <w:sz w:val="26"/>
        </w:rPr>
        <w:t>n</w:t>
      </w:r>
      <w:r>
        <w:rPr>
          <w:spacing w:val="2"/>
          <w:w w:val="99"/>
          <w:sz w:val="26"/>
        </w:rPr>
        <w:t>f</w:t>
      </w:r>
      <w:r>
        <w:rPr>
          <w:spacing w:val="-1"/>
          <w:w w:val="98"/>
          <w:sz w:val="26"/>
        </w:rPr>
        <w:t>orm</w:t>
      </w:r>
      <w:r>
        <w:rPr>
          <w:w w:val="98"/>
          <w:sz w:val="26"/>
        </w:rPr>
        <w:t>e</w:t>
      </w:r>
      <w:r>
        <w:rPr>
          <w:spacing w:val="17"/>
          <w:sz w:val="26"/>
        </w:rPr>
        <w:t> </w:t>
      </w:r>
      <w:r>
        <w:rPr>
          <w:w w:val="91"/>
          <w:sz w:val="26"/>
        </w:rPr>
        <w:t>a</w:t>
      </w:r>
      <w:r>
        <w:rPr>
          <w:spacing w:val="18"/>
          <w:sz w:val="26"/>
        </w:rPr>
        <w:t> </w:t>
      </w:r>
      <w:r>
        <w:rPr>
          <w:spacing w:val="-1"/>
          <w:w w:val="93"/>
          <w:sz w:val="26"/>
        </w:rPr>
        <w:t>s</w:t>
      </w:r>
      <w:r>
        <w:rPr>
          <w:w w:val="94"/>
          <w:sz w:val="26"/>
        </w:rPr>
        <w:t>ua</w:t>
      </w:r>
      <w:r>
        <w:rPr>
          <w:spacing w:val="17"/>
          <w:sz w:val="26"/>
        </w:rPr>
        <w:t> </w:t>
      </w:r>
      <w:r>
        <w:rPr>
          <w:w w:val="91"/>
          <w:sz w:val="26"/>
        </w:rPr>
        <w:t>Lei</w:t>
      </w:r>
      <w:r>
        <w:rPr>
          <w:spacing w:val="19"/>
          <w:sz w:val="26"/>
        </w:rPr>
        <w:t> </w:t>
      </w:r>
      <w:r>
        <w:rPr>
          <w:w w:val="93"/>
          <w:sz w:val="26"/>
        </w:rPr>
        <w:t>11</w:t>
      </w:r>
      <w:r>
        <w:rPr>
          <w:w w:val="87"/>
          <w:sz w:val="26"/>
        </w:rPr>
        <w:t>.</w:t>
      </w:r>
      <w:r>
        <w:rPr>
          <w:w w:val="93"/>
          <w:sz w:val="26"/>
        </w:rPr>
        <w:t>977</w:t>
      </w:r>
      <w:r>
        <w:rPr>
          <w:spacing w:val="-3"/>
          <w:w w:val="179"/>
          <w:sz w:val="26"/>
        </w:rPr>
        <w:t>/</w:t>
      </w:r>
      <w:r>
        <w:rPr>
          <w:w w:val="93"/>
          <w:sz w:val="26"/>
        </w:rPr>
        <w:t>2009</w:t>
      </w:r>
      <w:r>
        <w:rPr>
          <w:w w:val="87"/>
          <w:sz w:val="26"/>
        </w:rPr>
        <w:t>,</w:t>
      </w:r>
      <w:r>
        <w:rPr>
          <w:spacing w:val="16"/>
          <w:sz w:val="26"/>
        </w:rPr>
        <w:t> </w:t>
      </w:r>
      <w:r>
        <w:rPr>
          <w:w w:val="96"/>
          <w:sz w:val="26"/>
        </w:rPr>
        <w:t>em</w:t>
      </w:r>
      <w:r>
        <w:rPr>
          <w:spacing w:val="15"/>
          <w:sz w:val="26"/>
        </w:rPr>
        <w:t> </w:t>
      </w:r>
      <w:r>
        <w:rPr>
          <w:spacing w:val="-1"/>
          <w:w w:val="93"/>
          <w:sz w:val="26"/>
        </w:rPr>
        <w:t>s</w:t>
      </w:r>
      <w:r>
        <w:rPr>
          <w:w w:val="95"/>
          <w:sz w:val="26"/>
        </w:rPr>
        <w:t>eu </w:t>
      </w:r>
      <w:r>
        <w:rPr>
          <w:sz w:val="26"/>
        </w:rPr>
        <w:t>art.</w:t>
      </w:r>
      <w:r>
        <w:rPr>
          <w:spacing w:val="-2"/>
          <w:sz w:val="26"/>
        </w:rPr>
        <w:t> </w:t>
      </w:r>
      <w:r>
        <w:rPr>
          <w:sz w:val="26"/>
        </w:rPr>
        <w:t>2º,</w:t>
      </w:r>
      <w:r>
        <w:rPr>
          <w:spacing w:val="-2"/>
          <w:sz w:val="26"/>
        </w:rPr>
        <w:t> </w:t>
      </w:r>
      <w:r>
        <w:rPr>
          <w:sz w:val="26"/>
        </w:rPr>
        <w:t>inciso</w:t>
      </w:r>
      <w:r>
        <w:rPr>
          <w:spacing w:val="-3"/>
          <w:sz w:val="26"/>
        </w:rPr>
        <w:t> </w:t>
      </w:r>
      <w:r>
        <w:rPr>
          <w:sz w:val="26"/>
        </w:rPr>
        <w:t>II,</w:t>
      </w:r>
      <w:r>
        <w:rPr>
          <w:spacing w:val="-2"/>
          <w:sz w:val="26"/>
        </w:rPr>
        <w:t> </w:t>
      </w:r>
      <w:r>
        <w:rPr>
          <w:sz w:val="26"/>
        </w:rPr>
        <w:t>descrito</w:t>
      </w:r>
      <w:r>
        <w:rPr>
          <w:spacing w:val="-2"/>
          <w:sz w:val="26"/>
        </w:rPr>
        <w:t> </w:t>
      </w:r>
      <w:r>
        <w:rPr>
          <w:sz w:val="26"/>
        </w:rPr>
        <w:t>abaixo: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2410" w:right="922"/>
      </w:pPr>
      <w:r>
        <w:rPr>
          <w:w w:val="95"/>
        </w:rPr>
        <w:t>Art.</w:t>
      </w:r>
      <w:r>
        <w:rPr>
          <w:spacing w:val="5"/>
          <w:w w:val="95"/>
        </w:rPr>
        <w:t> </w:t>
      </w:r>
      <w:r>
        <w:rPr>
          <w:w w:val="95"/>
        </w:rPr>
        <w:t>2</w:t>
      </w:r>
      <w:r>
        <w:rPr>
          <w:w w:val="95"/>
          <w:position w:val="6"/>
          <w:sz w:val="17"/>
          <w:u w:val="single"/>
        </w:rPr>
        <w:t>o</w:t>
      </w:r>
      <w:r>
        <w:rPr>
          <w:spacing w:val="26"/>
          <w:w w:val="95"/>
          <w:position w:val="6"/>
          <w:sz w:val="17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implementação</w:t>
      </w:r>
      <w:r>
        <w:rPr>
          <w:spacing w:val="4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PMCMV,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União,</w:t>
      </w:r>
      <w:r>
        <w:rPr>
          <w:spacing w:val="1"/>
          <w:w w:val="95"/>
        </w:rPr>
        <w:t> </w:t>
      </w:r>
      <w:r>
        <w:rPr>
          <w:w w:val="95"/>
        </w:rPr>
        <w:t>observada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disponibilidade orçamentária</w:t>
      </w:r>
      <w:r>
        <w:rPr>
          <w:spacing w:val="-1"/>
          <w:w w:val="95"/>
        </w:rPr>
        <w:t> </w:t>
      </w:r>
      <w:r>
        <w:rPr>
          <w:w w:val="95"/>
        </w:rPr>
        <w:t>e financeira: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55" w:lineRule="auto"/>
        <w:ind w:left="2410" w:right="996"/>
        <w:jc w:val="both"/>
        <w:rPr>
          <w:rFonts w:ascii="Georgia" w:hAnsi="Georgia"/>
        </w:rPr>
      </w:pPr>
      <w:r>
        <w:rPr/>
        <w:pict>
          <v:rect style="position:absolute;margin-left:294.429993pt;margin-top:78.876900pt;width:213.140003pt;height:.6pt;mso-position-horizontal-relative:page;mso-position-vertical-relative:paragraph;z-index:-15960064" filled="true" fillcolor="#000000" stroked="false">
            <v:fill type="solid"/>
            <w10:wrap type="none"/>
          </v:rect>
        </w:pict>
      </w:r>
      <w:r>
        <w:rPr/>
        <w:pict>
          <v:rect style="position:absolute;margin-left:215.690002pt;margin-top:101.5569pt;width:180.860003pt;height:.6pt;mso-position-horizontal-relative:page;mso-position-vertical-relative:paragraph;z-index:-15959552" filled="true" fillcolor="#000000" stroked="false">
            <v:fill type="solid"/>
            <w10:wrap type="none"/>
          </v:rect>
        </w:pict>
      </w:r>
      <w:r>
        <w:rPr>
          <w:w w:val="95"/>
        </w:rPr>
        <w:t>II</w:t>
      </w:r>
      <w:r>
        <w:rPr>
          <w:spacing w:val="-11"/>
          <w:w w:val="95"/>
        </w:rPr>
        <w:t> </w:t>
      </w:r>
      <w:r>
        <w:rPr>
          <w:rFonts w:ascii="Georgia" w:hAnsi="Georgia"/>
          <w:w w:val="95"/>
        </w:rPr>
        <w:t>–</w:t>
      </w:r>
      <w:r>
        <w:rPr>
          <w:rFonts w:ascii="Georgia" w:hAnsi="Georgia"/>
          <w:spacing w:val="-5"/>
          <w:w w:val="95"/>
        </w:rPr>
        <w:t> </w:t>
      </w:r>
      <w:r>
        <w:rPr>
          <w:w w:val="95"/>
        </w:rPr>
        <w:t>participará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Fundo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Arrendamento</w:t>
      </w:r>
      <w:r>
        <w:rPr>
          <w:spacing w:val="-10"/>
          <w:w w:val="95"/>
        </w:rPr>
        <w:t> </w:t>
      </w:r>
      <w:r>
        <w:rPr>
          <w:w w:val="95"/>
        </w:rPr>
        <w:t>Residencial</w:t>
      </w:r>
      <w:r>
        <w:rPr>
          <w:spacing w:val="-9"/>
          <w:w w:val="95"/>
        </w:rPr>
        <w:t> </w:t>
      </w:r>
      <w:r>
        <w:rPr>
          <w:w w:val="95"/>
        </w:rPr>
        <w:t>(FAR),</w:t>
      </w:r>
      <w:r>
        <w:rPr>
          <w:spacing w:val="-60"/>
          <w:w w:val="95"/>
        </w:rPr>
        <w:t> </w:t>
      </w:r>
      <w:r>
        <w:rPr/>
        <w:t>mediante integralização de cotas e transferirá recursos ao</w:t>
      </w:r>
      <w:r>
        <w:rPr>
          <w:spacing w:val="1"/>
        </w:rPr>
        <w:t> </w:t>
      </w:r>
      <w:r>
        <w:rPr/>
        <w:t>Fundo de Desenvolvimento Social (FDS) de que tratam,</w:t>
      </w:r>
      <w:r>
        <w:rPr>
          <w:spacing w:val="1"/>
        </w:rPr>
        <w:t> </w:t>
      </w:r>
      <w:r>
        <w:rPr>
          <w:w w:val="95"/>
        </w:rPr>
        <w:t>respectivamente, a </w:t>
      </w:r>
      <w:r>
        <w:rPr>
          <w:b/>
          <w:w w:val="95"/>
        </w:rPr>
        <w:t>Lei n</w:t>
      </w:r>
      <w:r>
        <w:rPr>
          <w:b/>
          <w:w w:val="95"/>
          <w:position w:val="6"/>
          <w:sz w:val="17"/>
        </w:rPr>
        <w:t>o </w:t>
      </w:r>
      <w:r>
        <w:rPr>
          <w:b/>
          <w:w w:val="95"/>
        </w:rPr>
        <w:t>10.188, de 12 de fevereiro de 2001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n</w:t>
      </w:r>
      <w:r>
        <w:rPr>
          <w:position w:val="6"/>
          <w:sz w:val="17"/>
        </w:rPr>
        <w:t>o</w:t>
      </w:r>
      <w:r>
        <w:rPr>
          <w:spacing w:val="17"/>
          <w:position w:val="6"/>
          <w:sz w:val="17"/>
        </w:rPr>
        <w:t> </w:t>
      </w:r>
      <w:r>
        <w:rPr/>
        <w:t>8.677,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1993</w:t>
      </w:r>
      <w:r>
        <w:rPr>
          <w:rFonts w:ascii="Georgia" w:hAnsi="Georgia"/>
        </w:rPr>
        <w:t>.</w:t>
      </w:r>
    </w:p>
    <w:p>
      <w:pPr>
        <w:pStyle w:val="BodyText"/>
        <w:spacing w:before="1"/>
        <w:rPr>
          <w:rFonts w:ascii="Georgia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80" w:after="0"/>
        <w:ind w:left="142" w:right="1003" w:firstLine="0"/>
        <w:jc w:val="both"/>
        <w:rPr>
          <w:sz w:val="26"/>
        </w:rPr>
      </w:pPr>
      <w:r>
        <w:rPr>
          <w:w w:val="95"/>
          <w:sz w:val="26"/>
        </w:rPr>
        <w:t>Ou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seja,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valor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saldo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positivo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risco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União,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será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igualmente</w:t>
      </w:r>
      <w:r>
        <w:rPr>
          <w:spacing w:val="-60"/>
          <w:w w:val="95"/>
          <w:sz w:val="26"/>
        </w:rPr>
        <w:t> </w:t>
      </w:r>
      <w:r>
        <w:rPr>
          <w:w w:val="95"/>
          <w:sz w:val="26"/>
        </w:rPr>
        <w:t>revertido a ela, conforme o art. 2º da Lei 10.188/2001, no qual os bens e direitos que</w:t>
      </w:r>
      <w:r>
        <w:rPr>
          <w:spacing w:val="1"/>
          <w:w w:val="95"/>
          <w:sz w:val="26"/>
        </w:rPr>
        <w:t> </w:t>
      </w:r>
      <w:r>
        <w:rPr>
          <w:sz w:val="26"/>
        </w:rPr>
        <w:t>integram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patrimônio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FAR,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especial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bens</w:t>
      </w:r>
      <w:r>
        <w:rPr>
          <w:spacing w:val="1"/>
          <w:sz w:val="26"/>
        </w:rPr>
        <w:t> </w:t>
      </w:r>
      <w:r>
        <w:rPr>
          <w:sz w:val="26"/>
        </w:rPr>
        <w:t>imóveis</w:t>
      </w:r>
      <w:r>
        <w:rPr>
          <w:spacing w:val="1"/>
          <w:sz w:val="26"/>
        </w:rPr>
        <w:t> </w:t>
      </w:r>
      <w:r>
        <w:rPr>
          <w:sz w:val="26"/>
        </w:rPr>
        <w:t>mantidos</w:t>
      </w:r>
      <w:r>
        <w:rPr>
          <w:spacing w:val="1"/>
          <w:sz w:val="26"/>
        </w:rPr>
        <w:t> </w:t>
      </w:r>
      <w:r>
        <w:rPr>
          <w:sz w:val="26"/>
        </w:rPr>
        <w:t>sob</w:t>
      </w:r>
      <w:r>
        <w:rPr>
          <w:spacing w:val="-62"/>
          <w:sz w:val="26"/>
        </w:rPr>
        <w:t> </w:t>
      </w:r>
      <w:r>
        <w:rPr>
          <w:b/>
          <w:sz w:val="26"/>
        </w:rPr>
        <w:t>propriedade fiduciária</w:t>
      </w:r>
      <w:r>
        <w:rPr>
          <w:sz w:val="26"/>
        </w:rPr>
        <w:t>, que é de natureza contratual com a CEF sobre esses</w:t>
      </w:r>
      <w:r>
        <w:rPr>
          <w:spacing w:val="1"/>
          <w:sz w:val="26"/>
        </w:rPr>
        <w:t> </w:t>
      </w:r>
      <w:r>
        <w:rPr>
          <w:sz w:val="26"/>
        </w:rPr>
        <w:t>programas,</w:t>
      </w:r>
      <w:r>
        <w:rPr>
          <w:spacing w:val="1"/>
          <w:sz w:val="26"/>
        </w:rPr>
        <w:t> </w:t>
      </w:r>
      <w:r>
        <w:rPr>
          <w:sz w:val="26"/>
        </w:rPr>
        <w:t>bem</w:t>
      </w:r>
      <w:r>
        <w:rPr>
          <w:spacing w:val="1"/>
          <w:sz w:val="26"/>
        </w:rPr>
        <w:t> </w:t>
      </w:r>
      <w:r>
        <w:rPr>
          <w:sz w:val="26"/>
        </w:rPr>
        <w:t>como</w:t>
      </w:r>
      <w:r>
        <w:rPr>
          <w:spacing w:val="1"/>
          <w:sz w:val="26"/>
        </w:rPr>
        <w:t> </w:t>
      </w:r>
      <w:r>
        <w:rPr>
          <w:sz w:val="26"/>
        </w:rPr>
        <w:t>seus</w:t>
      </w:r>
      <w:r>
        <w:rPr>
          <w:spacing w:val="1"/>
          <w:sz w:val="26"/>
        </w:rPr>
        <w:t> </w:t>
      </w:r>
      <w:r>
        <w:rPr>
          <w:sz w:val="26"/>
        </w:rPr>
        <w:t>frutos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rendimentos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comunicam</w:t>
      </w:r>
      <w:r>
        <w:rPr>
          <w:spacing w:val="1"/>
          <w:sz w:val="26"/>
        </w:rPr>
        <w:t> </w:t>
      </w:r>
      <w:r>
        <w:rPr>
          <w:sz w:val="26"/>
        </w:rPr>
        <w:t>com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-62"/>
          <w:sz w:val="26"/>
        </w:rPr>
        <w:t> </w:t>
      </w:r>
      <w:r>
        <w:rPr>
          <w:w w:val="95"/>
          <w:sz w:val="26"/>
        </w:rPr>
        <w:t>patrimônio dessa empresa pública, devendo ser observadas, quanto a eles, diversas</w:t>
      </w:r>
      <w:r>
        <w:rPr>
          <w:spacing w:val="1"/>
          <w:w w:val="95"/>
          <w:sz w:val="26"/>
        </w:rPr>
        <w:t> </w:t>
      </w:r>
      <w:r>
        <w:rPr>
          <w:sz w:val="26"/>
        </w:rPr>
        <w:t>restrições,</w:t>
      </w:r>
      <w:r>
        <w:rPr>
          <w:spacing w:val="-4"/>
          <w:sz w:val="26"/>
        </w:rPr>
        <w:t> </w:t>
      </w:r>
      <w:r>
        <w:rPr>
          <w:sz w:val="26"/>
        </w:rPr>
        <w:t>conforme</w:t>
      </w:r>
      <w:r>
        <w:rPr>
          <w:spacing w:val="-3"/>
          <w:sz w:val="26"/>
        </w:rPr>
        <w:t> </w:t>
      </w:r>
      <w:r>
        <w:rPr>
          <w:sz w:val="26"/>
        </w:rPr>
        <w:t>abaixo</w:t>
      </w:r>
      <w:r>
        <w:rPr>
          <w:spacing w:val="-3"/>
          <w:sz w:val="26"/>
        </w:rPr>
        <w:t> </w:t>
      </w:r>
      <w:r>
        <w:rPr>
          <w:sz w:val="26"/>
        </w:rPr>
        <w:t>demonstrado:</w:t>
      </w:r>
    </w:p>
    <w:p>
      <w:pPr>
        <w:spacing w:line="352" w:lineRule="auto" w:before="159"/>
        <w:ind w:left="2976" w:right="1047" w:firstLine="0"/>
        <w:jc w:val="left"/>
        <w:rPr>
          <w:sz w:val="22"/>
        </w:rPr>
      </w:pPr>
      <w:r>
        <w:rPr>
          <w:sz w:val="22"/>
        </w:rPr>
        <w:t>§3º</w:t>
      </w:r>
      <w:r>
        <w:rPr>
          <w:spacing w:val="-12"/>
          <w:sz w:val="22"/>
        </w:rPr>
        <w:t> </w:t>
      </w:r>
      <w:r>
        <w:rPr>
          <w:sz w:val="22"/>
        </w:rPr>
        <w:t>Os</w:t>
      </w:r>
      <w:r>
        <w:rPr>
          <w:spacing w:val="-14"/>
          <w:sz w:val="22"/>
        </w:rPr>
        <w:t> </w:t>
      </w:r>
      <w:r>
        <w:rPr>
          <w:sz w:val="22"/>
        </w:rPr>
        <w:t>bens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direitos</w:t>
      </w:r>
      <w:r>
        <w:rPr>
          <w:spacing w:val="-11"/>
          <w:sz w:val="22"/>
        </w:rPr>
        <w:t> </w:t>
      </w:r>
      <w:r>
        <w:rPr>
          <w:sz w:val="22"/>
        </w:rPr>
        <w:t>integrantes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patrimônio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fundo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se refere o caput, em especial os bens imóveis mantidos </w:t>
      </w:r>
      <w:r>
        <w:rPr>
          <w:sz w:val="22"/>
        </w:rPr>
        <w:t>sob a</w:t>
      </w:r>
      <w:r>
        <w:rPr>
          <w:spacing w:val="1"/>
          <w:sz w:val="22"/>
        </w:rPr>
        <w:t> </w:t>
      </w:r>
      <w:r>
        <w:rPr>
          <w:sz w:val="22"/>
        </w:rPr>
        <w:t>propriedade fiduciária da CEF, bem como seus frutos e</w:t>
      </w:r>
      <w:r>
        <w:rPr>
          <w:spacing w:val="1"/>
          <w:sz w:val="22"/>
        </w:rPr>
        <w:t> </w:t>
      </w:r>
      <w:r>
        <w:rPr>
          <w:sz w:val="22"/>
        </w:rPr>
        <w:t>rendimentos,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comunicam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patrimônio</w:t>
      </w:r>
      <w:r>
        <w:rPr>
          <w:spacing w:val="1"/>
          <w:sz w:val="22"/>
        </w:rPr>
        <w:t> </w:t>
      </w:r>
      <w:r>
        <w:rPr>
          <w:sz w:val="22"/>
        </w:rPr>
        <w:t>desta,</w:t>
      </w:r>
      <w:r>
        <w:rPr>
          <w:spacing w:val="1"/>
          <w:sz w:val="22"/>
        </w:rPr>
        <w:t> </w:t>
      </w:r>
      <w:r>
        <w:rPr>
          <w:w w:val="95"/>
          <w:sz w:val="22"/>
        </w:rPr>
        <w:t>observadas,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quanto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tais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bens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direitos,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seguintes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restrições:</w:t>
      </w:r>
    </w:p>
    <w:p>
      <w:pPr>
        <w:pStyle w:val="ListParagraph"/>
        <w:numPr>
          <w:ilvl w:val="0"/>
          <w:numId w:val="3"/>
        </w:numPr>
        <w:tabs>
          <w:tab w:pos="3112" w:val="left" w:leader="none"/>
        </w:tabs>
        <w:spacing w:line="240" w:lineRule="auto" w:before="116" w:after="0"/>
        <w:ind w:left="3111" w:right="0" w:hanging="136"/>
        <w:jc w:val="left"/>
        <w:rPr>
          <w:sz w:val="22"/>
        </w:rPr>
      </w:pPr>
      <w:r>
        <w:rPr>
          <w:spacing w:val="-1"/>
          <w:sz w:val="22"/>
        </w:rPr>
        <w:t>-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integram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ativo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CEF;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87.623901pt;margin-top:10.293800pt;width:420pt;height:.1pt;mso-position-horizontal-relative:page;mso-position-vertical-relative:paragraph;z-index:-15711744;mso-wrap-distance-left:0;mso-wrap-distance-right:0" coordorigin="1752,206" coordsize="8400,0" path="m1752,206l10152,20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8</w:t>
      </w:r>
      <w:r>
        <w:rPr>
          <w:rFonts w:ascii="Georgia" w:hAnsi="Georgia"/>
          <w:b/>
          <w:spacing w:val="-4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2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57504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9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184" w:val="left" w:leader="none"/>
        </w:tabs>
        <w:spacing w:line="352" w:lineRule="auto" w:before="207" w:after="0"/>
        <w:ind w:left="2977" w:right="997" w:firstLine="0"/>
        <w:jc w:val="left"/>
        <w:rPr>
          <w:sz w:val="22"/>
        </w:rPr>
      </w:pPr>
      <w:r>
        <w:rPr>
          <w:w w:val="95"/>
          <w:sz w:val="22"/>
        </w:rPr>
        <w:t>-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respondem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direta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indiretamente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qualquer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obrigação</w:t>
      </w:r>
      <w:r>
        <w:rPr>
          <w:spacing w:val="-50"/>
          <w:w w:val="95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CEF;</w:t>
      </w:r>
    </w:p>
    <w:p>
      <w:pPr>
        <w:pStyle w:val="ListParagraph"/>
        <w:numPr>
          <w:ilvl w:val="0"/>
          <w:numId w:val="3"/>
        </w:numPr>
        <w:tabs>
          <w:tab w:pos="3265" w:val="left" w:leader="none"/>
        </w:tabs>
        <w:spacing w:line="352" w:lineRule="auto" w:before="120" w:after="0"/>
        <w:ind w:left="2977" w:right="997" w:firstLine="0"/>
        <w:jc w:val="left"/>
        <w:rPr>
          <w:sz w:val="22"/>
        </w:rPr>
      </w:pPr>
      <w:r>
        <w:rPr>
          <w:spacing w:val="-1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não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compõem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lista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bens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direitos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CEF,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efeito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liquidação</w:t>
      </w:r>
      <w:r>
        <w:rPr>
          <w:spacing w:val="-5"/>
          <w:sz w:val="22"/>
        </w:rPr>
        <w:t> </w:t>
      </w:r>
      <w:r>
        <w:rPr>
          <w:sz w:val="22"/>
        </w:rPr>
        <w:t>judicial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extrajudicial;</w:t>
      </w:r>
    </w:p>
    <w:p>
      <w:pPr>
        <w:pStyle w:val="ListParagraph"/>
        <w:numPr>
          <w:ilvl w:val="0"/>
          <w:numId w:val="3"/>
        </w:numPr>
        <w:tabs>
          <w:tab w:pos="3306" w:val="left" w:leader="none"/>
        </w:tabs>
        <w:spacing w:line="352" w:lineRule="auto" w:before="118" w:after="0"/>
        <w:ind w:left="2976" w:right="1002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32"/>
          <w:sz w:val="22"/>
        </w:rPr>
        <w:t> </w:t>
      </w:r>
      <w:r>
        <w:rPr>
          <w:sz w:val="22"/>
        </w:rPr>
        <w:t>não</w:t>
      </w:r>
      <w:r>
        <w:rPr>
          <w:spacing w:val="31"/>
          <w:sz w:val="22"/>
        </w:rPr>
        <w:t> </w:t>
      </w:r>
      <w:r>
        <w:rPr>
          <w:sz w:val="22"/>
        </w:rPr>
        <w:t>podem</w:t>
      </w:r>
      <w:r>
        <w:rPr>
          <w:spacing w:val="31"/>
          <w:sz w:val="22"/>
        </w:rPr>
        <w:t> </w:t>
      </w:r>
      <w:r>
        <w:rPr>
          <w:sz w:val="22"/>
        </w:rPr>
        <w:t>ser</w:t>
      </w:r>
      <w:r>
        <w:rPr>
          <w:spacing w:val="32"/>
          <w:sz w:val="22"/>
        </w:rPr>
        <w:t> </w:t>
      </w:r>
      <w:r>
        <w:rPr>
          <w:sz w:val="22"/>
        </w:rPr>
        <w:t>dados</w:t>
      </w:r>
      <w:r>
        <w:rPr>
          <w:spacing w:val="32"/>
          <w:sz w:val="22"/>
        </w:rPr>
        <w:t> </w:t>
      </w:r>
      <w:r>
        <w:rPr>
          <w:sz w:val="22"/>
        </w:rPr>
        <w:t>em</w:t>
      </w:r>
      <w:r>
        <w:rPr>
          <w:spacing w:val="32"/>
          <w:sz w:val="22"/>
        </w:rPr>
        <w:t> </w:t>
      </w:r>
      <w:r>
        <w:rPr>
          <w:sz w:val="22"/>
        </w:rPr>
        <w:t>garantia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débito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operação</w:t>
      </w:r>
      <w:r>
        <w:rPr>
          <w:spacing w:val="-5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CEF;</w:t>
      </w:r>
    </w:p>
    <w:p>
      <w:pPr>
        <w:pStyle w:val="ListParagraph"/>
        <w:numPr>
          <w:ilvl w:val="0"/>
          <w:numId w:val="3"/>
        </w:numPr>
        <w:tabs>
          <w:tab w:pos="3186" w:val="left" w:leader="none"/>
        </w:tabs>
        <w:spacing w:line="350" w:lineRule="auto" w:before="121" w:after="0"/>
        <w:ind w:left="2976" w:right="1000" w:firstLine="0"/>
        <w:jc w:val="left"/>
        <w:rPr>
          <w:sz w:val="22"/>
        </w:rPr>
      </w:pPr>
      <w:r>
        <w:rPr>
          <w:spacing w:val="-2"/>
          <w:sz w:val="22"/>
        </w:rPr>
        <w:t>-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não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passíveis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execução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quaisquer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credores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CEF,</w:t>
      </w:r>
      <w:r>
        <w:rPr>
          <w:spacing w:val="-5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mais</w:t>
      </w:r>
      <w:r>
        <w:rPr>
          <w:spacing w:val="-2"/>
          <w:sz w:val="22"/>
        </w:rPr>
        <w:t> </w:t>
      </w:r>
      <w:r>
        <w:rPr>
          <w:sz w:val="22"/>
        </w:rPr>
        <w:t>privilegiados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possam</w:t>
      </w:r>
      <w:r>
        <w:rPr>
          <w:spacing w:val="-5"/>
          <w:sz w:val="22"/>
        </w:rPr>
        <w:t> </w:t>
      </w:r>
      <w:r>
        <w:rPr>
          <w:sz w:val="22"/>
        </w:rPr>
        <w:t>ser;</w:t>
      </w:r>
    </w:p>
    <w:p>
      <w:pPr>
        <w:pStyle w:val="ListParagraph"/>
        <w:numPr>
          <w:ilvl w:val="0"/>
          <w:numId w:val="3"/>
        </w:numPr>
        <w:tabs>
          <w:tab w:pos="3316" w:val="left" w:leader="none"/>
        </w:tabs>
        <w:spacing w:line="465" w:lineRule="auto" w:before="123" w:after="0"/>
        <w:ind w:left="2976" w:right="1687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36"/>
          <w:sz w:val="22"/>
        </w:rPr>
        <w:t> </w:t>
      </w:r>
      <w:r>
        <w:rPr>
          <w:sz w:val="22"/>
        </w:rPr>
        <w:t>não</w:t>
      </w:r>
      <w:r>
        <w:rPr>
          <w:spacing w:val="33"/>
          <w:sz w:val="22"/>
        </w:rPr>
        <w:t> </w:t>
      </w:r>
      <w:r>
        <w:rPr>
          <w:sz w:val="22"/>
        </w:rPr>
        <w:t>podem</w:t>
      </w:r>
      <w:r>
        <w:rPr>
          <w:spacing w:val="33"/>
          <w:sz w:val="22"/>
        </w:rPr>
        <w:t> </w:t>
      </w:r>
      <w:r>
        <w:rPr>
          <w:sz w:val="22"/>
        </w:rPr>
        <w:t>ser</w:t>
      </w:r>
      <w:r>
        <w:rPr>
          <w:spacing w:val="36"/>
          <w:sz w:val="22"/>
        </w:rPr>
        <w:t> </w:t>
      </w:r>
      <w:r>
        <w:rPr>
          <w:sz w:val="22"/>
        </w:rPr>
        <w:t>constituídos</w:t>
      </w:r>
      <w:r>
        <w:rPr>
          <w:spacing w:val="37"/>
          <w:sz w:val="22"/>
        </w:rPr>
        <w:t> </w:t>
      </w:r>
      <w:r>
        <w:rPr>
          <w:sz w:val="22"/>
        </w:rPr>
        <w:t>quaisquer</w:t>
      </w:r>
      <w:r>
        <w:rPr>
          <w:spacing w:val="35"/>
          <w:sz w:val="22"/>
        </w:rPr>
        <w:t> </w:t>
      </w:r>
      <w:r>
        <w:rPr>
          <w:sz w:val="22"/>
        </w:rPr>
        <w:t>ônus</w:t>
      </w:r>
      <w:r>
        <w:rPr>
          <w:spacing w:val="34"/>
          <w:sz w:val="22"/>
        </w:rPr>
        <w:t> </w:t>
      </w:r>
      <w:r>
        <w:rPr>
          <w:sz w:val="22"/>
        </w:rPr>
        <w:t>reais</w:t>
      </w:r>
      <w:r>
        <w:rPr>
          <w:spacing w:val="-52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os imóveis.</w:t>
      </w:r>
    </w:p>
    <w:p>
      <w:pPr>
        <w:spacing w:line="352" w:lineRule="auto" w:before="0"/>
        <w:ind w:left="2976" w:right="996" w:firstLine="0"/>
        <w:jc w:val="both"/>
        <w:rPr>
          <w:b/>
          <w:sz w:val="22"/>
        </w:rPr>
      </w:pPr>
      <w:r>
        <w:rPr>
          <w:sz w:val="22"/>
        </w:rPr>
        <w:t>§</w:t>
      </w:r>
      <w:r>
        <w:rPr>
          <w:spacing w:val="1"/>
          <w:sz w:val="22"/>
        </w:rPr>
        <w:t> </w:t>
      </w:r>
      <w:r>
        <w:rPr>
          <w:sz w:val="22"/>
        </w:rPr>
        <w:t>4º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aquisitivo,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CEF</w:t>
      </w:r>
      <w:r>
        <w:rPr>
          <w:spacing w:val="1"/>
          <w:sz w:val="22"/>
        </w:rPr>
        <w:t> </w:t>
      </w:r>
      <w:r>
        <w:rPr>
          <w:sz w:val="22"/>
        </w:rPr>
        <w:t>fará</w:t>
      </w:r>
      <w:r>
        <w:rPr>
          <w:spacing w:val="1"/>
          <w:sz w:val="22"/>
        </w:rPr>
        <w:t> </w:t>
      </w:r>
      <w:r>
        <w:rPr>
          <w:sz w:val="22"/>
        </w:rPr>
        <w:t>constar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restrições</w:t>
      </w:r>
      <w:r>
        <w:rPr>
          <w:spacing w:val="1"/>
          <w:sz w:val="22"/>
        </w:rPr>
        <w:t> </w:t>
      </w:r>
      <w:r>
        <w:rPr>
          <w:sz w:val="22"/>
        </w:rPr>
        <w:t>enumeradas nos incisos I a VI e destacará que o </w:t>
      </w:r>
      <w:r>
        <w:rPr>
          <w:b/>
          <w:sz w:val="22"/>
        </w:rPr>
        <w:t>bem adquirido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constitui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patrimônio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refere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caput.</w:t>
      </w:r>
    </w:p>
    <w:p>
      <w:pPr>
        <w:spacing w:line="352" w:lineRule="auto" w:before="118"/>
        <w:ind w:left="2976" w:right="995" w:firstLine="0"/>
        <w:jc w:val="both"/>
        <w:rPr>
          <w:sz w:val="22"/>
        </w:rPr>
      </w:pPr>
      <w:r>
        <w:rPr>
          <w:sz w:val="22"/>
        </w:rPr>
        <w:t>§ 5º No registro de imóveis, serão averbadas as restrições e o</w:t>
      </w:r>
      <w:r>
        <w:rPr>
          <w:spacing w:val="1"/>
          <w:sz w:val="22"/>
        </w:rPr>
        <w:t> </w:t>
      </w:r>
      <w:r>
        <w:rPr>
          <w:sz w:val="22"/>
        </w:rPr>
        <w:t>destaque</w:t>
      </w:r>
      <w:r>
        <w:rPr>
          <w:spacing w:val="-4"/>
          <w:sz w:val="22"/>
        </w:rPr>
        <w:t> </w:t>
      </w:r>
      <w:r>
        <w:rPr>
          <w:sz w:val="22"/>
        </w:rPr>
        <w:t>referido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parágrafo</w:t>
      </w:r>
      <w:r>
        <w:rPr>
          <w:spacing w:val="-3"/>
          <w:sz w:val="22"/>
        </w:rPr>
        <w:t> </w:t>
      </w:r>
      <w:r>
        <w:rPr>
          <w:sz w:val="22"/>
        </w:rPr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908" w:val="left" w:leader="none"/>
          <w:tab w:pos="1909" w:val="left" w:leader="none"/>
        </w:tabs>
        <w:spacing w:line="352" w:lineRule="auto" w:before="0" w:after="0"/>
        <w:ind w:left="142" w:right="1006" w:firstLine="0"/>
        <w:jc w:val="both"/>
        <w:rPr>
          <w:sz w:val="26"/>
        </w:rPr>
      </w:pPr>
      <w:r>
        <w:rPr>
          <w:sz w:val="26"/>
        </w:rPr>
        <w:t>Neste toar, não só o programa é financiado essencialmente pelos</w:t>
      </w:r>
      <w:r>
        <w:rPr>
          <w:spacing w:val="-62"/>
          <w:sz w:val="26"/>
        </w:rPr>
        <w:t> </w:t>
      </w:r>
      <w:r>
        <w:rPr>
          <w:w w:val="95"/>
          <w:sz w:val="26"/>
        </w:rPr>
        <w:t>recursos da União, como também terá, ao seu final, seu saldo positivo integralmente</w:t>
      </w:r>
      <w:r>
        <w:rPr>
          <w:spacing w:val="1"/>
          <w:w w:val="95"/>
          <w:sz w:val="26"/>
        </w:rPr>
        <w:t> </w:t>
      </w:r>
      <w:r>
        <w:rPr>
          <w:sz w:val="26"/>
        </w:rPr>
        <w:t>revertido</w:t>
      </w:r>
      <w:r>
        <w:rPr>
          <w:spacing w:val="-3"/>
          <w:sz w:val="26"/>
        </w:rPr>
        <w:t> </w:t>
      </w:r>
      <w:r>
        <w:rPr>
          <w:sz w:val="26"/>
        </w:rPr>
        <w:t>em</w:t>
      </w:r>
      <w:r>
        <w:rPr>
          <w:spacing w:val="-1"/>
          <w:sz w:val="26"/>
        </w:rPr>
        <w:t> </w:t>
      </w:r>
      <w:r>
        <w:rPr>
          <w:sz w:val="26"/>
        </w:rPr>
        <w:t>benefício</w:t>
      </w:r>
      <w:r>
        <w:rPr>
          <w:spacing w:val="-1"/>
          <w:sz w:val="26"/>
        </w:rPr>
        <w:t> </w:t>
      </w:r>
      <w:r>
        <w:rPr>
          <w:sz w:val="26"/>
        </w:rPr>
        <w:t>dela.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7" w:after="0"/>
        <w:ind w:left="142" w:right="1003" w:firstLine="0"/>
        <w:jc w:val="both"/>
        <w:rPr>
          <w:sz w:val="26"/>
        </w:rPr>
      </w:pPr>
      <w:r>
        <w:rPr>
          <w:w w:val="95"/>
          <w:sz w:val="26"/>
        </w:rPr>
        <w:t>Ainda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mais,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expõe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trecho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decisão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Tema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884,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que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menciona</w:t>
      </w:r>
      <w:r>
        <w:rPr>
          <w:spacing w:val="-60"/>
          <w:w w:val="95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Programa</w:t>
      </w:r>
      <w:r>
        <w:rPr>
          <w:spacing w:val="-3"/>
          <w:sz w:val="26"/>
        </w:rPr>
        <w:t> </w:t>
      </w:r>
      <w:r>
        <w:rPr>
          <w:sz w:val="26"/>
        </w:rPr>
        <w:t>Minha</w:t>
      </w:r>
      <w:r>
        <w:rPr>
          <w:spacing w:val="-4"/>
          <w:sz w:val="26"/>
        </w:rPr>
        <w:t> </w:t>
      </w:r>
      <w:r>
        <w:rPr>
          <w:sz w:val="26"/>
        </w:rPr>
        <w:t>Casa</w:t>
      </w:r>
      <w:r>
        <w:rPr>
          <w:spacing w:val="-1"/>
          <w:sz w:val="26"/>
        </w:rPr>
        <w:t> </w:t>
      </w:r>
      <w:r>
        <w:rPr>
          <w:sz w:val="26"/>
        </w:rPr>
        <w:t>Minha</w:t>
      </w:r>
      <w:r>
        <w:rPr>
          <w:spacing w:val="-4"/>
          <w:sz w:val="26"/>
        </w:rPr>
        <w:t> </w:t>
      </w:r>
      <w:r>
        <w:rPr>
          <w:sz w:val="26"/>
        </w:rPr>
        <w:t>Vida: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spacing w:line="352" w:lineRule="auto"/>
        <w:ind w:left="2410" w:right="1001"/>
        <w:rPr>
          <w:rFonts w:ascii="Georgia" w:hAnsi="Georgia"/>
        </w:rPr>
      </w:pPr>
      <w:r>
        <w:rPr>
          <w:rFonts w:ascii="Georgia" w:hAnsi="Georgia"/>
          <w:w w:val="85"/>
          <w:u w:val="single"/>
        </w:rPr>
        <w:t>(…) Do mesmo modo, a Lei</w:t>
      </w:r>
      <w:r>
        <w:rPr>
          <w:rFonts w:ascii="Georgia" w:hAnsi="Georgia"/>
          <w:spacing w:val="1"/>
          <w:w w:val="85"/>
          <w:u w:val="single"/>
        </w:rPr>
        <w:t> </w:t>
      </w:r>
      <w:r>
        <w:rPr>
          <w:rFonts w:ascii="Georgia" w:hAnsi="Georgia"/>
          <w:w w:val="85"/>
          <w:u w:val="single"/>
        </w:rPr>
        <w:t>11.977/2009,</w:t>
      </w:r>
      <w:r>
        <w:rPr>
          <w:rFonts w:ascii="Georgia" w:hAnsi="Georgia"/>
          <w:spacing w:val="1"/>
          <w:w w:val="85"/>
          <w:u w:val="single"/>
        </w:rPr>
        <w:t> </w:t>
      </w:r>
      <w:r>
        <w:rPr>
          <w:rFonts w:ascii="Georgia" w:hAnsi="Georgia"/>
          <w:w w:val="85"/>
          <w:u w:val="single"/>
        </w:rPr>
        <w:t>que</w:t>
      </w:r>
      <w:r>
        <w:rPr>
          <w:rFonts w:ascii="Georgia" w:hAnsi="Georgia"/>
          <w:spacing w:val="1"/>
          <w:w w:val="85"/>
          <w:u w:val="single"/>
        </w:rPr>
        <w:t> </w:t>
      </w:r>
      <w:r>
        <w:rPr>
          <w:rFonts w:ascii="Georgia" w:hAnsi="Georgia"/>
          <w:w w:val="85"/>
          <w:u w:val="single"/>
        </w:rPr>
        <w:t>trata</w:t>
      </w:r>
      <w:r>
        <w:rPr>
          <w:rFonts w:ascii="Georgia" w:hAnsi="Georgia"/>
          <w:spacing w:val="1"/>
          <w:w w:val="85"/>
          <w:u w:val="single"/>
        </w:rPr>
        <w:t> </w:t>
      </w:r>
      <w:r>
        <w:rPr>
          <w:rFonts w:ascii="Georgia" w:hAnsi="Georgia"/>
          <w:w w:val="85"/>
          <w:u w:val="single"/>
        </w:rPr>
        <w:t>do</w:t>
      </w:r>
      <w:r>
        <w:rPr>
          <w:rFonts w:ascii="Georgia" w:hAnsi="Georgia"/>
          <w:spacing w:val="-54"/>
          <w:w w:val="85"/>
        </w:rPr>
        <w:t> </w:t>
      </w:r>
      <w:r>
        <w:rPr>
          <w:u w:val="single"/>
        </w:rPr>
        <w:t>Programa</w:t>
      </w:r>
      <w:r>
        <w:rPr>
          <w:spacing w:val="60"/>
          <w:u w:val="single"/>
        </w:rPr>
        <w:t> </w:t>
      </w:r>
      <w:r>
        <w:rPr>
          <w:u w:val="single"/>
        </w:rPr>
        <w:t>Minha</w:t>
      </w:r>
      <w:r>
        <w:rPr>
          <w:spacing w:val="61"/>
          <w:u w:val="single"/>
        </w:rPr>
        <w:t> </w:t>
      </w:r>
      <w:r>
        <w:rPr>
          <w:u w:val="single"/>
        </w:rPr>
        <w:t>Casa,</w:t>
      </w:r>
      <w:r>
        <w:rPr>
          <w:spacing w:val="-3"/>
          <w:u w:val="single"/>
        </w:rPr>
        <w:t> </w:t>
      </w:r>
      <w:r>
        <w:rPr>
          <w:u w:val="single"/>
        </w:rPr>
        <w:t>Minha</w:t>
      </w:r>
      <w:r>
        <w:rPr>
          <w:spacing w:val="-3"/>
          <w:u w:val="single"/>
        </w:rPr>
        <w:t> </w:t>
      </w:r>
      <w:r>
        <w:rPr>
          <w:u w:val="single"/>
        </w:rPr>
        <w:t>Vida</w:t>
      </w:r>
      <w:r>
        <w:rPr>
          <w:spacing w:val="-2"/>
          <w:u w:val="single"/>
        </w:rPr>
        <w:t> </w:t>
      </w:r>
      <w:r>
        <w:rPr>
          <w:u w:val="single"/>
        </w:rPr>
        <w:t>(PMCMV),</w:t>
      </w:r>
      <w:r>
        <w:rPr>
          <w:spacing w:val="-3"/>
          <w:u w:val="single"/>
        </w:rPr>
        <w:t> </w:t>
      </w:r>
      <w:r>
        <w:rPr>
          <w:u w:val="single"/>
        </w:rPr>
        <w:t>dispõe</w:t>
      </w:r>
      <w:r>
        <w:rPr>
          <w:spacing w:val="-63"/>
        </w:rPr>
        <w:t> </w:t>
      </w:r>
      <w:r>
        <w:rPr>
          <w:u w:val="single"/>
        </w:rPr>
        <w:t>que, para a sua implementação, a União, observada a</w:t>
      </w:r>
      <w:r>
        <w:rPr>
          <w:spacing w:val="1"/>
        </w:rPr>
        <w:t> </w:t>
      </w:r>
      <w:r>
        <w:rPr>
          <w:w w:val="90"/>
          <w:u w:val="single"/>
        </w:rPr>
        <w:t>disponibilidade orçamentária e </w:t>
      </w:r>
      <w:r>
        <w:rPr>
          <w:rFonts w:ascii="Georgia" w:hAnsi="Georgia"/>
          <w:w w:val="90"/>
          <w:u w:val="single"/>
        </w:rPr>
        <w:t>financeira, “participará</w:t>
      </w:r>
      <w:r>
        <w:rPr>
          <w:rFonts w:ascii="Georgia" w:hAnsi="Georgia"/>
          <w:spacing w:val="1"/>
          <w:w w:val="90"/>
        </w:rPr>
        <w:t> </w:t>
      </w:r>
      <w:r>
        <w:rPr>
          <w:w w:val="95"/>
          <w:u w:val="single"/>
        </w:rPr>
        <w:t>do Fundo de Arrendamento Residencial (FAR), mediante</w:t>
      </w:r>
      <w:r>
        <w:rPr>
          <w:spacing w:val="1"/>
          <w:w w:val="95"/>
        </w:rPr>
        <w:t> </w:t>
      </w:r>
      <w:r>
        <w:rPr>
          <w:rFonts w:ascii="Georgia" w:hAnsi="Georgia"/>
          <w:w w:val="90"/>
          <w:u w:val="single"/>
        </w:rPr>
        <w:t>integralização</w:t>
      </w:r>
      <w:r>
        <w:rPr>
          <w:rFonts w:ascii="Georgia" w:hAnsi="Georgia"/>
          <w:spacing w:val="-8"/>
          <w:w w:val="90"/>
          <w:u w:val="single"/>
        </w:rPr>
        <w:t> </w:t>
      </w:r>
      <w:r>
        <w:rPr>
          <w:rFonts w:ascii="Georgia" w:hAnsi="Georgia"/>
          <w:w w:val="90"/>
          <w:u w:val="single"/>
        </w:rPr>
        <w:t>de</w:t>
      </w:r>
      <w:r>
        <w:rPr>
          <w:rFonts w:ascii="Georgia" w:hAnsi="Georgia"/>
          <w:spacing w:val="-6"/>
          <w:w w:val="90"/>
          <w:u w:val="single"/>
        </w:rPr>
        <w:t> </w:t>
      </w:r>
      <w:r>
        <w:rPr>
          <w:rFonts w:ascii="Georgia" w:hAnsi="Georgia"/>
          <w:w w:val="90"/>
          <w:u w:val="single"/>
        </w:rPr>
        <w:t>cotas</w:t>
      </w:r>
      <w:r>
        <w:rPr>
          <w:rFonts w:ascii="Georgia" w:hAnsi="Georgia"/>
          <w:spacing w:val="-8"/>
          <w:w w:val="90"/>
          <w:u w:val="single"/>
        </w:rPr>
        <w:t> </w:t>
      </w:r>
      <w:r>
        <w:rPr>
          <w:rFonts w:ascii="Georgia" w:hAnsi="Georgia"/>
          <w:w w:val="90"/>
          <w:u w:val="single"/>
        </w:rPr>
        <w:t>(…)”</w:t>
      </w:r>
      <w:r>
        <w:rPr>
          <w:rFonts w:ascii="Georgia" w:hAnsi="Georgia"/>
          <w:spacing w:val="-5"/>
          <w:w w:val="90"/>
          <w:u w:val="single"/>
        </w:rPr>
        <w:t> </w:t>
      </w:r>
      <w:r>
        <w:rPr>
          <w:rFonts w:ascii="Georgia" w:hAnsi="Georgia"/>
          <w:w w:val="90"/>
          <w:u w:val="single"/>
        </w:rPr>
        <w:t>(art.</w:t>
      </w:r>
      <w:r>
        <w:rPr>
          <w:rFonts w:ascii="Georgia" w:hAnsi="Georgia"/>
          <w:spacing w:val="-8"/>
          <w:w w:val="90"/>
          <w:u w:val="single"/>
        </w:rPr>
        <w:t> </w:t>
      </w:r>
      <w:r>
        <w:rPr>
          <w:rFonts w:ascii="Georgia" w:hAnsi="Georgia"/>
          <w:w w:val="90"/>
          <w:u w:val="single"/>
        </w:rPr>
        <w:t>2º,</w:t>
      </w:r>
      <w:r>
        <w:rPr>
          <w:rFonts w:ascii="Georgia" w:hAnsi="Georgia"/>
          <w:spacing w:val="-7"/>
          <w:w w:val="90"/>
          <w:u w:val="single"/>
        </w:rPr>
        <w:t> </w:t>
      </w:r>
      <w:r>
        <w:rPr>
          <w:rFonts w:ascii="Georgia" w:hAnsi="Georgia"/>
          <w:w w:val="90"/>
          <w:u w:val="single"/>
        </w:rPr>
        <w:t>II).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6"/>
        <w:rPr>
          <w:rFonts w:ascii="Georgia"/>
          <w:b/>
        </w:rPr>
      </w:pPr>
      <w:r>
        <w:rPr/>
        <w:pict>
          <v:shape style="position:absolute;margin-left:87.623901pt;margin-top:17.334003pt;width:420pt;height:.1pt;mso-position-horizontal-relative:page;mso-position-vertical-relative:paragraph;z-index:-15708672;mso-wrap-distance-left:0;mso-wrap-distance-right:0" coordorigin="1752,347" coordsize="8400,0" path="m1752,347l10152,34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b/>
          <w:sz w:val="24"/>
        </w:rPr>
        <w:t>9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55456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10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203" w:after="0"/>
        <w:ind w:left="142" w:right="1000" w:firstLine="0"/>
        <w:jc w:val="both"/>
        <w:rPr>
          <w:sz w:val="26"/>
        </w:rPr>
      </w:pP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sz w:val="26"/>
        </w:rPr>
        <w:t>seja,</w:t>
      </w:r>
      <w:r>
        <w:rPr>
          <w:spacing w:val="1"/>
          <w:sz w:val="26"/>
        </w:rPr>
        <w:t> </w:t>
      </w:r>
      <w:r>
        <w:rPr>
          <w:sz w:val="26"/>
        </w:rPr>
        <w:t>esse</w:t>
      </w:r>
      <w:r>
        <w:rPr>
          <w:spacing w:val="1"/>
          <w:sz w:val="26"/>
        </w:rPr>
        <w:t> </w:t>
      </w:r>
      <w:r>
        <w:rPr>
          <w:sz w:val="26"/>
        </w:rPr>
        <w:t>caráter</w:t>
      </w:r>
      <w:r>
        <w:rPr>
          <w:spacing w:val="1"/>
          <w:sz w:val="26"/>
        </w:rPr>
        <w:t> </w:t>
      </w:r>
      <w:r>
        <w:rPr>
          <w:sz w:val="26"/>
        </w:rPr>
        <w:t>fiduciário</w:t>
      </w:r>
      <w:r>
        <w:rPr>
          <w:spacing w:val="1"/>
          <w:sz w:val="26"/>
        </w:rPr>
        <w:t> </w:t>
      </w:r>
      <w:r>
        <w:rPr>
          <w:sz w:val="26"/>
        </w:rPr>
        <w:t>também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faz</w:t>
      </w:r>
      <w:r>
        <w:rPr>
          <w:spacing w:val="1"/>
          <w:sz w:val="26"/>
        </w:rPr>
        <w:t> </w:t>
      </w:r>
      <w:r>
        <w:rPr>
          <w:sz w:val="26"/>
        </w:rPr>
        <w:t>presente</w:t>
      </w:r>
      <w:r>
        <w:rPr>
          <w:spacing w:val="1"/>
          <w:sz w:val="26"/>
        </w:rPr>
        <w:t> </w:t>
      </w:r>
      <w:r>
        <w:rPr>
          <w:sz w:val="26"/>
        </w:rPr>
        <w:t>nas</w:t>
      </w:r>
      <w:r>
        <w:rPr>
          <w:spacing w:val="1"/>
          <w:sz w:val="26"/>
        </w:rPr>
        <w:t> </w:t>
      </w:r>
      <w:r>
        <w:rPr>
          <w:sz w:val="26"/>
        </w:rPr>
        <w:t>aquisições</w:t>
      </w:r>
      <w:r>
        <w:rPr>
          <w:spacing w:val="1"/>
          <w:sz w:val="26"/>
        </w:rPr>
        <w:t> </w:t>
      </w:r>
      <w:r>
        <w:rPr>
          <w:sz w:val="26"/>
        </w:rPr>
        <w:t>efetuadas</w:t>
      </w:r>
      <w:r>
        <w:rPr>
          <w:spacing w:val="1"/>
          <w:sz w:val="26"/>
        </w:rPr>
        <w:t> </w:t>
      </w:r>
      <w:r>
        <w:rPr>
          <w:sz w:val="26"/>
        </w:rPr>
        <w:t>pela</w:t>
      </w:r>
      <w:r>
        <w:rPr>
          <w:spacing w:val="1"/>
          <w:sz w:val="26"/>
        </w:rPr>
        <w:t> </w:t>
      </w:r>
      <w:r>
        <w:rPr>
          <w:sz w:val="26"/>
        </w:rPr>
        <w:t>Caixa</w:t>
      </w:r>
      <w:r>
        <w:rPr>
          <w:spacing w:val="1"/>
          <w:sz w:val="26"/>
        </w:rPr>
        <w:t> </w:t>
      </w:r>
      <w:r>
        <w:rPr>
          <w:sz w:val="26"/>
        </w:rPr>
        <w:t>Econômica</w:t>
      </w:r>
      <w:r>
        <w:rPr>
          <w:spacing w:val="1"/>
          <w:sz w:val="26"/>
        </w:rPr>
        <w:t> </w:t>
      </w:r>
      <w:r>
        <w:rPr>
          <w:sz w:val="26"/>
        </w:rPr>
        <w:t>Federal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âmbito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Fundo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63"/>
          <w:sz w:val="26"/>
        </w:rPr>
        <w:t> </w:t>
      </w:r>
      <w:r>
        <w:rPr>
          <w:spacing w:val="-1"/>
          <w:sz w:val="26"/>
        </w:rPr>
        <w:t>Arrendamento Residencial, pelo Programa </w:t>
      </w:r>
      <w:r>
        <w:rPr>
          <w:sz w:val="26"/>
        </w:rPr>
        <w:t>Minha Casa Minha vida, devendo-se a</w:t>
      </w:r>
      <w:r>
        <w:rPr>
          <w:spacing w:val="-62"/>
          <w:sz w:val="26"/>
        </w:rPr>
        <w:t> </w:t>
      </w:r>
      <w:r>
        <w:rPr>
          <w:w w:val="95"/>
          <w:sz w:val="26"/>
        </w:rPr>
        <w:t>concessão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imunidade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tributária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desses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imóveis,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pela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analogia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Tema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884.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numPr>
          <w:ilvl w:val="3"/>
          <w:numId w:val="1"/>
        </w:numPr>
        <w:tabs>
          <w:tab w:pos="2701" w:val="left" w:leader="none"/>
        </w:tabs>
        <w:spacing w:line="352" w:lineRule="auto" w:before="0" w:after="0"/>
        <w:ind w:left="1843" w:right="995" w:firstLine="0"/>
        <w:jc w:val="both"/>
      </w:pPr>
      <w:r>
        <w:rPr>
          <w:rFonts w:ascii="Georgia" w:hAnsi="Georgia"/>
        </w:rPr>
        <w:t>– </w:t>
      </w:r>
      <w:r>
        <w:rPr/>
        <w:t>Da insignificância da natureza jurídica em mútuo e</w:t>
      </w:r>
      <w:r>
        <w:rPr>
          <w:spacing w:val="-62"/>
        </w:rPr>
        <w:t> </w:t>
      </w:r>
      <w:r>
        <w:rPr>
          <w:w w:val="95"/>
        </w:rPr>
        <w:t>arrendamento </w:t>
      </w:r>
      <w:r>
        <w:rPr>
          <w:rFonts w:ascii="Georgia" w:hAnsi="Georgia"/>
          <w:w w:val="95"/>
        </w:rPr>
        <w:t>– </w:t>
      </w:r>
      <w:r>
        <w:rPr>
          <w:w w:val="95"/>
          <w:u w:val="single"/>
        </w:rPr>
        <w:t>importância da característica fiduciária para a</w:t>
      </w:r>
      <w:r>
        <w:rPr>
          <w:spacing w:val="1"/>
          <w:w w:val="95"/>
        </w:rPr>
        <w:t> </w:t>
      </w:r>
      <w:r>
        <w:rPr>
          <w:u w:val="single"/>
        </w:rPr>
        <w:t>concessão do benefício da</w:t>
      </w:r>
      <w:r>
        <w:rPr>
          <w:spacing w:val="1"/>
          <w:u w:val="single"/>
        </w:rPr>
        <w:t> </w:t>
      </w:r>
      <w:r>
        <w:rPr>
          <w:u w:val="single"/>
        </w:rPr>
        <w:t>imunidade</w:t>
      </w:r>
      <w:r>
        <w:rPr>
          <w:spacing w:val="1"/>
          <w:u w:val="single"/>
        </w:rPr>
        <w:t> </w:t>
      </w:r>
      <w:r>
        <w:rPr>
          <w:u w:val="single"/>
        </w:rPr>
        <w:t>reciproca</w:t>
      </w:r>
      <w:r>
        <w:rPr>
          <w:spacing w:val="1"/>
          <w:u w:val="single"/>
        </w:rPr>
        <w:t> </w:t>
      </w:r>
      <w:r>
        <w:rPr>
          <w:u w:val="single"/>
        </w:rPr>
        <w:t>tributária,</w:t>
      </w:r>
      <w:r>
        <w:rPr>
          <w:spacing w:val="1"/>
        </w:rPr>
        <w:t> </w:t>
      </w:r>
      <w:r>
        <w:rPr>
          <w:u w:val="single"/>
        </w:rPr>
        <w:t>conforme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2"/>
          <w:u w:val="single"/>
        </w:rPr>
        <w:t> </w:t>
      </w:r>
      <w:r>
        <w:rPr>
          <w:u w:val="single"/>
        </w:rPr>
        <w:t>tema</w:t>
      </w:r>
      <w:r>
        <w:rPr>
          <w:spacing w:val="-1"/>
          <w:u w:val="single"/>
        </w:rPr>
        <w:t> </w:t>
      </w:r>
      <w:r>
        <w:rPr>
          <w:u w:val="single"/>
        </w:rPr>
        <w:t>884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STF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214" w:after="0"/>
        <w:ind w:left="142" w:right="997" w:firstLine="0"/>
        <w:jc w:val="both"/>
        <w:rPr>
          <w:sz w:val="26"/>
        </w:rPr>
      </w:pPr>
      <w:r>
        <w:rPr>
          <w:w w:val="95"/>
          <w:sz w:val="26"/>
        </w:rPr>
        <w:t>Refuta-se totalmente, o argumento da distinção da natureza jurídica</w:t>
      </w:r>
      <w:r>
        <w:rPr>
          <w:spacing w:val="1"/>
          <w:w w:val="95"/>
          <w:sz w:val="26"/>
        </w:rPr>
        <w:t> </w:t>
      </w:r>
      <w:r>
        <w:rPr>
          <w:sz w:val="26"/>
        </w:rPr>
        <w:t>em mútuo e arrendamento, </w:t>
      </w:r>
      <w:r>
        <w:rPr>
          <w:sz w:val="26"/>
          <w:u w:val="single"/>
        </w:rPr>
        <w:t>sendo que a fundamentação do TEMA 884 do STF</w:t>
      </w:r>
      <w:r>
        <w:rPr>
          <w:spacing w:val="1"/>
          <w:sz w:val="26"/>
        </w:rPr>
        <w:t> </w:t>
      </w:r>
      <w:r>
        <w:rPr>
          <w:w w:val="95"/>
          <w:sz w:val="26"/>
          <w:u w:val="single"/>
        </w:rPr>
        <w:t>garante a imunidade tributária, diante a característica da natureza fiduciária</w:t>
      </w:r>
      <w:r>
        <w:rPr>
          <w:w w:val="95"/>
          <w:sz w:val="26"/>
        </w:rPr>
        <w:t> desses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imóveis, que utilizam os fundos da União e ao final revertido seu saldo positivo a ela,</w:t>
      </w:r>
      <w:r>
        <w:rPr>
          <w:spacing w:val="-59"/>
          <w:w w:val="95"/>
          <w:sz w:val="26"/>
        </w:rPr>
        <w:t> </w:t>
      </w:r>
      <w:r>
        <w:rPr>
          <w:sz w:val="26"/>
        </w:rPr>
        <w:t>não</w:t>
      </w:r>
      <w:r>
        <w:rPr>
          <w:spacing w:val="-7"/>
          <w:sz w:val="26"/>
        </w:rPr>
        <w:t> </w:t>
      </w:r>
      <w:r>
        <w:rPr>
          <w:sz w:val="26"/>
        </w:rPr>
        <w:t>tendo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comunicabilidade</w:t>
      </w:r>
      <w:r>
        <w:rPr>
          <w:spacing w:val="-6"/>
          <w:sz w:val="26"/>
        </w:rPr>
        <w:t> </w:t>
      </w:r>
      <w:r>
        <w:rPr>
          <w:sz w:val="26"/>
        </w:rPr>
        <w:t>desse</w:t>
      </w:r>
      <w:r>
        <w:rPr>
          <w:spacing w:val="-5"/>
          <w:sz w:val="26"/>
        </w:rPr>
        <w:t> </w:t>
      </w:r>
      <w:r>
        <w:rPr>
          <w:sz w:val="26"/>
        </w:rPr>
        <w:t>com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empresa</w:t>
      </w:r>
      <w:r>
        <w:rPr>
          <w:spacing w:val="-6"/>
          <w:sz w:val="26"/>
        </w:rPr>
        <w:t> </w:t>
      </w:r>
      <w:r>
        <w:rPr>
          <w:sz w:val="26"/>
        </w:rPr>
        <w:t>pública.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1003" w:firstLine="0"/>
        <w:jc w:val="both"/>
        <w:rPr>
          <w:sz w:val="26"/>
        </w:rPr>
      </w:pPr>
      <w:r>
        <w:rPr>
          <w:w w:val="95"/>
          <w:sz w:val="26"/>
        </w:rPr>
        <w:t>Não há descrição alguma no Tema 884, que a garantia da imunidade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tributária se dá diante a natureza arrendamento deste programa, ao contrário, sua base</w:t>
      </w:r>
      <w:r>
        <w:rPr>
          <w:spacing w:val="-59"/>
          <w:w w:val="95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mérito</w:t>
      </w:r>
      <w:r>
        <w:rPr>
          <w:spacing w:val="-6"/>
          <w:sz w:val="26"/>
        </w:rPr>
        <w:t> </w:t>
      </w:r>
      <w:r>
        <w:rPr>
          <w:sz w:val="26"/>
        </w:rPr>
        <w:t>se</w:t>
      </w:r>
      <w:r>
        <w:rPr>
          <w:spacing w:val="-5"/>
          <w:sz w:val="26"/>
        </w:rPr>
        <w:t> </w:t>
      </w:r>
      <w:r>
        <w:rPr>
          <w:sz w:val="26"/>
        </w:rPr>
        <w:t>dá</w:t>
      </w:r>
      <w:r>
        <w:rPr>
          <w:spacing w:val="-6"/>
          <w:sz w:val="26"/>
        </w:rPr>
        <w:t> </w:t>
      </w:r>
      <w:r>
        <w:rPr>
          <w:sz w:val="26"/>
        </w:rPr>
        <w:t>pela</w:t>
      </w:r>
      <w:r>
        <w:rPr>
          <w:spacing w:val="-4"/>
          <w:sz w:val="26"/>
        </w:rPr>
        <w:t> </w:t>
      </w:r>
      <w:r>
        <w:rPr>
          <w:sz w:val="26"/>
        </w:rPr>
        <w:t>alienação</w:t>
      </w:r>
      <w:r>
        <w:rPr>
          <w:spacing w:val="-4"/>
          <w:sz w:val="26"/>
        </w:rPr>
        <w:t> </w:t>
      </w:r>
      <w:r>
        <w:rPr>
          <w:sz w:val="26"/>
        </w:rPr>
        <w:t>fiduciária</w:t>
      </w:r>
      <w:r>
        <w:rPr>
          <w:spacing w:val="-5"/>
          <w:sz w:val="26"/>
        </w:rPr>
        <w:t> </w:t>
      </w:r>
      <w:r>
        <w:rPr>
          <w:sz w:val="26"/>
        </w:rPr>
        <w:t>desses</w:t>
      </w:r>
      <w:r>
        <w:rPr>
          <w:spacing w:val="-5"/>
          <w:sz w:val="26"/>
        </w:rPr>
        <w:t> </w:t>
      </w:r>
      <w:r>
        <w:rPr>
          <w:sz w:val="26"/>
        </w:rPr>
        <w:t>bens.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999" w:firstLine="0"/>
        <w:jc w:val="both"/>
        <w:rPr>
          <w:sz w:val="26"/>
        </w:rPr>
      </w:pPr>
      <w:r>
        <w:rPr>
          <w:w w:val="95"/>
          <w:sz w:val="26"/>
        </w:rPr>
        <w:t>Sendo assim, o Programa Minha Casa Minha Vida tem característica</w:t>
      </w:r>
      <w:r>
        <w:rPr>
          <w:spacing w:val="-59"/>
          <w:w w:val="95"/>
          <w:sz w:val="26"/>
        </w:rPr>
        <w:t> </w:t>
      </w:r>
      <w:r>
        <w:rPr>
          <w:sz w:val="26"/>
        </w:rPr>
        <w:t>fiduciária,</w:t>
      </w:r>
      <w:r>
        <w:rPr>
          <w:spacing w:val="-7"/>
          <w:sz w:val="26"/>
        </w:rPr>
        <w:t> </w:t>
      </w:r>
      <w:r>
        <w:rPr>
          <w:sz w:val="26"/>
        </w:rPr>
        <w:t>conforme</w:t>
      </w:r>
      <w:r>
        <w:rPr>
          <w:spacing w:val="-4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art.</w:t>
      </w:r>
      <w:r>
        <w:rPr>
          <w:spacing w:val="-6"/>
          <w:sz w:val="26"/>
        </w:rPr>
        <w:t> </w:t>
      </w:r>
      <w:r>
        <w:rPr>
          <w:sz w:val="26"/>
        </w:rPr>
        <w:t>7º-A,</w:t>
      </w:r>
      <w:r>
        <w:rPr>
          <w:spacing w:val="-6"/>
          <w:sz w:val="26"/>
        </w:rPr>
        <w:t> </w:t>
      </w:r>
      <w:r>
        <w:rPr>
          <w:sz w:val="26"/>
        </w:rPr>
        <w:t>da</w:t>
      </w:r>
      <w:r>
        <w:rPr>
          <w:spacing w:val="-6"/>
          <w:sz w:val="26"/>
        </w:rPr>
        <w:t> </w:t>
      </w:r>
      <w:r>
        <w:rPr>
          <w:sz w:val="26"/>
        </w:rPr>
        <w:t>Lei</w:t>
      </w:r>
      <w:r>
        <w:rPr>
          <w:spacing w:val="-7"/>
          <w:sz w:val="26"/>
        </w:rPr>
        <w:t> </w:t>
      </w:r>
      <w:r>
        <w:rPr>
          <w:sz w:val="26"/>
        </w:rPr>
        <w:t>11.977/2009</w:t>
      </w:r>
      <w:r>
        <w:rPr>
          <w:spacing w:val="-6"/>
          <w:sz w:val="26"/>
        </w:rPr>
        <w:t> </w:t>
      </w:r>
      <w:r>
        <w:rPr>
          <w:sz w:val="26"/>
        </w:rPr>
        <w:t>(Lei</w:t>
      </w:r>
      <w:r>
        <w:rPr>
          <w:spacing w:val="-6"/>
          <w:sz w:val="26"/>
        </w:rPr>
        <w:t> </w:t>
      </w:r>
      <w:r>
        <w:rPr>
          <w:sz w:val="26"/>
        </w:rPr>
        <w:t>que</w:t>
      </w:r>
      <w:r>
        <w:rPr>
          <w:spacing w:val="-6"/>
          <w:sz w:val="26"/>
        </w:rPr>
        <w:t> </w:t>
      </w:r>
      <w:r>
        <w:rPr>
          <w:sz w:val="26"/>
        </w:rPr>
        <w:t>instituiu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Programa</w:t>
      </w:r>
      <w:r>
        <w:rPr>
          <w:spacing w:val="-62"/>
          <w:sz w:val="26"/>
        </w:rPr>
        <w:t> </w:t>
      </w:r>
      <w:r>
        <w:rPr>
          <w:sz w:val="26"/>
        </w:rPr>
        <w:t>Minha</w:t>
      </w:r>
      <w:r>
        <w:rPr>
          <w:spacing w:val="-6"/>
          <w:sz w:val="26"/>
        </w:rPr>
        <w:t> </w:t>
      </w:r>
      <w:r>
        <w:rPr>
          <w:sz w:val="26"/>
        </w:rPr>
        <w:t>Casa</w:t>
      </w:r>
      <w:r>
        <w:rPr>
          <w:spacing w:val="-3"/>
          <w:sz w:val="26"/>
        </w:rPr>
        <w:t> </w:t>
      </w:r>
      <w:r>
        <w:rPr>
          <w:sz w:val="26"/>
        </w:rPr>
        <w:t>Minha</w:t>
      </w:r>
      <w:r>
        <w:rPr>
          <w:spacing w:val="-6"/>
          <w:sz w:val="26"/>
        </w:rPr>
        <w:t> </w:t>
      </w:r>
      <w:r>
        <w:rPr>
          <w:sz w:val="26"/>
        </w:rPr>
        <w:t>Vida),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verbis</w:t>
      </w:r>
      <w:r>
        <w:rPr>
          <w:sz w:val="26"/>
        </w:rPr>
        <w:t>:</w:t>
      </w:r>
    </w:p>
    <w:p>
      <w:pPr>
        <w:spacing w:line="352" w:lineRule="auto" w:before="157"/>
        <w:ind w:left="2410" w:right="996" w:firstLine="0"/>
        <w:jc w:val="both"/>
        <w:rPr>
          <w:b/>
          <w:sz w:val="26"/>
        </w:rPr>
      </w:pPr>
      <w:r>
        <w:rPr>
          <w:sz w:val="26"/>
        </w:rPr>
        <w:t>Art. 7º-A.</w:t>
      </w:r>
      <w:r>
        <w:rPr>
          <w:spacing w:val="1"/>
          <w:sz w:val="26"/>
        </w:rPr>
        <w:t> </w:t>
      </w:r>
      <w:r>
        <w:rPr>
          <w:sz w:val="26"/>
        </w:rPr>
        <w:t>Os beneficiários de operações do PMCMV, com</w:t>
      </w:r>
      <w:r>
        <w:rPr>
          <w:spacing w:val="-62"/>
          <w:sz w:val="26"/>
        </w:rPr>
        <w:t> </w:t>
      </w:r>
      <w:r>
        <w:rPr>
          <w:w w:val="95"/>
          <w:sz w:val="26"/>
        </w:rPr>
        <w:t>recursos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advindos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integralização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cotas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FAR,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obrigam-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se a ocupar os imóveis adquiridos, em até trinta dias, </w:t>
      </w:r>
      <w:r>
        <w:rPr>
          <w:b/>
          <w:w w:val="95"/>
          <w:sz w:val="26"/>
          <w:u w:val="single"/>
        </w:rPr>
        <w:t>a contar</w:t>
      </w:r>
      <w:r>
        <w:rPr>
          <w:b/>
          <w:spacing w:val="1"/>
          <w:w w:val="95"/>
          <w:sz w:val="26"/>
        </w:rPr>
        <w:t> </w:t>
      </w:r>
      <w:r>
        <w:rPr>
          <w:b/>
          <w:sz w:val="26"/>
          <w:u w:val="single"/>
        </w:rPr>
        <w:t>da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assinatura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contrato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compra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venda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com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cláusula de alienação fiduciária em garantia, firmado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com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FAR.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87.623901pt;margin-top:14.286732pt;width:420pt;height:.1pt;mso-position-horizontal-relative:page;mso-position-vertical-relative:paragraph;z-index:-15706624;mso-wrap-distance-left:0;mso-wrap-distance-right:0" coordorigin="1752,286" coordsize="8400,0" path="m1752,286l10152,28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6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10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52896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11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81" w:after="0"/>
        <w:ind w:left="142" w:right="1001" w:firstLine="0"/>
        <w:jc w:val="both"/>
        <w:rPr>
          <w:sz w:val="26"/>
        </w:rPr>
      </w:pP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sz w:val="26"/>
        </w:rPr>
        <w:t>SEJA,</w:t>
      </w:r>
      <w:r>
        <w:rPr>
          <w:spacing w:val="1"/>
          <w:sz w:val="26"/>
        </w:rPr>
        <w:t> </w:t>
      </w:r>
      <w:r>
        <w:rPr>
          <w:sz w:val="26"/>
        </w:rPr>
        <w:t>ACOLHER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ARGUMENTO</w:t>
      </w:r>
      <w:r>
        <w:rPr>
          <w:spacing w:val="1"/>
          <w:sz w:val="26"/>
        </w:rPr>
        <w:t> </w:t>
      </w:r>
      <w:r>
        <w:rPr>
          <w:sz w:val="26"/>
        </w:rPr>
        <w:t>SOBRE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DISTINÇÃO DE MÚTUO E ARRENDAMENTO, SENDO QUE AMBOS TÊM</w:t>
      </w:r>
      <w:r>
        <w:rPr>
          <w:spacing w:val="-62"/>
          <w:sz w:val="26"/>
        </w:rPr>
        <w:t> </w:t>
      </w:r>
      <w:r>
        <w:rPr>
          <w:w w:val="95"/>
          <w:sz w:val="26"/>
        </w:rPr>
        <w:t>NATUREZA FIDUCIÁRIA, É VIOLAR A SEGURANÇA JURÍDICA DO TEMA</w:t>
      </w:r>
      <w:r>
        <w:rPr>
          <w:spacing w:val="1"/>
          <w:w w:val="95"/>
          <w:sz w:val="26"/>
        </w:rPr>
        <w:t> </w:t>
      </w:r>
      <w:r>
        <w:rPr>
          <w:sz w:val="26"/>
        </w:rPr>
        <w:t>884.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1002" w:firstLine="0"/>
        <w:jc w:val="both"/>
        <w:rPr>
          <w:rFonts w:ascii="Georgia" w:hAnsi="Georgia"/>
          <w:sz w:val="26"/>
        </w:rPr>
      </w:pPr>
      <w:r>
        <w:rPr>
          <w:sz w:val="26"/>
        </w:rPr>
        <w:t>Diante</w:t>
      </w:r>
      <w:r>
        <w:rPr>
          <w:spacing w:val="-7"/>
          <w:sz w:val="26"/>
        </w:rPr>
        <w:t> </w:t>
      </w:r>
      <w:r>
        <w:rPr>
          <w:sz w:val="26"/>
        </w:rPr>
        <w:t>disso,</w:t>
      </w:r>
      <w:r>
        <w:rPr>
          <w:spacing w:val="-3"/>
          <w:sz w:val="26"/>
        </w:rPr>
        <w:t> </w:t>
      </w:r>
      <w:r>
        <w:rPr>
          <w:sz w:val="26"/>
        </w:rPr>
        <w:t>por</w:t>
      </w:r>
      <w:r>
        <w:rPr>
          <w:spacing w:val="-5"/>
          <w:sz w:val="26"/>
        </w:rPr>
        <w:t> </w:t>
      </w:r>
      <w:r>
        <w:rPr>
          <w:sz w:val="26"/>
        </w:rPr>
        <w:t>meio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art.</w:t>
      </w:r>
      <w:r>
        <w:rPr>
          <w:spacing w:val="-6"/>
          <w:sz w:val="26"/>
        </w:rPr>
        <w:t> </w:t>
      </w:r>
      <w:r>
        <w:rPr>
          <w:sz w:val="26"/>
        </w:rPr>
        <w:t>108,</w:t>
      </w:r>
      <w:r>
        <w:rPr>
          <w:spacing w:val="-5"/>
          <w:sz w:val="26"/>
        </w:rPr>
        <w:t> </w:t>
      </w:r>
      <w:r>
        <w:rPr>
          <w:sz w:val="26"/>
        </w:rPr>
        <w:t>inciso</w:t>
      </w:r>
      <w:r>
        <w:rPr>
          <w:spacing w:val="-5"/>
          <w:sz w:val="26"/>
        </w:rPr>
        <w:t> </w:t>
      </w:r>
      <w:r>
        <w:rPr>
          <w:sz w:val="26"/>
        </w:rPr>
        <w:t>I,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CTN,</w:t>
      </w:r>
      <w:r>
        <w:rPr>
          <w:spacing w:val="-6"/>
          <w:sz w:val="26"/>
        </w:rPr>
        <w:t> </w:t>
      </w:r>
      <w:r>
        <w:rPr>
          <w:sz w:val="26"/>
        </w:rPr>
        <w:t>por</w:t>
      </w:r>
      <w:r>
        <w:rPr>
          <w:spacing w:val="-5"/>
          <w:sz w:val="26"/>
        </w:rPr>
        <w:t> </w:t>
      </w:r>
      <w:r>
        <w:rPr>
          <w:sz w:val="26"/>
        </w:rPr>
        <w:t>analogia</w:t>
      </w:r>
      <w:r>
        <w:rPr>
          <w:spacing w:val="-62"/>
          <w:sz w:val="26"/>
        </w:rPr>
        <w:t> </w:t>
      </w:r>
      <w:r>
        <w:rPr>
          <w:w w:val="95"/>
          <w:sz w:val="26"/>
        </w:rPr>
        <w:t>dos fundamentos jurisprudenciais apresentados alhures, os beneficiários do programa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Minha Casa Minha Vida, tem direito a imunidade tributária do IPTU, porque utilizam</w:t>
      </w:r>
      <w:r>
        <w:rPr>
          <w:spacing w:val="-59"/>
          <w:w w:val="95"/>
          <w:sz w:val="26"/>
        </w:rPr>
        <w:t> </w:t>
      </w:r>
      <w:r>
        <w:rPr>
          <w:rFonts w:ascii="Georgia" w:hAnsi="Georgia"/>
          <w:sz w:val="26"/>
        </w:rPr>
        <w:t>o</w:t>
      </w:r>
      <w:r>
        <w:rPr>
          <w:rFonts w:ascii="Georgia" w:hAnsi="Georgia"/>
          <w:spacing w:val="-8"/>
          <w:sz w:val="26"/>
        </w:rPr>
        <w:t> </w:t>
      </w:r>
      <w:r>
        <w:rPr>
          <w:rFonts w:ascii="Georgia" w:hAnsi="Georgia"/>
          <w:sz w:val="26"/>
        </w:rPr>
        <w:t>FAR,</w:t>
      </w:r>
      <w:r>
        <w:rPr>
          <w:rFonts w:ascii="Georgia" w:hAnsi="Georgia"/>
          <w:spacing w:val="-6"/>
          <w:sz w:val="26"/>
        </w:rPr>
        <w:t> </w:t>
      </w:r>
      <w:r>
        <w:rPr>
          <w:rFonts w:ascii="Georgia" w:hAnsi="Georgia"/>
          <w:sz w:val="26"/>
        </w:rPr>
        <w:t>conforme</w:t>
      </w:r>
      <w:r>
        <w:rPr>
          <w:rFonts w:ascii="Georgia" w:hAnsi="Georgia"/>
          <w:spacing w:val="-7"/>
          <w:sz w:val="26"/>
        </w:rPr>
        <w:t> </w:t>
      </w:r>
      <w:r>
        <w:rPr>
          <w:rFonts w:ascii="Georgia" w:hAnsi="Georgia"/>
          <w:sz w:val="26"/>
        </w:rPr>
        <w:t>o</w:t>
      </w:r>
      <w:r>
        <w:rPr>
          <w:rFonts w:ascii="Georgia" w:hAnsi="Georgia"/>
          <w:spacing w:val="-8"/>
          <w:sz w:val="26"/>
        </w:rPr>
        <w:t> </w:t>
      </w:r>
      <w:r>
        <w:rPr>
          <w:rFonts w:ascii="Georgia" w:hAnsi="Georgia"/>
          <w:sz w:val="26"/>
        </w:rPr>
        <w:t>art.</w:t>
      </w:r>
      <w:r>
        <w:rPr>
          <w:rFonts w:ascii="Georgia" w:hAnsi="Georgia"/>
          <w:spacing w:val="-7"/>
          <w:sz w:val="26"/>
        </w:rPr>
        <w:t> </w:t>
      </w:r>
      <w:r>
        <w:rPr>
          <w:rFonts w:ascii="Georgia" w:hAnsi="Georgia"/>
          <w:sz w:val="26"/>
        </w:rPr>
        <w:t>150,</w:t>
      </w:r>
      <w:r>
        <w:rPr>
          <w:rFonts w:ascii="Georgia" w:hAnsi="Georgia"/>
          <w:spacing w:val="-6"/>
          <w:sz w:val="26"/>
        </w:rPr>
        <w:t> </w:t>
      </w:r>
      <w:r>
        <w:rPr>
          <w:rFonts w:ascii="Georgia" w:hAnsi="Georgia"/>
          <w:sz w:val="26"/>
        </w:rPr>
        <w:t>VI,</w:t>
      </w:r>
      <w:r>
        <w:rPr>
          <w:rFonts w:ascii="Georgia" w:hAnsi="Georgia"/>
          <w:spacing w:val="-7"/>
          <w:sz w:val="26"/>
        </w:rPr>
        <w:t> </w:t>
      </w:r>
      <w:r>
        <w:rPr>
          <w:rFonts w:ascii="Georgia" w:hAnsi="Georgia"/>
          <w:sz w:val="26"/>
        </w:rPr>
        <w:t>alínea</w:t>
      </w:r>
      <w:r>
        <w:rPr>
          <w:rFonts w:ascii="Georgia" w:hAnsi="Georgia"/>
          <w:spacing w:val="-6"/>
          <w:sz w:val="26"/>
        </w:rPr>
        <w:t> </w:t>
      </w:r>
      <w:r>
        <w:rPr>
          <w:rFonts w:ascii="Georgia" w:hAnsi="Georgia"/>
          <w:sz w:val="26"/>
        </w:rPr>
        <w:t>“a”,</w:t>
      </w:r>
      <w:r>
        <w:rPr>
          <w:rFonts w:ascii="Georgia" w:hAnsi="Georgia"/>
          <w:spacing w:val="-7"/>
          <w:sz w:val="26"/>
        </w:rPr>
        <w:t> </w:t>
      </w:r>
      <w:r>
        <w:rPr>
          <w:rFonts w:ascii="Georgia" w:hAnsi="Georgia"/>
          <w:sz w:val="26"/>
        </w:rPr>
        <w:t>da</w:t>
      </w:r>
      <w:r>
        <w:rPr>
          <w:rFonts w:ascii="Georgia" w:hAnsi="Georgia"/>
          <w:spacing w:val="-6"/>
          <w:sz w:val="26"/>
        </w:rPr>
        <w:t> </w:t>
      </w:r>
      <w:r>
        <w:rPr>
          <w:rFonts w:ascii="Georgia" w:hAnsi="Georgia"/>
          <w:sz w:val="26"/>
        </w:rPr>
        <w:t>CF.</w:t>
      </w:r>
    </w:p>
    <w:p>
      <w:pPr>
        <w:pStyle w:val="BodyText"/>
        <w:rPr>
          <w:rFonts w:ascii="Georgia"/>
          <w:sz w:val="28"/>
        </w:rPr>
      </w:pPr>
    </w:p>
    <w:p>
      <w:pPr>
        <w:pStyle w:val="BodyText"/>
        <w:spacing w:before="1"/>
        <w:rPr>
          <w:rFonts w:ascii="Georgia"/>
          <w:sz w:val="39"/>
        </w:rPr>
      </w:pPr>
    </w:p>
    <w:p>
      <w:pPr>
        <w:pStyle w:val="Heading1"/>
        <w:numPr>
          <w:ilvl w:val="0"/>
          <w:numId w:val="4"/>
        </w:numPr>
        <w:tabs>
          <w:tab w:pos="517" w:val="left" w:leader="none"/>
        </w:tabs>
        <w:spacing w:line="240" w:lineRule="auto" w:before="0" w:after="0"/>
        <w:ind w:left="516" w:right="0" w:hanging="375"/>
        <w:jc w:val="left"/>
      </w:pPr>
      <w:r>
        <w:rPr/>
        <w:t>-</w:t>
      </w:r>
      <w:r>
        <w:rPr>
          <w:spacing w:val="-5"/>
        </w:rPr>
        <w:t> </w:t>
      </w:r>
      <w:r>
        <w:rPr/>
        <w:t>TUTELA</w:t>
      </w:r>
      <w:r>
        <w:rPr>
          <w:spacing w:val="-2"/>
        </w:rPr>
        <w:t> </w:t>
      </w:r>
      <w:r>
        <w:rPr/>
        <w:t>PROVISÓRIA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URGÊNCIA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5" w:lineRule="auto" w:before="233" w:after="0"/>
        <w:ind w:left="142" w:right="1001" w:firstLine="0"/>
        <w:jc w:val="both"/>
        <w:rPr>
          <w:rFonts w:ascii="Georgia" w:hAnsi="Georgia"/>
          <w:sz w:val="26"/>
        </w:rPr>
      </w:pPr>
      <w:r>
        <w:rPr>
          <w:sz w:val="26"/>
        </w:rPr>
        <w:t>De acordo com o Enunciado nº 26 do </w:t>
      </w:r>
      <w:r>
        <w:rPr>
          <w:rFonts w:ascii="Georgia" w:hAnsi="Georgia"/>
          <w:sz w:val="26"/>
        </w:rPr>
        <w:t>FONAJE, “São cabíveis a</w:t>
      </w:r>
      <w:r>
        <w:rPr>
          <w:rFonts w:ascii="Georgia" w:hAnsi="Georgia"/>
          <w:spacing w:val="-61"/>
          <w:sz w:val="26"/>
        </w:rPr>
        <w:t> </w:t>
      </w:r>
      <w:r>
        <w:rPr>
          <w:rFonts w:ascii="Georgia" w:hAnsi="Georgia"/>
          <w:w w:val="90"/>
          <w:sz w:val="26"/>
        </w:rPr>
        <w:t>tutela</w:t>
      </w:r>
      <w:r>
        <w:rPr>
          <w:rFonts w:ascii="Georgia" w:hAnsi="Georgia"/>
          <w:spacing w:val="-1"/>
          <w:w w:val="90"/>
          <w:sz w:val="26"/>
        </w:rPr>
        <w:t> </w:t>
      </w:r>
      <w:r>
        <w:rPr>
          <w:rFonts w:ascii="Georgia" w:hAnsi="Georgia"/>
          <w:w w:val="90"/>
          <w:sz w:val="26"/>
        </w:rPr>
        <w:t>acautelatória</w:t>
      </w:r>
      <w:r>
        <w:rPr>
          <w:rFonts w:ascii="Georgia" w:hAnsi="Georgia"/>
          <w:spacing w:val="-2"/>
          <w:w w:val="90"/>
          <w:sz w:val="26"/>
        </w:rPr>
        <w:t> </w:t>
      </w:r>
      <w:r>
        <w:rPr>
          <w:rFonts w:ascii="Georgia" w:hAnsi="Georgia"/>
          <w:w w:val="90"/>
          <w:sz w:val="26"/>
        </w:rPr>
        <w:t>e</w:t>
      </w:r>
      <w:r>
        <w:rPr>
          <w:rFonts w:ascii="Georgia" w:hAnsi="Georgia"/>
          <w:spacing w:val="-1"/>
          <w:w w:val="90"/>
          <w:sz w:val="26"/>
        </w:rPr>
        <w:t> </w:t>
      </w:r>
      <w:r>
        <w:rPr>
          <w:rFonts w:ascii="Georgia" w:hAnsi="Georgia"/>
          <w:w w:val="90"/>
          <w:sz w:val="26"/>
        </w:rPr>
        <w:t>a</w:t>
      </w:r>
      <w:r>
        <w:rPr>
          <w:rFonts w:ascii="Georgia" w:hAnsi="Georgia"/>
          <w:spacing w:val="-3"/>
          <w:w w:val="90"/>
          <w:sz w:val="26"/>
        </w:rPr>
        <w:t> </w:t>
      </w:r>
      <w:r>
        <w:rPr>
          <w:rFonts w:ascii="Georgia" w:hAnsi="Georgia"/>
          <w:w w:val="90"/>
          <w:sz w:val="26"/>
        </w:rPr>
        <w:t>antecipatória</w:t>
      </w:r>
      <w:r>
        <w:rPr>
          <w:rFonts w:ascii="Georgia" w:hAnsi="Georgia"/>
          <w:spacing w:val="-1"/>
          <w:w w:val="90"/>
          <w:sz w:val="26"/>
        </w:rPr>
        <w:t> </w:t>
      </w:r>
      <w:r>
        <w:rPr>
          <w:rFonts w:ascii="Georgia" w:hAnsi="Georgia"/>
          <w:w w:val="90"/>
          <w:sz w:val="26"/>
        </w:rPr>
        <w:t>nos</w:t>
      </w:r>
      <w:r>
        <w:rPr>
          <w:rFonts w:ascii="Georgia" w:hAnsi="Georgia"/>
          <w:spacing w:val="-4"/>
          <w:w w:val="90"/>
          <w:sz w:val="26"/>
        </w:rPr>
        <w:t> </w:t>
      </w:r>
      <w:r>
        <w:rPr>
          <w:rFonts w:ascii="Georgia" w:hAnsi="Georgia"/>
          <w:w w:val="90"/>
          <w:sz w:val="26"/>
        </w:rPr>
        <w:t>Juizados</w:t>
      </w:r>
      <w:r>
        <w:rPr>
          <w:rFonts w:ascii="Georgia" w:hAnsi="Georgia"/>
          <w:spacing w:val="-2"/>
          <w:w w:val="90"/>
          <w:sz w:val="26"/>
        </w:rPr>
        <w:t> </w:t>
      </w:r>
      <w:r>
        <w:rPr>
          <w:rFonts w:ascii="Georgia" w:hAnsi="Georgia"/>
          <w:w w:val="90"/>
          <w:sz w:val="26"/>
        </w:rPr>
        <w:t>Especiais</w:t>
      </w:r>
      <w:r>
        <w:rPr>
          <w:rFonts w:ascii="Georgia" w:hAnsi="Georgia"/>
          <w:spacing w:val="-2"/>
          <w:w w:val="90"/>
          <w:sz w:val="26"/>
        </w:rPr>
        <w:t> </w:t>
      </w:r>
      <w:r>
        <w:rPr>
          <w:rFonts w:ascii="Georgia" w:hAnsi="Georgia"/>
          <w:w w:val="90"/>
          <w:sz w:val="26"/>
        </w:rPr>
        <w:t>Cíveis”.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9" w:after="0"/>
        <w:ind w:left="142" w:right="1001" w:firstLine="0"/>
        <w:jc w:val="both"/>
        <w:rPr>
          <w:sz w:val="17"/>
        </w:rPr>
      </w:pPr>
      <w:r>
        <w:rPr>
          <w:w w:val="95"/>
          <w:sz w:val="26"/>
        </w:rPr>
        <w:t>Conforme o art. 300 do Código de Processo Civil, a tutela provisória</w:t>
      </w:r>
      <w:r>
        <w:rPr>
          <w:spacing w:val="-59"/>
          <w:w w:val="95"/>
          <w:sz w:val="26"/>
        </w:rPr>
        <w:t> </w:t>
      </w:r>
      <w:r>
        <w:rPr>
          <w:sz w:val="26"/>
        </w:rPr>
        <w:t>pode fundamentar-se na urgência ou evidência, sendo que a tutela provisória de</w:t>
      </w:r>
      <w:r>
        <w:rPr>
          <w:spacing w:val="1"/>
          <w:sz w:val="26"/>
        </w:rPr>
        <w:t> </w:t>
      </w:r>
      <w:r>
        <w:rPr>
          <w:sz w:val="26"/>
        </w:rPr>
        <w:t>urgência, cautelar ou antecipada, pode ser concedida em caráter antecedente ou</w:t>
      </w:r>
      <w:r>
        <w:rPr>
          <w:spacing w:val="1"/>
          <w:sz w:val="26"/>
        </w:rPr>
        <w:t> </w:t>
      </w:r>
      <w:r>
        <w:rPr>
          <w:sz w:val="26"/>
        </w:rPr>
        <w:t>incidental. </w:t>
      </w:r>
      <w:r>
        <w:rPr>
          <w:position w:val="6"/>
          <w:sz w:val="17"/>
        </w:rPr>
        <w:t>5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6" w:after="0"/>
        <w:ind w:left="142" w:right="997" w:firstLine="0"/>
        <w:jc w:val="both"/>
        <w:rPr>
          <w:sz w:val="26"/>
        </w:rPr>
      </w:pPr>
      <w:r>
        <w:rPr>
          <w:w w:val="95"/>
          <w:sz w:val="26"/>
        </w:rPr>
        <w:t>A Lei nº 5680/2016 e RE 928902 assegura ao mutuário do Programa</w:t>
      </w:r>
      <w:r>
        <w:rPr>
          <w:spacing w:val="-59"/>
          <w:w w:val="95"/>
          <w:sz w:val="26"/>
        </w:rPr>
        <w:t> </w:t>
      </w:r>
      <w:r>
        <w:rPr>
          <w:spacing w:val="-1"/>
          <w:sz w:val="26"/>
        </w:rPr>
        <w:t>Habitacional</w:t>
      </w:r>
      <w:r>
        <w:rPr>
          <w:spacing w:val="-5"/>
          <w:sz w:val="26"/>
        </w:rPr>
        <w:t> </w:t>
      </w:r>
      <w:r>
        <w:rPr>
          <w:spacing w:val="-1"/>
          <w:sz w:val="26"/>
        </w:rPr>
        <w:t>Minha</w:t>
      </w:r>
      <w:r>
        <w:rPr>
          <w:spacing w:val="-4"/>
          <w:sz w:val="26"/>
        </w:rPr>
        <w:t> </w:t>
      </w:r>
      <w:r>
        <w:rPr>
          <w:spacing w:val="-1"/>
          <w:sz w:val="26"/>
        </w:rPr>
        <w:t>Casa</w:t>
      </w:r>
      <w:r>
        <w:rPr>
          <w:spacing w:val="-5"/>
          <w:sz w:val="26"/>
        </w:rPr>
        <w:t> </w:t>
      </w:r>
      <w:r>
        <w:rPr>
          <w:spacing w:val="-1"/>
          <w:sz w:val="26"/>
        </w:rPr>
        <w:t>Minha</w:t>
      </w:r>
      <w:r>
        <w:rPr>
          <w:spacing w:val="-2"/>
          <w:sz w:val="26"/>
        </w:rPr>
        <w:t> </w:t>
      </w:r>
      <w:r>
        <w:rPr>
          <w:sz w:val="26"/>
        </w:rPr>
        <w:t>Vida</w:t>
      </w:r>
      <w:r>
        <w:rPr>
          <w:spacing w:val="-5"/>
          <w:sz w:val="26"/>
        </w:rPr>
        <w:t> </w:t>
      </w:r>
      <w:r>
        <w:rPr>
          <w:sz w:val="26"/>
        </w:rPr>
        <w:t>(faixa</w:t>
      </w:r>
      <w:r>
        <w:rPr>
          <w:spacing w:val="-4"/>
          <w:sz w:val="26"/>
        </w:rPr>
        <w:t> </w:t>
      </w:r>
      <w:r>
        <w:rPr>
          <w:sz w:val="26"/>
        </w:rPr>
        <w:t>social)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isenção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IPTU</w:t>
      </w:r>
      <w:r>
        <w:rPr>
          <w:spacing w:val="-4"/>
          <w:sz w:val="26"/>
        </w:rPr>
        <w:t> </w:t>
      </w:r>
      <w:r>
        <w:rPr>
          <w:sz w:val="26"/>
        </w:rPr>
        <w:t>relativo</w:t>
      </w:r>
      <w:r>
        <w:rPr>
          <w:spacing w:val="-5"/>
          <w:sz w:val="26"/>
        </w:rPr>
        <w:t> </w:t>
      </w:r>
      <w:r>
        <w:rPr>
          <w:sz w:val="26"/>
        </w:rPr>
        <w:t>ao</w:t>
      </w:r>
      <w:r>
        <w:rPr>
          <w:spacing w:val="-63"/>
          <w:sz w:val="26"/>
        </w:rPr>
        <w:t> </w:t>
      </w:r>
      <w:r>
        <w:rPr>
          <w:w w:val="95"/>
          <w:sz w:val="26"/>
        </w:rPr>
        <w:t>imóvel cujo valor venal na data do fato gerador, seja igual ou inferior a R$ 83.000,00,</w:t>
      </w:r>
      <w:r>
        <w:rPr>
          <w:spacing w:val="-59"/>
          <w:w w:val="95"/>
          <w:sz w:val="26"/>
        </w:rPr>
        <w:t> </w:t>
      </w:r>
      <w:r>
        <w:rPr>
          <w:sz w:val="26"/>
        </w:rPr>
        <w:t>na</w:t>
      </w:r>
      <w:r>
        <w:rPr>
          <w:spacing w:val="-11"/>
          <w:sz w:val="26"/>
        </w:rPr>
        <w:t> </w:t>
      </w:r>
      <w:r>
        <w:rPr>
          <w:sz w:val="26"/>
        </w:rPr>
        <w:t>data</w:t>
      </w:r>
      <w:r>
        <w:rPr>
          <w:spacing w:val="-10"/>
          <w:sz w:val="26"/>
        </w:rPr>
        <w:t> </w:t>
      </w:r>
      <w:r>
        <w:rPr>
          <w:sz w:val="26"/>
        </w:rPr>
        <w:t>do</w:t>
      </w:r>
      <w:r>
        <w:rPr>
          <w:spacing w:val="-10"/>
          <w:sz w:val="26"/>
        </w:rPr>
        <w:t> </w:t>
      </w:r>
      <w:r>
        <w:rPr>
          <w:sz w:val="26"/>
        </w:rPr>
        <w:t>fato</w:t>
      </w:r>
      <w:r>
        <w:rPr>
          <w:spacing w:val="-10"/>
          <w:sz w:val="26"/>
        </w:rPr>
        <w:t> </w:t>
      </w:r>
      <w:r>
        <w:rPr>
          <w:sz w:val="26"/>
        </w:rPr>
        <w:t>gerador,</w:t>
      </w:r>
      <w:r>
        <w:rPr>
          <w:spacing w:val="-7"/>
          <w:sz w:val="26"/>
        </w:rPr>
        <w:t> </w:t>
      </w:r>
      <w:r>
        <w:rPr>
          <w:sz w:val="26"/>
        </w:rPr>
        <w:t>até</w:t>
      </w:r>
      <w:r>
        <w:rPr>
          <w:spacing w:val="-10"/>
          <w:sz w:val="26"/>
        </w:rPr>
        <w:t> </w:t>
      </w:r>
      <w:r>
        <w:rPr>
          <w:sz w:val="26"/>
        </w:rPr>
        <w:t>o</w:t>
      </w:r>
      <w:r>
        <w:rPr>
          <w:spacing w:val="-10"/>
          <w:sz w:val="26"/>
        </w:rPr>
        <w:t> </w:t>
      </w:r>
      <w:r>
        <w:rPr>
          <w:sz w:val="26"/>
        </w:rPr>
        <w:t>percebimento</w:t>
      </w:r>
      <w:r>
        <w:rPr>
          <w:spacing w:val="-10"/>
          <w:sz w:val="26"/>
        </w:rPr>
        <w:t> </w:t>
      </w:r>
      <w:r>
        <w:rPr>
          <w:sz w:val="26"/>
        </w:rPr>
        <w:t>da</w:t>
      </w:r>
      <w:r>
        <w:rPr>
          <w:spacing w:val="-7"/>
          <w:sz w:val="26"/>
        </w:rPr>
        <w:t> </w:t>
      </w:r>
      <w:r>
        <w:rPr>
          <w:sz w:val="26"/>
        </w:rPr>
        <w:t>última</w:t>
      </w:r>
      <w:r>
        <w:rPr>
          <w:spacing w:val="-10"/>
          <w:sz w:val="26"/>
        </w:rPr>
        <w:t> </w:t>
      </w:r>
      <w:r>
        <w:rPr>
          <w:sz w:val="26"/>
        </w:rPr>
        <w:t>parcela</w:t>
      </w:r>
      <w:r>
        <w:rPr>
          <w:spacing w:val="-10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z w:val="26"/>
        </w:rPr>
        <w:t>mutuário.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85.103905pt;margin-top:16.535774pt;width:144.020002pt;height:.6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4"/>
        <w:ind w:left="142" w:right="998" w:firstLine="0"/>
        <w:jc w:val="both"/>
        <w:rPr>
          <w:rFonts w:ascii="Georgia" w:hAnsi="Georgia"/>
          <w:sz w:val="20"/>
        </w:rPr>
      </w:pPr>
      <w:r>
        <w:rPr>
          <w:w w:val="85"/>
          <w:position w:val="5"/>
          <w:sz w:val="13"/>
        </w:rPr>
        <w:t>5</w:t>
      </w:r>
      <w:r>
        <w:rPr>
          <w:spacing w:val="1"/>
          <w:w w:val="85"/>
          <w:position w:val="5"/>
          <w:sz w:val="13"/>
        </w:rPr>
        <w:t> </w:t>
      </w:r>
      <w:r>
        <w:rPr>
          <w:rFonts w:ascii="Georgia" w:hAnsi="Georgia"/>
          <w:w w:val="85"/>
          <w:sz w:val="20"/>
        </w:rPr>
        <w:t>“Art. 300. A tutela de urgência será concedida quando houver elementos que evidenciem a probabilidade do</w:t>
      </w:r>
      <w:r>
        <w:rPr>
          <w:rFonts w:ascii="Georgia" w:hAnsi="Georgia"/>
          <w:spacing w:val="1"/>
          <w:w w:val="85"/>
          <w:sz w:val="20"/>
        </w:rPr>
        <w:t> </w:t>
      </w:r>
      <w:r>
        <w:rPr>
          <w:w w:val="95"/>
          <w:sz w:val="20"/>
        </w:rPr>
        <w:t>direito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perigo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dano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risco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resultado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útil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processo.§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1º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concessão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tutela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urgência,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 juiz pode, conforme o caso, exigir caução real ou fidejussória idônea para ressarcir os danos que a outra parte</w:t>
      </w:r>
      <w:r>
        <w:rPr>
          <w:spacing w:val="1"/>
          <w:w w:val="95"/>
          <w:sz w:val="20"/>
        </w:rPr>
        <w:t> </w:t>
      </w:r>
      <w:r>
        <w:rPr>
          <w:sz w:val="20"/>
        </w:rPr>
        <w:t>possa vir a sofrer, podendo a caução ser dispensada se a parte economicamente hipossuficiente não puder</w:t>
      </w:r>
      <w:r>
        <w:rPr>
          <w:spacing w:val="1"/>
          <w:sz w:val="20"/>
        </w:rPr>
        <w:t> </w:t>
      </w:r>
      <w:r>
        <w:rPr>
          <w:w w:val="95"/>
          <w:sz w:val="20"/>
        </w:rPr>
        <w:t>oferecê-la. § 2º A tutela de urgência pode ser concedida liminarmente ou após justificação prévia. § 3º A tutela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urgência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natureza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antecipada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não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será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concedida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quando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houver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perigo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irreversibilidade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efeitos</w:t>
      </w:r>
      <w:r>
        <w:rPr>
          <w:spacing w:val="-45"/>
          <w:w w:val="95"/>
          <w:sz w:val="20"/>
        </w:rPr>
        <w:t> </w:t>
      </w:r>
      <w:r>
        <w:rPr>
          <w:rFonts w:ascii="Georgia" w:hAnsi="Georgia"/>
          <w:sz w:val="20"/>
        </w:rPr>
        <w:t>da</w:t>
      </w:r>
      <w:r>
        <w:rPr>
          <w:rFonts w:ascii="Georgia" w:hAnsi="Georgia"/>
          <w:spacing w:val="1"/>
          <w:sz w:val="20"/>
        </w:rPr>
        <w:t> </w:t>
      </w:r>
      <w:r>
        <w:rPr>
          <w:rFonts w:ascii="Georgia" w:hAnsi="Georgia"/>
          <w:sz w:val="20"/>
        </w:rPr>
        <w:t>decisão”.</w:t>
      </w:r>
    </w:p>
    <w:p>
      <w:pPr>
        <w:pStyle w:val="BodyText"/>
        <w:spacing w:before="4"/>
        <w:rPr>
          <w:rFonts w:ascii="Georgia"/>
          <w:sz w:val="17"/>
        </w:rPr>
      </w:pPr>
      <w:r>
        <w:rPr/>
        <w:pict>
          <v:shape style="position:absolute;margin-left:87.623901pt;margin-top:12.134673pt;width:420pt;height:.1pt;mso-position-horizontal-relative:page;mso-position-vertical-relative:paragraph;z-index:-15704064;mso-wrap-distance-left:0;mso-wrap-distance-right:0" coordorigin="1752,243" coordsize="8400,0" path="m1752,243l10152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6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11</w:t>
      </w:r>
      <w:r>
        <w:rPr>
          <w:rFonts w:ascii="Georgia" w:hAnsi="Georgia"/>
          <w:b/>
          <w:spacing w:val="-1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50336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12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908" w:val="left" w:leader="none"/>
          <w:tab w:pos="1909" w:val="left" w:leader="none"/>
        </w:tabs>
        <w:spacing w:line="352" w:lineRule="auto" w:before="203" w:after="0"/>
        <w:ind w:left="142" w:right="1000" w:firstLine="0"/>
        <w:jc w:val="both"/>
        <w:rPr>
          <w:sz w:val="26"/>
        </w:rPr>
      </w:pPr>
      <w:r>
        <w:rPr>
          <w:sz w:val="26"/>
        </w:rPr>
        <w:t>Diante disso, a probabilidade do direito emerge da existência de</w:t>
      </w:r>
      <w:r>
        <w:rPr>
          <w:spacing w:val="1"/>
          <w:sz w:val="26"/>
        </w:rPr>
        <w:t> </w:t>
      </w:r>
      <w:r>
        <w:rPr>
          <w:w w:val="95"/>
          <w:sz w:val="26"/>
        </w:rPr>
        <w:t>prova pré-constituída que revela alto grau de probabilidade de veracidade da versão</w:t>
      </w:r>
      <w:r>
        <w:rPr>
          <w:spacing w:val="1"/>
          <w:w w:val="95"/>
          <w:sz w:val="26"/>
        </w:rPr>
        <w:t> </w:t>
      </w:r>
      <w:r>
        <w:rPr>
          <w:spacing w:val="-1"/>
          <w:sz w:val="26"/>
        </w:rPr>
        <w:t>dos</w:t>
      </w:r>
      <w:r>
        <w:rPr>
          <w:spacing w:val="-7"/>
          <w:sz w:val="26"/>
        </w:rPr>
        <w:t> </w:t>
      </w:r>
      <w:r>
        <w:rPr>
          <w:spacing w:val="-1"/>
          <w:sz w:val="26"/>
        </w:rPr>
        <w:t>fatos</w:t>
      </w:r>
      <w:r>
        <w:rPr>
          <w:spacing w:val="-6"/>
          <w:sz w:val="26"/>
        </w:rPr>
        <w:t> </w:t>
      </w:r>
      <w:r>
        <w:rPr>
          <w:spacing w:val="-1"/>
          <w:sz w:val="26"/>
        </w:rPr>
        <w:t>alegados,</w:t>
      </w:r>
      <w:r>
        <w:rPr>
          <w:spacing w:val="-6"/>
          <w:sz w:val="26"/>
        </w:rPr>
        <w:t> </w:t>
      </w:r>
      <w:r>
        <w:rPr>
          <w:sz w:val="26"/>
        </w:rPr>
        <w:t>e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possibilidade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enquadramento</w:t>
      </w:r>
      <w:r>
        <w:rPr>
          <w:spacing w:val="-5"/>
          <w:sz w:val="26"/>
        </w:rPr>
        <w:t> </w:t>
      </w:r>
      <w:r>
        <w:rPr>
          <w:sz w:val="26"/>
        </w:rPr>
        <w:t>jurídico</w:t>
      </w:r>
      <w:r>
        <w:rPr>
          <w:spacing w:val="-7"/>
          <w:sz w:val="26"/>
        </w:rPr>
        <w:t> </w:t>
      </w:r>
      <w:r>
        <w:rPr>
          <w:sz w:val="26"/>
        </w:rPr>
        <w:t>da</w:t>
      </w:r>
      <w:r>
        <w:rPr>
          <w:spacing w:val="-4"/>
          <w:sz w:val="26"/>
        </w:rPr>
        <w:t> </w:t>
      </w:r>
      <w:r>
        <w:rPr>
          <w:sz w:val="26"/>
        </w:rPr>
        <w:t>situação</w:t>
      </w:r>
      <w:r>
        <w:rPr>
          <w:spacing w:val="-6"/>
          <w:sz w:val="26"/>
        </w:rPr>
        <w:t> </w:t>
      </w:r>
      <w:r>
        <w:rPr>
          <w:sz w:val="26"/>
        </w:rPr>
        <w:t>fática,</w:t>
      </w:r>
      <w:r>
        <w:rPr>
          <w:spacing w:val="-62"/>
          <w:sz w:val="26"/>
        </w:rPr>
        <w:t> </w:t>
      </w:r>
      <w:r>
        <w:rPr>
          <w:sz w:val="26"/>
        </w:rPr>
        <w:t>especialmente, em razão do disposto na Lei nº 5680/2016, bem como da decisão</w:t>
      </w:r>
      <w:r>
        <w:rPr>
          <w:spacing w:val="1"/>
          <w:sz w:val="26"/>
        </w:rPr>
        <w:t> </w:t>
      </w:r>
      <w:r>
        <w:rPr>
          <w:sz w:val="26"/>
        </w:rPr>
        <w:t>pacifica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STF,</w:t>
      </w:r>
      <w:r>
        <w:rPr>
          <w:spacing w:val="-5"/>
          <w:sz w:val="26"/>
        </w:rPr>
        <w:t> </w:t>
      </w:r>
      <w:r>
        <w:rPr>
          <w:sz w:val="26"/>
        </w:rPr>
        <w:t>conforme</w:t>
      </w:r>
      <w:r>
        <w:rPr>
          <w:spacing w:val="-4"/>
          <w:sz w:val="26"/>
        </w:rPr>
        <w:t> 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tema</w:t>
      </w:r>
      <w:r>
        <w:rPr>
          <w:spacing w:val="-3"/>
          <w:sz w:val="26"/>
        </w:rPr>
        <w:t> </w:t>
      </w:r>
      <w:r>
        <w:rPr>
          <w:sz w:val="26"/>
        </w:rPr>
        <w:t>884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RE</w:t>
      </w:r>
      <w:r>
        <w:rPr>
          <w:spacing w:val="-1"/>
          <w:sz w:val="26"/>
        </w:rPr>
        <w:t> </w:t>
      </w:r>
      <w:r>
        <w:rPr>
          <w:sz w:val="26"/>
        </w:rPr>
        <w:t>928902.</w:t>
      </w:r>
    </w:p>
    <w:p>
      <w:pPr>
        <w:pStyle w:val="ListParagraph"/>
        <w:numPr>
          <w:ilvl w:val="0"/>
          <w:numId w:val="2"/>
        </w:numPr>
        <w:tabs>
          <w:tab w:pos="1908" w:val="left" w:leader="none"/>
          <w:tab w:pos="1909" w:val="left" w:leader="none"/>
        </w:tabs>
        <w:spacing w:line="352" w:lineRule="auto" w:before="158" w:after="0"/>
        <w:ind w:left="142" w:right="998" w:firstLine="0"/>
        <w:jc w:val="both"/>
        <w:rPr>
          <w:sz w:val="26"/>
        </w:rPr>
      </w:pPr>
      <w:r>
        <w:rPr>
          <w:sz w:val="26"/>
        </w:rPr>
        <w:t>Da mesma forma, com relação perigo de dano ou o risco ao</w:t>
      </w:r>
      <w:r>
        <w:rPr>
          <w:spacing w:val="1"/>
          <w:sz w:val="26"/>
        </w:rPr>
        <w:t> </w:t>
      </w:r>
      <w:r>
        <w:rPr>
          <w:sz w:val="26"/>
        </w:rPr>
        <w:t>resultado útil do processo, além de os autores disporem de valores que seriam</w:t>
      </w:r>
      <w:r>
        <w:rPr>
          <w:spacing w:val="1"/>
          <w:sz w:val="26"/>
        </w:rPr>
        <w:t> </w:t>
      </w:r>
      <w:r>
        <w:rPr>
          <w:sz w:val="26"/>
        </w:rPr>
        <w:t>destinados à sua subsistência e de sua família para o pagamento do IPTU, o não</w:t>
      </w:r>
      <w:r>
        <w:rPr>
          <w:spacing w:val="1"/>
          <w:sz w:val="26"/>
        </w:rPr>
        <w:t> </w:t>
      </w:r>
      <w:r>
        <w:rPr>
          <w:w w:val="95"/>
          <w:sz w:val="26"/>
        </w:rPr>
        <w:t>pagamento do imposto poderá ensejar o ajuizamento de ação de execução fiscal, com</w:t>
      </w:r>
      <w:r>
        <w:rPr>
          <w:spacing w:val="1"/>
          <w:w w:val="95"/>
          <w:sz w:val="26"/>
        </w:rPr>
        <w:t> </w:t>
      </w:r>
      <w:r>
        <w:rPr>
          <w:sz w:val="26"/>
        </w:rPr>
        <w:t>possibilidade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expropriação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4"/>
          <w:sz w:val="26"/>
        </w:rPr>
        <w:t> </w:t>
      </w:r>
      <w:r>
        <w:rPr>
          <w:sz w:val="26"/>
        </w:rPr>
        <w:t>imóvel,</w:t>
      </w:r>
      <w:r>
        <w:rPr>
          <w:spacing w:val="-14"/>
          <w:sz w:val="26"/>
        </w:rPr>
        <w:t> </w:t>
      </w:r>
      <w:r>
        <w:rPr>
          <w:sz w:val="26"/>
        </w:rPr>
        <w:t>além</w:t>
      </w:r>
      <w:r>
        <w:rPr>
          <w:spacing w:val="-12"/>
          <w:sz w:val="26"/>
        </w:rPr>
        <w:t> </w:t>
      </w:r>
      <w:r>
        <w:rPr>
          <w:sz w:val="26"/>
        </w:rPr>
        <w:t>da</w:t>
      </w:r>
      <w:r>
        <w:rPr>
          <w:spacing w:val="-15"/>
          <w:sz w:val="26"/>
        </w:rPr>
        <w:t> </w:t>
      </w:r>
      <w:r>
        <w:rPr>
          <w:sz w:val="26"/>
        </w:rPr>
        <w:t>inserção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restrição</w:t>
      </w:r>
      <w:r>
        <w:rPr>
          <w:spacing w:val="-13"/>
          <w:sz w:val="26"/>
        </w:rPr>
        <w:t> </w:t>
      </w:r>
      <w:r>
        <w:rPr>
          <w:sz w:val="26"/>
        </w:rPr>
        <w:t>no</w:t>
      </w:r>
      <w:r>
        <w:rPr>
          <w:spacing w:val="-14"/>
          <w:sz w:val="26"/>
        </w:rPr>
        <w:t> </w:t>
      </w:r>
      <w:r>
        <w:rPr>
          <w:sz w:val="26"/>
        </w:rPr>
        <w:t>CPF</w:t>
      </w:r>
      <w:r>
        <w:rPr>
          <w:spacing w:val="-14"/>
          <w:sz w:val="26"/>
        </w:rPr>
        <w:t> </w:t>
      </w:r>
      <w:r>
        <w:rPr>
          <w:sz w:val="26"/>
        </w:rPr>
        <w:t>dos</w:t>
      </w:r>
      <w:r>
        <w:rPr>
          <w:spacing w:val="-62"/>
          <w:sz w:val="26"/>
        </w:rPr>
        <w:t> </w:t>
      </w:r>
      <w:r>
        <w:rPr>
          <w:w w:val="95"/>
          <w:sz w:val="26"/>
        </w:rPr>
        <w:t>autores junto à órgãos de proteção ao crédito. Assim sendo, a espera da concessão da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tutela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definitiva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inviabilizará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fruição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integral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plena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bem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vida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pretendido.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0"/>
          <w:numId w:val="4"/>
        </w:numPr>
        <w:tabs>
          <w:tab w:pos="483" w:val="left" w:leader="none"/>
        </w:tabs>
        <w:spacing w:line="240" w:lineRule="auto" w:before="1" w:after="0"/>
        <w:ind w:left="482" w:right="0" w:hanging="341"/>
        <w:jc w:val="left"/>
      </w:pPr>
      <w:r>
        <w:rPr>
          <w:rFonts w:ascii="Georgia" w:hAnsi="Georgia"/>
        </w:rPr>
        <w:t>–</w:t>
      </w:r>
      <w:r>
        <w:rPr>
          <w:rFonts w:ascii="Georgia" w:hAnsi="Georgia"/>
          <w:spacing w:val="-8"/>
        </w:rPr>
        <w:t> </w:t>
      </w:r>
      <w:r>
        <w:rPr/>
        <w:t>DOS</w:t>
      </w:r>
      <w:r>
        <w:rPr>
          <w:spacing w:val="-4"/>
        </w:rPr>
        <w:t> </w:t>
      </w:r>
      <w:r>
        <w:rPr/>
        <w:t>PEDIDOS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240" w:lineRule="auto" w:before="234" w:after="0"/>
        <w:ind w:left="1843" w:right="0" w:hanging="1702"/>
        <w:jc w:val="both"/>
        <w:rPr>
          <w:sz w:val="26"/>
        </w:rPr>
      </w:pPr>
      <w:r>
        <w:rPr>
          <w:w w:val="95"/>
          <w:sz w:val="26"/>
        </w:rPr>
        <w:t>Diante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exposto,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requer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procedência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pedido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para: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150.740005pt;margin-top:15.937291pt;width:361.05pt;height:131.8pt;mso-position-horizontal-relative:page;mso-position-vertical-relative:paragraph;z-index:-15702016;mso-wrap-distance-left:0;mso-wrap-distance-right:0" type="#_x0000_t202" filled="true" fillcolor="#deeaf6" stroked="false">
            <v:textbox inset="0,0,0,0">
              <w:txbxContent>
                <w:p>
                  <w:pPr>
                    <w:pStyle w:val="BodyText"/>
                    <w:spacing w:line="279" w:lineRule="exact"/>
                    <w:ind w:left="28"/>
                    <w:jc w:val="both"/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4"/>
                    </w:rPr>
                    <w:t> </w:t>
                  </w:r>
                  <w:r>
                    <w:rPr/>
                    <w:t>CONCEDER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liminarmente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tutela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provisória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urgência,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para</w:t>
                  </w:r>
                </w:p>
                <w:p>
                  <w:pPr>
                    <w:pStyle w:val="BodyText"/>
                    <w:spacing w:line="352" w:lineRule="auto" w:before="140"/>
                    <w:ind w:left="388" w:right="30"/>
                    <w:jc w:val="both"/>
                  </w:pPr>
                  <w:r>
                    <w:rPr/>
                    <w:t>determinar ao réu que se abstenha de efetuar a cobrança do IPTU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enquanto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imóvel,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fato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gerador,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até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percebimento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62"/>
                    </w:rPr>
                    <w:t> </w:t>
                  </w:r>
                  <w:r>
                    <w:rPr>
                      <w:w w:val="95"/>
                    </w:rPr>
                    <w:t>última parcela do mutuário, sob pena de multa diária a ser arbitrada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por este juízo, por se enquadrar na Lei Complementar 5.680 de 2016</w:t>
                  </w:r>
                  <w:r>
                    <w:rPr>
                      <w:spacing w:val="-59"/>
                      <w:w w:val="9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Tema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884,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Recurso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Extraordinário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928902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STF;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1844" w:val="left" w:leader="none"/>
        </w:tabs>
        <w:spacing w:line="350" w:lineRule="auto" w:before="124" w:after="0"/>
        <w:ind w:left="1843" w:right="999" w:hanging="360"/>
        <w:jc w:val="both"/>
        <w:rPr>
          <w:sz w:val="26"/>
        </w:rPr>
      </w:pPr>
      <w:r>
        <w:rPr>
          <w:sz w:val="26"/>
        </w:rPr>
        <w:t>RATIFICAR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liminar</w:t>
      </w:r>
      <w:r>
        <w:rPr>
          <w:spacing w:val="1"/>
          <w:sz w:val="26"/>
        </w:rPr>
        <w:t> </w:t>
      </w:r>
      <w:r>
        <w:rPr>
          <w:sz w:val="26"/>
        </w:rPr>
        <w:t>(caso</w:t>
      </w:r>
      <w:r>
        <w:rPr>
          <w:spacing w:val="1"/>
          <w:sz w:val="26"/>
        </w:rPr>
        <w:t> </w:t>
      </w:r>
      <w:r>
        <w:rPr>
          <w:sz w:val="26"/>
        </w:rPr>
        <w:t>concedida),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CONCEDER,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-62"/>
          <w:sz w:val="26"/>
        </w:rPr>
        <w:t> </w:t>
      </w:r>
      <w:r>
        <w:rPr>
          <w:sz w:val="26"/>
        </w:rPr>
        <w:t>definitivo,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tutela</w:t>
      </w:r>
      <w:r>
        <w:rPr>
          <w:spacing w:val="-5"/>
          <w:sz w:val="26"/>
        </w:rPr>
        <w:t> </w:t>
      </w:r>
      <w:r>
        <w:rPr>
          <w:sz w:val="26"/>
        </w:rPr>
        <w:t>provisória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urgência;</w:t>
      </w:r>
    </w:p>
    <w:p>
      <w:pPr>
        <w:pStyle w:val="ListParagraph"/>
        <w:numPr>
          <w:ilvl w:val="0"/>
          <w:numId w:val="5"/>
        </w:numPr>
        <w:tabs>
          <w:tab w:pos="1844" w:val="left" w:leader="none"/>
        </w:tabs>
        <w:spacing w:line="352" w:lineRule="auto" w:before="163" w:after="0"/>
        <w:ind w:left="1843" w:right="997" w:hanging="360"/>
        <w:jc w:val="both"/>
        <w:rPr>
          <w:sz w:val="26"/>
        </w:rPr>
      </w:pPr>
      <w:r>
        <w:rPr>
          <w:sz w:val="26"/>
        </w:rPr>
        <w:t>CONDENAR o réu a restituição do valor pago, atualizado, no</w:t>
      </w:r>
      <w:r>
        <w:rPr>
          <w:spacing w:val="1"/>
          <w:sz w:val="26"/>
        </w:rPr>
        <w:t> </w:t>
      </w:r>
      <w:r>
        <w:rPr>
          <w:sz w:val="26"/>
        </w:rPr>
        <w:t>montante de </w:t>
      </w:r>
      <w:r>
        <w:rPr>
          <w:b/>
          <w:sz w:val="26"/>
        </w:rPr>
        <w:t>R$ R$ 1.581,43 (mil, quinhentos e oitenta e um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reais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quarenta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três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centavos),</w:t>
      </w:r>
      <w:r>
        <w:rPr>
          <w:b/>
          <w:spacing w:val="-14"/>
          <w:sz w:val="26"/>
        </w:rPr>
        <w:t> </w:t>
      </w:r>
      <w:r>
        <w:rPr>
          <w:sz w:val="26"/>
        </w:rPr>
        <w:t>bem</w:t>
      </w:r>
      <w:r>
        <w:rPr>
          <w:spacing w:val="-14"/>
          <w:sz w:val="26"/>
        </w:rPr>
        <w:t> </w:t>
      </w:r>
      <w:r>
        <w:rPr>
          <w:sz w:val="26"/>
        </w:rPr>
        <w:t>como</w:t>
      </w:r>
      <w:r>
        <w:rPr>
          <w:spacing w:val="-12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extinção</w:t>
      </w:r>
      <w:r>
        <w:rPr>
          <w:spacing w:val="-13"/>
          <w:sz w:val="26"/>
        </w:rPr>
        <w:t> </w:t>
      </w:r>
      <w:r>
        <w:rPr>
          <w:sz w:val="26"/>
        </w:rPr>
        <w:t>da</w:t>
      </w:r>
      <w:r>
        <w:rPr>
          <w:spacing w:val="-13"/>
          <w:sz w:val="26"/>
        </w:rPr>
        <w:t> </w:t>
      </w:r>
      <w:r>
        <w:rPr>
          <w:sz w:val="26"/>
        </w:rPr>
        <w:t>dívida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87.623901pt;margin-top:13.345812pt;width:420pt;height:.1pt;mso-position-horizontal-relative:page;mso-position-vertical-relative:paragraph;z-index:-15701504;mso-wrap-distance-left:0;mso-wrap-distance-right:0" coordorigin="1752,267" coordsize="8400,0" path="m1752,267l10152,26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12</w:t>
      </w:r>
      <w:r>
        <w:rPr>
          <w:rFonts w:ascii="Georgia" w:hAnsi="Georgia"/>
          <w:b/>
          <w:spacing w:val="-4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56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5948288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15.966331pt;width:34.1pt;height:822pt;mso-position-horizontal-relative:page;mso-position-vertical-relative:page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13/01/2021 às 12:17, sob o número 08002830920218120110, e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Lucia Helena Reco de Oliveira, em 14/01/2021 às 07:09.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7C110D9.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52" w:lineRule="auto" w:before="203"/>
        <w:ind w:left="1843" w:right="994" w:firstLine="0"/>
        <w:jc w:val="both"/>
        <w:rPr>
          <w:sz w:val="26"/>
        </w:rPr>
      </w:pPr>
      <w:r>
        <w:rPr>
          <w:sz w:val="26"/>
        </w:rPr>
        <w:t>no valor de </w:t>
      </w:r>
      <w:r>
        <w:rPr>
          <w:b/>
          <w:sz w:val="26"/>
        </w:rPr>
        <w:t>R$ 1.233,51 (mil, duzentos e trinta e três reais 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cinquenta e um centavos) </w:t>
      </w:r>
      <w:r>
        <w:rPr>
          <w:sz w:val="26"/>
        </w:rPr>
        <w:t>relativo ao IPTU, diante o direito</w:t>
      </w:r>
      <w:r>
        <w:rPr>
          <w:spacing w:val="1"/>
          <w:sz w:val="26"/>
        </w:rPr>
        <w:t> </w:t>
      </w:r>
      <w:r>
        <w:rPr>
          <w:sz w:val="26"/>
        </w:rPr>
        <w:t>adquirido, após a entrada em vigor da Lei nº 5680/2016 e sob os</w:t>
      </w:r>
      <w:r>
        <w:rPr>
          <w:spacing w:val="1"/>
          <w:sz w:val="26"/>
        </w:rPr>
        <w:t> </w:t>
      </w:r>
      <w:r>
        <w:rPr>
          <w:w w:val="95"/>
          <w:sz w:val="26"/>
        </w:rPr>
        <w:t>entendimentos jurisprudenciais, conforme o Recurso Extraordinário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(RE) 928902, com repercussão geral reconhecida, sob pena de multa</w:t>
      </w:r>
      <w:r>
        <w:rPr>
          <w:spacing w:val="-59"/>
          <w:w w:val="95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ser</w:t>
      </w:r>
      <w:r>
        <w:rPr>
          <w:spacing w:val="-4"/>
          <w:sz w:val="26"/>
        </w:rPr>
        <w:t> </w:t>
      </w:r>
      <w:r>
        <w:rPr>
          <w:sz w:val="26"/>
        </w:rPr>
        <w:t>estabelecida</w:t>
      </w:r>
      <w:r>
        <w:rPr>
          <w:spacing w:val="-4"/>
          <w:sz w:val="26"/>
        </w:rPr>
        <w:t> </w:t>
      </w:r>
      <w:r>
        <w:rPr>
          <w:sz w:val="26"/>
        </w:rPr>
        <w:t>pelo</w:t>
      </w:r>
      <w:r>
        <w:rPr>
          <w:spacing w:val="-4"/>
          <w:sz w:val="26"/>
        </w:rPr>
        <w:t> </w:t>
      </w:r>
      <w:r>
        <w:rPr>
          <w:sz w:val="26"/>
        </w:rPr>
        <w:t>r. Juízo;</w:t>
      </w:r>
    </w:p>
    <w:p>
      <w:pPr>
        <w:pStyle w:val="ListParagraph"/>
        <w:numPr>
          <w:ilvl w:val="0"/>
          <w:numId w:val="5"/>
        </w:numPr>
        <w:tabs>
          <w:tab w:pos="1844" w:val="left" w:leader="none"/>
        </w:tabs>
        <w:spacing w:line="352" w:lineRule="auto" w:before="157" w:after="0"/>
        <w:ind w:left="1843" w:right="1003" w:hanging="360"/>
        <w:jc w:val="both"/>
        <w:rPr>
          <w:sz w:val="26"/>
        </w:rPr>
      </w:pPr>
      <w:r>
        <w:rPr>
          <w:sz w:val="26"/>
        </w:rPr>
        <w:t>CONDENAR o réu ao pagamento de honorários advocatícios em</w:t>
      </w:r>
      <w:r>
        <w:rPr>
          <w:spacing w:val="-62"/>
          <w:sz w:val="26"/>
        </w:rPr>
        <w:t> </w:t>
      </w:r>
      <w:r>
        <w:rPr>
          <w:sz w:val="26"/>
        </w:rPr>
        <w:t>favor do advogado dos autores, a ser arbitrado nos termos do art.</w:t>
      </w:r>
      <w:r>
        <w:rPr>
          <w:spacing w:val="1"/>
          <w:sz w:val="26"/>
        </w:rPr>
        <w:t> </w:t>
      </w:r>
      <w:r>
        <w:rPr>
          <w:sz w:val="26"/>
        </w:rPr>
        <w:t>85,</w:t>
      </w:r>
      <w:r>
        <w:rPr>
          <w:spacing w:val="-2"/>
          <w:sz w:val="26"/>
        </w:rPr>
        <w:t> </w:t>
      </w:r>
      <w:r>
        <w:rPr>
          <w:sz w:val="26"/>
        </w:rPr>
        <w:t>§3º, do</w:t>
      </w:r>
      <w:r>
        <w:rPr>
          <w:spacing w:val="-2"/>
          <w:sz w:val="26"/>
        </w:rPr>
        <w:t> </w:t>
      </w:r>
      <w:r>
        <w:rPr>
          <w:sz w:val="26"/>
        </w:rPr>
        <w:t>CPC;</w:t>
      </w:r>
    </w:p>
    <w:p>
      <w:pPr>
        <w:pStyle w:val="ListParagraph"/>
        <w:numPr>
          <w:ilvl w:val="0"/>
          <w:numId w:val="5"/>
        </w:numPr>
        <w:tabs>
          <w:tab w:pos="1844" w:val="left" w:leader="none"/>
        </w:tabs>
        <w:spacing w:line="240" w:lineRule="auto" w:before="158" w:after="0"/>
        <w:ind w:left="1843" w:right="0" w:hanging="361"/>
        <w:jc w:val="both"/>
        <w:rPr>
          <w:sz w:val="26"/>
        </w:rPr>
      </w:pPr>
      <w:r>
        <w:rPr>
          <w:w w:val="95"/>
          <w:sz w:val="26"/>
        </w:rPr>
        <w:t>Requer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citação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réu,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querendo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apresentar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sua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defesa.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0" w:after="0"/>
        <w:ind w:left="142" w:right="996" w:firstLine="0"/>
        <w:jc w:val="both"/>
        <w:rPr>
          <w:sz w:val="26"/>
        </w:rPr>
      </w:pPr>
      <w:r>
        <w:rPr>
          <w:sz w:val="26"/>
        </w:rPr>
        <w:t>Requer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emprego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todos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meios</w:t>
      </w:r>
      <w:r>
        <w:rPr>
          <w:spacing w:val="1"/>
          <w:sz w:val="26"/>
        </w:rPr>
        <w:t> </w:t>
      </w:r>
      <w:r>
        <w:rPr>
          <w:sz w:val="26"/>
        </w:rPr>
        <w:t>legais,</w:t>
      </w:r>
      <w:r>
        <w:rPr>
          <w:spacing w:val="1"/>
          <w:sz w:val="26"/>
        </w:rPr>
        <w:t> </w:t>
      </w:r>
      <w:r>
        <w:rPr>
          <w:sz w:val="26"/>
        </w:rPr>
        <w:t>bem</w:t>
      </w:r>
      <w:r>
        <w:rPr>
          <w:spacing w:val="1"/>
          <w:sz w:val="26"/>
        </w:rPr>
        <w:t> </w:t>
      </w:r>
      <w:r>
        <w:rPr>
          <w:sz w:val="26"/>
        </w:rPr>
        <w:t>como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moralmente</w:t>
      </w:r>
      <w:r>
        <w:rPr>
          <w:spacing w:val="-9"/>
          <w:sz w:val="26"/>
        </w:rPr>
        <w:t> </w:t>
      </w:r>
      <w:r>
        <w:rPr>
          <w:sz w:val="26"/>
        </w:rPr>
        <w:t>legítimos,</w:t>
      </w:r>
      <w:r>
        <w:rPr>
          <w:spacing w:val="-9"/>
          <w:sz w:val="26"/>
        </w:rPr>
        <w:t> </w:t>
      </w:r>
      <w:r>
        <w:rPr>
          <w:sz w:val="26"/>
        </w:rPr>
        <w:t>ainda</w:t>
      </w:r>
      <w:r>
        <w:rPr>
          <w:spacing w:val="-9"/>
          <w:sz w:val="26"/>
        </w:rPr>
        <w:t> </w:t>
      </w:r>
      <w:r>
        <w:rPr>
          <w:sz w:val="26"/>
        </w:rPr>
        <w:t>que</w:t>
      </w:r>
      <w:r>
        <w:rPr>
          <w:spacing w:val="-8"/>
          <w:sz w:val="26"/>
        </w:rPr>
        <w:t> </w:t>
      </w:r>
      <w:r>
        <w:rPr>
          <w:sz w:val="26"/>
        </w:rPr>
        <w:t>não</w:t>
      </w:r>
      <w:r>
        <w:rPr>
          <w:spacing w:val="-10"/>
          <w:sz w:val="26"/>
        </w:rPr>
        <w:t> </w:t>
      </w:r>
      <w:r>
        <w:rPr>
          <w:sz w:val="26"/>
        </w:rPr>
        <w:t>especificados</w:t>
      </w:r>
      <w:r>
        <w:rPr>
          <w:spacing w:val="-10"/>
          <w:sz w:val="26"/>
        </w:rPr>
        <w:t> </w:t>
      </w:r>
      <w:r>
        <w:rPr>
          <w:sz w:val="26"/>
        </w:rPr>
        <w:t>no</w:t>
      </w:r>
      <w:r>
        <w:rPr>
          <w:spacing w:val="-9"/>
          <w:sz w:val="26"/>
        </w:rPr>
        <w:t> </w:t>
      </w:r>
      <w:r>
        <w:rPr>
          <w:sz w:val="26"/>
        </w:rPr>
        <w:t>CPC,</w:t>
      </w:r>
      <w:r>
        <w:rPr>
          <w:spacing w:val="-9"/>
          <w:sz w:val="26"/>
        </w:rPr>
        <w:t> </w:t>
      </w:r>
      <w:r>
        <w:rPr>
          <w:sz w:val="26"/>
        </w:rPr>
        <w:t>para</w:t>
      </w:r>
      <w:r>
        <w:rPr>
          <w:spacing w:val="-9"/>
          <w:sz w:val="26"/>
        </w:rPr>
        <w:t> </w:t>
      </w:r>
      <w:r>
        <w:rPr>
          <w:sz w:val="26"/>
        </w:rPr>
        <w:t>provar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verdade</w:t>
      </w:r>
      <w:r>
        <w:rPr>
          <w:spacing w:val="-63"/>
          <w:sz w:val="26"/>
        </w:rPr>
        <w:t> </w:t>
      </w:r>
      <w:r>
        <w:rPr>
          <w:sz w:val="26"/>
        </w:rPr>
        <w:t>dos</w:t>
      </w:r>
      <w:r>
        <w:rPr>
          <w:spacing w:val="-15"/>
          <w:sz w:val="26"/>
        </w:rPr>
        <w:t> </w:t>
      </w:r>
      <w:r>
        <w:rPr>
          <w:sz w:val="26"/>
        </w:rPr>
        <w:t>fatos</w:t>
      </w:r>
      <w:r>
        <w:rPr>
          <w:spacing w:val="-13"/>
          <w:sz w:val="26"/>
        </w:rPr>
        <w:t> </w:t>
      </w:r>
      <w:r>
        <w:rPr>
          <w:sz w:val="26"/>
        </w:rPr>
        <w:t>em</w:t>
      </w:r>
      <w:r>
        <w:rPr>
          <w:spacing w:val="-13"/>
          <w:sz w:val="26"/>
        </w:rPr>
        <w:t> </w:t>
      </w:r>
      <w:r>
        <w:rPr>
          <w:sz w:val="26"/>
        </w:rPr>
        <w:t>que</w:t>
      </w:r>
      <w:r>
        <w:rPr>
          <w:spacing w:val="-12"/>
          <w:sz w:val="26"/>
        </w:rPr>
        <w:t> </w:t>
      </w:r>
      <w:r>
        <w:rPr>
          <w:sz w:val="26"/>
        </w:rPr>
        <w:t>se</w:t>
      </w:r>
      <w:r>
        <w:rPr>
          <w:spacing w:val="-14"/>
          <w:sz w:val="26"/>
        </w:rPr>
        <w:t> </w:t>
      </w:r>
      <w:r>
        <w:rPr>
          <w:sz w:val="26"/>
        </w:rPr>
        <w:t>funda</w:t>
      </w:r>
      <w:r>
        <w:rPr>
          <w:spacing w:val="-13"/>
          <w:sz w:val="26"/>
        </w:rPr>
        <w:t> </w:t>
      </w:r>
      <w:r>
        <w:rPr>
          <w:sz w:val="26"/>
        </w:rPr>
        <w:t>o</w:t>
      </w:r>
      <w:r>
        <w:rPr>
          <w:spacing w:val="-14"/>
          <w:sz w:val="26"/>
        </w:rPr>
        <w:t> </w:t>
      </w:r>
      <w:r>
        <w:rPr>
          <w:sz w:val="26"/>
        </w:rPr>
        <w:t>pedido</w:t>
      </w:r>
      <w:r>
        <w:rPr>
          <w:spacing w:val="-12"/>
          <w:sz w:val="26"/>
        </w:rPr>
        <w:t> </w:t>
      </w:r>
      <w:r>
        <w:rPr>
          <w:sz w:val="26"/>
        </w:rPr>
        <w:t>e</w:t>
      </w:r>
      <w:r>
        <w:rPr>
          <w:spacing w:val="-13"/>
          <w:sz w:val="26"/>
        </w:rPr>
        <w:t> </w:t>
      </w:r>
      <w:r>
        <w:rPr>
          <w:sz w:val="26"/>
        </w:rPr>
        <w:t>influir</w:t>
      </w:r>
      <w:r>
        <w:rPr>
          <w:spacing w:val="-14"/>
          <w:sz w:val="26"/>
        </w:rPr>
        <w:t> </w:t>
      </w:r>
      <w:r>
        <w:rPr>
          <w:sz w:val="26"/>
        </w:rPr>
        <w:t>eficazmente</w:t>
      </w:r>
      <w:r>
        <w:rPr>
          <w:spacing w:val="-13"/>
          <w:sz w:val="26"/>
        </w:rPr>
        <w:t> </w:t>
      </w:r>
      <w:r>
        <w:rPr>
          <w:sz w:val="26"/>
        </w:rPr>
        <w:t>na</w:t>
      </w:r>
      <w:r>
        <w:rPr>
          <w:spacing w:val="-11"/>
          <w:sz w:val="26"/>
        </w:rPr>
        <w:t> </w:t>
      </w:r>
      <w:r>
        <w:rPr>
          <w:sz w:val="26"/>
        </w:rPr>
        <w:t>convicção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4"/>
          <w:sz w:val="26"/>
        </w:rPr>
        <w:t> </w:t>
      </w:r>
      <w:r>
        <w:rPr>
          <w:sz w:val="26"/>
        </w:rPr>
        <w:t>juízo.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1001" w:firstLine="0"/>
        <w:jc w:val="both"/>
        <w:rPr>
          <w:sz w:val="26"/>
        </w:rPr>
      </w:pPr>
      <w:r>
        <w:rPr>
          <w:w w:val="95"/>
          <w:sz w:val="26"/>
        </w:rPr>
        <w:t>Manifesta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desinteresse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audiência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conciliação,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conforme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art.</w:t>
      </w:r>
      <w:r>
        <w:rPr>
          <w:spacing w:val="-59"/>
          <w:w w:val="95"/>
          <w:sz w:val="26"/>
        </w:rPr>
        <w:t> </w:t>
      </w:r>
      <w:r>
        <w:rPr>
          <w:sz w:val="26"/>
        </w:rPr>
        <w:t>319,</w:t>
      </w:r>
      <w:r>
        <w:rPr>
          <w:spacing w:val="-2"/>
          <w:sz w:val="26"/>
        </w:rPr>
        <w:t> </w:t>
      </w:r>
      <w:r>
        <w:rPr>
          <w:sz w:val="26"/>
        </w:rPr>
        <w:t>inciso</w:t>
      </w:r>
      <w:r>
        <w:rPr>
          <w:spacing w:val="-2"/>
          <w:sz w:val="26"/>
        </w:rPr>
        <w:t> </w:t>
      </w:r>
      <w:r>
        <w:rPr>
          <w:sz w:val="26"/>
        </w:rPr>
        <w:t>VII,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CPC.</w:t>
      </w: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4" w:val="left" w:leader="none"/>
        </w:tabs>
        <w:spacing w:line="352" w:lineRule="auto" w:before="158" w:after="0"/>
        <w:ind w:left="142" w:right="1001" w:firstLine="0"/>
        <w:jc w:val="both"/>
        <w:rPr>
          <w:sz w:val="26"/>
        </w:rPr>
      </w:pPr>
      <w:r>
        <w:rPr>
          <w:sz w:val="26"/>
        </w:rPr>
        <w:t>Requer</w:t>
      </w:r>
      <w:r>
        <w:rPr>
          <w:spacing w:val="-14"/>
          <w:sz w:val="26"/>
        </w:rPr>
        <w:t> </w:t>
      </w:r>
      <w:r>
        <w:rPr>
          <w:sz w:val="26"/>
        </w:rPr>
        <w:t>ainda</w:t>
      </w:r>
      <w:r>
        <w:rPr>
          <w:spacing w:val="-14"/>
          <w:sz w:val="26"/>
        </w:rPr>
        <w:t> </w:t>
      </w:r>
      <w:r>
        <w:rPr>
          <w:sz w:val="26"/>
        </w:rPr>
        <w:t>que,</w:t>
      </w:r>
      <w:r>
        <w:rPr>
          <w:spacing w:val="-12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atuação</w:t>
      </w:r>
      <w:r>
        <w:rPr>
          <w:spacing w:val="-14"/>
          <w:sz w:val="26"/>
        </w:rPr>
        <w:t> </w:t>
      </w:r>
      <w:r>
        <w:rPr>
          <w:sz w:val="26"/>
        </w:rPr>
        <w:t>e</w:t>
      </w:r>
      <w:r>
        <w:rPr>
          <w:spacing w:val="-14"/>
          <w:sz w:val="26"/>
        </w:rPr>
        <w:t> </w:t>
      </w:r>
      <w:r>
        <w:rPr>
          <w:sz w:val="26"/>
        </w:rPr>
        <w:t>as</w:t>
      </w:r>
      <w:r>
        <w:rPr>
          <w:spacing w:val="-14"/>
          <w:sz w:val="26"/>
        </w:rPr>
        <w:t> </w:t>
      </w:r>
      <w:r>
        <w:rPr>
          <w:sz w:val="26"/>
        </w:rPr>
        <w:t>publicações</w:t>
      </w:r>
      <w:r>
        <w:rPr>
          <w:spacing w:val="-14"/>
          <w:sz w:val="26"/>
        </w:rPr>
        <w:t> </w:t>
      </w:r>
      <w:r>
        <w:rPr>
          <w:sz w:val="26"/>
        </w:rPr>
        <w:t>da</w:t>
      </w:r>
      <w:r>
        <w:rPr>
          <w:spacing w:val="-13"/>
          <w:sz w:val="26"/>
        </w:rPr>
        <w:t> </w:t>
      </w:r>
      <w:r>
        <w:rPr>
          <w:sz w:val="26"/>
        </w:rPr>
        <w:t>presente</w:t>
      </w:r>
      <w:r>
        <w:rPr>
          <w:spacing w:val="-13"/>
          <w:sz w:val="26"/>
        </w:rPr>
        <w:t> </w:t>
      </w:r>
      <w:r>
        <w:rPr>
          <w:sz w:val="26"/>
        </w:rPr>
        <w:t>demanda</w:t>
      </w:r>
      <w:r>
        <w:rPr>
          <w:spacing w:val="-63"/>
          <w:sz w:val="26"/>
        </w:rPr>
        <w:t> </w:t>
      </w:r>
      <w:r>
        <w:rPr>
          <w:sz w:val="26"/>
        </w:rPr>
        <w:t>constem</w:t>
      </w:r>
      <w:r>
        <w:rPr>
          <w:spacing w:val="-2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nome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advogado </w:t>
      </w:r>
      <w:r>
        <w:rPr>
          <w:b/>
          <w:sz w:val="26"/>
        </w:rPr>
        <w:t>F</w:t>
      </w:r>
      <w:r>
        <w:rPr>
          <w:b/>
          <w:sz w:val="21"/>
        </w:rPr>
        <w:t>ELIPE</w:t>
      </w:r>
      <w:r>
        <w:rPr>
          <w:b/>
          <w:spacing w:val="-4"/>
          <w:sz w:val="21"/>
        </w:rPr>
        <w:t> </w:t>
      </w:r>
      <w:r>
        <w:rPr>
          <w:b/>
          <w:sz w:val="26"/>
        </w:rPr>
        <w:t>T</w:t>
      </w:r>
      <w:r>
        <w:rPr>
          <w:b/>
          <w:sz w:val="21"/>
        </w:rPr>
        <w:t>OMEZO</w:t>
      </w:r>
      <w:r>
        <w:rPr>
          <w:b/>
          <w:spacing w:val="-3"/>
          <w:sz w:val="21"/>
        </w:rPr>
        <w:t> </w:t>
      </w:r>
      <w:r>
        <w:rPr>
          <w:b/>
          <w:sz w:val="26"/>
        </w:rPr>
        <w:t>N</w:t>
      </w:r>
      <w:r>
        <w:rPr>
          <w:b/>
          <w:sz w:val="21"/>
        </w:rPr>
        <w:t>UKARIYA</w:t>
      </w:r>
      <w:r>
        <w:rPr>
          <w:sz w:val="26"/>
        </w:rPr>
        <w:t>,</w:t>
      </w:r>
      <w:r>
        <w:rPr>
          <w:spacing w:val="-5"/>
          <w:sz w:val="26"/>
        </w:rPr>
        <w:t> </w:t>
      </w:r>
      <w:r>
        <w:rPr>
          <w:sz w:val="26"/>
        </w:rPr>
        <w:t>inscrito</w:t>
      </w:r>
      <w:r>
        <w:rPr>
          <w:spacing w:val="-4"/>
          <w:sz w:val="26"/>
        </w:rPr>
        <w:t> </w:t>
      </w:r>
      <w:r>
        <w:rPr>
          <w:sz w:val="26"/>
        </w:rPr>
        <w:t>na</w:t>
      </w:r>
      <w:r>
        <w:rPr>
          <w:spacing w:val="-4"/>
          <w:sz w:val="26"/>
        </w:rPr>
        <w:t> </w:t>
      </w:r>
      <w:r>
        <w:rPr>
          <w:sz w:val="26"/>
        </w:rPr>
        <w:t>OAB/MS</w:t>
      </w:r>
      <w:r>
        <w:rPr>
          <w:spacing w:val="-63"/>
          <w:sz w:val="26"/>
        </w:rPr>
        <w:t> </w:t>
      </w:r>
      <w:r>
        <w:rPr>
          <w:sz w:val="26"/>
        </w:rPr>
        <w:t>sob</w:t>
      </w:r>
      <w:r>
        <w:rPr>
          <w:spacing w:val="-10"/>
          <w:sz w:val="26"/>
        </w:rPr>
        <w:t> </w:t>
      </w: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n.º</w:t>
      </w:r>
      <w:r>
        <w:rPr>
          <w:spacing w:val="-9"/>
          <w:sz w:val="26"/>
        </w:rPr>
        <w:t> </w:t>
      </w:r>
      <w:r>
        <w:rPr>
          <w:sz w:val="26"/>
        </w:rPr>
        <w:t>23.463,</w:t>
      </w:r>
      <w:r>
        <w:rPr>
          <w:spacing w:val="-9"/>
          <w:sz w:val="26"/>
        </w:rPr>
        <w:t> </w:t>
      </w:r>
      <w:r>
        <w:rPr>
          <w:sz w:val="26"/>
        </w:rPr>
        <w:t>sob</w:t>
      </w:r>
      <w:r>
        <w:rPr>
          <w:spacing w:val="-9"/>
          <w:sz w:val="26"/>
        </w:rPr>
        <w:t> </w:t>
      </w:r>
      <w:r>
        <w:rPr>
          <w:sz w:val="26"/>
        </w:rPr>
        <w:t>pena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9"/>
          <w:sz w:val="26"/>
        </w:rPr>
        <w:t> </w:t>
      </w:r>
      <w:r>
        <w:rPr>
          <w:sz w:val="26"/>
        </w:rPr>
        <w:t>nulidade,</w:t>
      </w:r>
      <w:r>
        <w:rPr>
          <w:spacing w:val="-8"/>
          <w:sz w:val="26"/>
        </w:rPr>
        <w:t> </w:t>
      </w:r>
      <w:r>
        <w:rPr>
          <w:sz w:val="26"/>
        </w:rPr>
        <w:t>conforme</w:t>
      </w:r>
      <w:r>
        <w:rPr>
          <w:spacing w:val="-10"/>
          <w:sz w:val="26"/>
        </w:rPr>
        <w:t> </w:t>
      </w:r>
      <w:r>
        <w:rPr>
          <w:sz w:val="26"/>
        </w:rPr>
        <w:t>o</w:t>
      </w:r>
      <w:r>
        <w:rPr>
          <w:spacing w:val="-10"/>
          <w:sz w:val="26"/>
        </w:rPr>
        <w:t> </w:t>
      </w:r>
      <w:r>
        <w:rPr>
          <w:sz w:val="26"/>
        </w:rPr>
        <w:t>art.</w:t>
      </w:r>
      <w:r>
        <w:rPr>
          <w:spacing w:val="-8"/>
          <w:sz w:val="26"/>
        </w:rPr>
        <w:t> </w:t>
      </w:r>
      <w:r>
        <w:rPr>
          <w:sz w:val="26"/>
        </w:rPr>
        <w:t>272,</w:t>
      </w:r>
      <w:r>
        <w:rPr>
          <w:spacing w:val="-8"/>
          <w:sz w:val="26"/>
        </w:rPr>
        <w:t> </w:t>
      </w:r>
      <w:r>
        <w:rPr>
          <w:sz w:val="26"/>
        </w:rPr>
        <w:t>§</w:t>
      </w:r>
      <w:r>
        <w:rPr>
          <w:spacing w:val="-9"/>
          <w:sz w:val="26"/>
        </w:rPr>
        <w:t> </w:t>
      </w:r>
      <w:r>
        <w:rPr>
          <w:sz w:val="26"/>
        </w:rPr>
        <w:t>2º,</w:t>
      </w:r>
      <w:r>
        <w:rPr>
          <w:spacing w:val="-8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CPC.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spacing w:line="350" w:lineRule="auto" w:before="0"/>
        <w:ind w:left="142" w:right="922" w:firstLine="0"/>
        <w:jc w:val="left"/>
        <w:rPr>
          <w:b/>
          <w:sz w:val="26"/>
        </w:rPr>
      </w:pPr>
      <w:r>
        <w:rPr>
          <w:sz w:val="26"/>
        </w:rPr>
        <w:t>Atribui-se</w:t>
      </w:r>
      <w:r>
        <w:rPr>
          <w:spacing w:val="-11"/>
          <w:sz w:val="26"/>
        </w:rPr>
        <w:t> </w:t>
      </w:r>
      <w:r>
        <w:rPr>
          <w:sz w:val="26"/>
        </w:rPr>
        <w:t>à</w:t>
      </w:r>
      <w:r>
        <w:rPr>
          <w:spacing w:val="-10"/>
          <w:sz w:val="26"/>
        </w:rPr>
        <w:t> </w:t>
      </w:r>
      <w:r>
        <w:rPr>
          <w:sz w:val="26"/>
        </w:rPr>
        <w:t>causa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valor</w:t>
      </w:r>
      <w:r>
        <w:rPr>
          <w:spacing w:val="-10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b/>
          <w:sz w:val="26"/>
        </w:rPr>
        <w:t>R$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2.814,94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(dois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mil,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oitocentos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quatorze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reais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noventa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 quatro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centavos).</w:t>
      </w:r>
    </w:p>
    <w:p>
      <w:pPr>
        <w:pStyle w:val="BodyText"/>
        <w:spacing w:before="155"/>
        <w:ind w:left="2554"/>
      </w:pPr>
      <w:r>
        <w:rPr>
          <w:spacing w:val="-1"/>
        </w:rPr>
        <w:t>Termos</w:t>
      </w:r>
      <w:r>
        <w:rPr>
          <w:spacing w:val="-15"/>
        </w:rPr>
        <w:t> </w:t>
      </w:r>
      <w:r>
        <w:rPr>
          <w:spacing w:val="-1"/>
        </w:rPr>
        <w:t>em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pede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deferimento.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2206" w:right="3063"/>
        <w:jc w:val="center"/>
      </w:pPr>
      <w:r>
        <w:rPr>
          <w:w w:val="95"/>
        </w:rPr>
        <w:t>Campo</w:t>
      </w:r>
      <w:r>
        <w:rPr>
          <w:spacing w:val="5"/>
          <w:w w:val="95"/>
        </w:rPr>
        <w:t> </w:t>
      </w:r>
      <w:r>
        <w:rPr>
          <w:w w:val="95"/>
        </w:rPr>
        <w:t>Grande,</w:t>
      </w:r>
      <w:r>
        <w:rPr>
          <w:spacing w:val="4"/>
          <w:w w:val="95"/>
        </w:rPr>
        <w:t> </w:t>
      </w:r>
      <w:r>
        <w:rPr>
          <w:w w:val="95"/>
        </w:rPr>
        <w:t>MS,</w:t>
      </w:r>
      <w:r>
        <w:rPr>
          <w:spacing w:val="6"/>
          <w:w w:val="95"/>
        </w:rPr>
        <w:t> </w:t>
      </w:r>
      <w:r>
        <w:rPr>
          <w:w w:val="95"/>
        </w:rPr>
        <w:t>13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janeiro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36"/>
        <w:ind w:left="2847" w:right="3701" w:firstLine="0"/>
        <w:jc w:val="center"/>
        <w:rPr>
          <w:b/>
          <w:sz w:val="21"/>
        </w:rPr>
      </w:pPr>
      <w:r>
        <w:rPr>
          <w:b/>
          <w:sz w:val="26"/>
        </w:rPr>
        <w:t>F</w:t>
      </w:r>
      <w:r>
        <w:rPr>
          <w:b/>
          <w:sz w:val="21"/>
        </w:rPr>
        <w:t>ELIPE</w:t>
      </w:r>
      <w:r>
        <w:rPr>
          <w:b/>
          <w:spacing w:val="-3"/>
          <w:sz w:val="21"/>
        </w:rPr>
        <w:t> </w:t>
      </w:r>
      <w:r>
        <w:rPr>
          <w:b/>
          <w:sz w:val="26"/>
        </w:rPr>
        <w:t>T</w:t>
      </w:r>
      <w:r>
        <w:rPr>
          <w:b/>
          <w:sz w:val="21"/>
        </w:rPr>
        <w:t>OMEZO </w:t>
      </w:r>
      <w:r>
        <w:rPr>
          <w:b/>
          <w:sz w:val="26"/>
        </w:rPr>
        <w:t>N</w:t>
      </w:r>
      <w:r>
        <w:rPr>
          <w:b/>
          <w:sz w:val="21"/>
        </w:rPr>
        <w:t>UKARIYA</w:t>
      </w:r>
    </w:p>
    <w:p>
      <w:pPr>
        <w:pStyle w:val="BodyText"/>
        <w:spacing w:before="138"/>
        <w:ind w:left="2202" w:right="3063"/>
        <w:jc w:val="center"/>
      </w:pPr>
      <w:r>
        <w:rPr>
          <w:w w:val="95"/>
        </w:rPr>
        <w:t>OAB/MS</w:t>
      </w:r>
      <w:r>
        <w:rPr>
          <w:spacing w:val="21"/>
          <w:w w:val="95"/>
        </w:rPr>
        <w:t> </w:t>
      </w:r>
      <w:r>
        <w:rPr>
          <w:w w:val="95"/>
        </w:rPr>
        <w:t>23.463</w:t>
      </w: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87.623901pt;margin-top:18.91847pt;width:420pt;height:.1pt;mso-position-horizontal-relative:page;mso-position-vertical-relative:paragraph;z-index:-15699456;mso-wrap-distance-left:0;mso-wrap-distance-right:0" coordorigin="1752,378" coordsize="8400,0" path="m1752,378l10152,378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740" w:right="922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8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13</w:t>
      </w:r>
      <w:r>
        <w:rPr>
          <w:rFonts w:ascii="Georgia" w:hAnsi="Georgia"/>
          <w:b/>
          <w:spacing w:val="-5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13</w:t>
      </w:r>
    </w:p>
    <w:sectPr>
      <w:pgSz w:w="11910" w:h="16840"/>
      <w:pgMar w:top="30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lowerLetter"/>
      <w:lvlText w:val="%1."/>
      <w:lvlJc w:val="left"/>
      <w:pPr>
        <w:ind w:left="1843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2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8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5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upperRoman"/>
      <w:lvlText w:val="%1"/>
      <w:lvlJc w:val="left"/>
      <w:pPr>
        <w:ind w:left="516" w:hanging="375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3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3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7" w:hanging="3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0" w:hanging="3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83" w:hanging="3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95" w:hanging="3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8" w:hanging="3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1" w:hanging="37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3111" w:hanging="135"/>
        <w:jc w:val="left"/>
      </w:pPr>
      <w:rPr>
        <w:rFonts w:hint="default" w:ascii="Times New Roman" w:hAnsi="Times New Roman" w:eastAsia="Times New Roman" w:cs="Times New Roman"/>
        <w:w w:val="106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72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25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77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30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3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35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8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1" w:hanging="13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" w:hanging="1702"/>
        <w:jc w:val="left"/>
      </w:pPr>
      <w:rPr>
        <w:rFonts w:hint="default" w:ascii="Times New Roman" w:hAnsi="Times New Roman" w:eastAsia="Times New Roman" w:cs="Times New Roman"/>
        <w:b/>
        <w:bCs/>
        <w:w w:val="87"/>
        <w:sz w:val="26"/>
        <w:szCs w:val="26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976" w:hanging="314"/>
        <w:jc w:val="left"/>
      </w:pPr>
      <w:rPr>
        <w:rFonts w:hint="default" w:ascii="Times New Roman" w:hAnsi="Times New Roman" w:eastAsia="Times New Roman" w:cs="Times New Roman"/>
        <w:w w:val="87"/>
        <w:sz w:val="26"/>
        <w:szCs w:val="2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0" w:hanging="3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1" w:hanging="3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02" w:hanging="3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42" w:hanging="3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3" w:hanging="3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4" w:hanging="3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4" w:hanging="31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310" w:hanging="168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6"/>
        <w:szCs w:val="26"/>
        <w:lang w:val="pt-PT" w:eastAsia="en-US" w:bidi="ar-SA"/>
      </w:rPr>
    </w:lvl>
    <w:lvl w:ilvl="1">
      <w:start w:val="1"/>
      <w:numFmt w:val="lowerLetter"/>
      <w:lvlText w:val="%1.%2"/>
      <w:lvlJc w:val="left"/>
      <w:pPr>
        <w:ind w:left="605" w:hanging="46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8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3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2"/>
        <w:sz w:val="26"/>
        <w:szCs w:val="2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43" w:hanging="81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87"/>
        <w:sz w:val="26"/>
        <w:szCs w:val="26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62" w:hanging="8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84" w:hanging="8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06" w:hanging="8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28" w:hanging="8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50" w:hanging="81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43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2" w:right="99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felipetomezo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2022-01-18T20:50:04Z</dcterms:created>
  <dcterms:modified xsi:type="dcterms:W3CDTF">2022-01-18T20:50:04Z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